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59C66" w14:textId="77777777" w:rsidR="00220328" w:rsidRPr="00E87E8E" w:rsidRDefault="00220328" w:rsidP="005D2C5B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  <w:sz w:val="22"/>
          <w:szCs w:val="22"/>
        </w:rPr>
      </w:pPr>
      <w:r w:rsidRPr="00E87E8E">
        <w:rPr>
          <w:rFonts w:ascii="Arial" w:hAnsi="Arial" w:cs="Arial"/>
          <w:b/>
          <w:color w:val="FFFFFF"/>
          <w:sz w:val="22"/>
          <w:szCs w:val="22"/>
        </w:rPr>
        <w:t>Descripción del servicio</w:t>
      </w:r>
    </w:p>
    <w:p w14:paraId="2E8DE85F" w14:textId="77777777" w:rsidR="00C97726" w:rsidRPr="00E87E8E" w:rsidRDefault="00C97726" w:rsidP="006E7B67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5103"/>
        <w:gridCol w:w="5103"/>
      </w:tblGrid>
      <w:tr w:rsidR="00220328" w:rsidRPr="00834D5E" w14:paraId="6E1DEA49" w14:textId="77777777" w:rsidTr="00766E61">
        <w:trPr>
          <w:trHeight w:val="7116"/>
        </w:trPr>
        <w:tc>
          <w:tcPr>
            <w:tcW w:w="5103" w:type="dxa"/>
          </w:tcPr>
          <w:p w14:paraId="2CAEB304" w14:textId="77777777" w:rsidR="00220328" w:rsidRPr="00834D5E" w:rsidRDefault="00220328" w:rsidP="006E7B67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 w:rsidRPr="00834D5E">
              <w:rPr>
                <w:rFonts w:ascii="Arial" w:hAnsi="Arial" w:cs="Arial"/>
                <w:b/>
                <w:bCs/>
                <w:noProof/>
                <w:color w:val="002060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496534BD" wp14:editId="408862C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3175</wp:posOffset>
                  </wp:positionV>
                  <wp:extent cx="791845" cy="789940"/>
                  <wp:effectExtent l="0" t="0" r="8255" b="0"/>
                  <wp:wrapSquare wrapText="bothSides"/>
                  <wp:docPr id="11" name="Gráfico 1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BDAE44-FB1D-C081-29EF-2B977768461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Gráfico 10">
                            <a:extLst>
                              <a:ext uri="{FF2B5EF4-FFF2-40B4-BE49-F238E27FC236}">
                                <a16:creationId xmlns:a16="http://schemas.microsoft.com/office/drawing/2014/main" id="{12BDAE44-FB1D-C081-29EF-2B977768461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1845" cy="789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834D5E"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  <w:t xml:space="preserve"> </w:t>
            </w:r>
          </w:p>
          <w:p w14:paraId="54DBF7E7" w14:textId="77777777" w:rsidR="006E708B" w:rsidRDefault="006E708B" w:rsidP="006E7B6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4516641D" w14:textId="2C51B00F" w:rsidR="00220328" w:rsidRPr="00834D5E" w:rsidRDefault="005E07E5" w:rsidP="006E7B6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4D5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OBJETIVO</w:t>
            </w:r>
          </w:p>
          <w:p w14:paraId="604E811F" w14:textId="77777777" w:rsidR="00220328" w:rsidRDefault="00220328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5D222EC7" w14:textId="77777777" w:rsidR="006E708B" w:rsidRDefault="006E708B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7DE098C5" w14:textId="77777777" w:rsidR="006E708B" w:rsidRPr="00834D5E" w:rsidRDefault="006E708B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766A4D4" w14:textId="00FD5C7C" w:rsidR="00765517" w:rsidRPr="0078383B" w:rsidRDefault="00765517" w:rsidP="00765517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>Establecer y gestionar controles para asegurar la disponibilidad, integridad y confidencialidad de los activos de información,</w:t>
            </w:r>
            <w:r>
              <w:t xml:space="preserve"> </w:t>
            </w: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>implementando un Sistema de Gestión de Seguridad de la Información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78383B">
              <w:rPr>
                <w:rFonts w:ascii="Arial" w:hAnsi="Arial" w:cs="Arial"/>
                <w:sz w:val="20"/>
                <w:szCs w:val="20"/>
                <w:lang w:val="es-MX"/>
              </w:rPr>
              <w:t xml:space="preserve"> fomentando una cultura de seguridad, gestionando adecuadamente los riesgos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Pr="0078383B">
              <w:rPr>
                <w:rFonts w:ascii="Arial" w:hAnsi="Arial" w:cs="Arial"/>
                <w:sz w:val="20"/>
                <w:szCs w:val="20"/>
                <w:lang w:val="es-MX"/>
              </w:rPr>
              <w:t>cumpliendo con los requisitos legales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78383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respondiendo</w:t>
            </w:r>
            <w:r w:rsidRPr="0078383B">
              <w:rPr>
                <w:rFonts w:ascii="Arial" w:hAnsi="Arial" w:cs="Arial"/>
                <w:sz w:val="20"/>
                <w:szCs w:val="20"/>
                <w:lang w:val="es-MX"/>
              </w:rPr>
              <w:t xml:space="preserve"> de manera oportuna a los incidentes de seguridad de la información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>,</w:t>
            </w:r>
            <w:r w:rsidRPr="0078383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generando</w:t>
            </w:r>
            <w:r w:rsidRPr="0078383B">
              <w:rPr>
                <w:rFonts w:ascii="Arial" w:hAnsi="Arial" w:cs="Arial"/>
                <w:sz w:val="20"/>
                <w:szCs w:val="20"/>
                <w:lang w:val="es-MX"/>
              </w:rPr>
              <w:t xml:space="preserve"> estrategias de seguridad basadas en las mejores prácticas y controles, promoviendo la mejora continua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 xml:space="preserve"> en la Institución</w:t>
            </w:r>
            <w:r w:rsidRPr="0078383B">
              <w:rPr>
                <w:rFonts w:ascii="Arial" w:hAnsi="Arial" w:cs="Arial"/>
                <w:sz w:val="20"/>
                <w:szCs w:val="20"/>
                <w:lang w:val="es-MX"/>
              </w:rPr>
              <w:t>.</w:t>
            </w:r>
          </w:p>
          <w:p w14:paraId="6F19BAC7" w14:textId="563A7ACA" w:rsidR="00696C68" w:rsidRPr="00834D5E" w:rsidRDefault="00696C68" w:rsidP="006E708B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</w:pPr>
          </w:p>
        </w:tc>
        <w:tc>
          <w:tcPr>
            <w:tcW w:w="5103" w:type="dxa"/>
          </w:tcPr>
          <w:p w14:paraId="491F5B5B" w14:textId="3408FAA8" w:rsidR="00220328" w:rsidRPr="00834D5E" w:rsidRDefault="003616E9" w:rsidP="006E7B67">
            <w:pPr>
              <w:jc w:val="both"/>
              <w:rPr>
                <w:rFonts w:ascii="Arial" w:hAnsi="Arial" w:cs="Arial"/>
                <w:b/>
                <w:bCs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2060"/>
                <w:sz w:val="20"/>
                <w:szCs w:val="20"/>
              </w:rPr>
              <w:drawing>
                <wp:anchor distT="0" distB="0" distL="114300" distR="114300" simplePos="0" relativeHeight="251693056" behindDoc="0" locked="0" layoutInCell="1" allowOverlap="1" wp14:anchorId="0FBAE7D8" wp14:editId="1BF496AB">
                  <wp:simplePos x="0" y="0"/>
                  <wp:positionH relativeFrom="column">
                    <wp:posOffset>34120</wp:posOffset>
                  </wp:positionH>
                  <wp:positionV relativeFrom="paragraph">
                    <wp:posOffset>23012</wp:posOffset>
                  </wp:positionV>
                  <wp:extent cx="553026" cy="720000"/>
                  <wp:effectExtent l="0" t="0" r="0" b="4445"/>
                  <wp:wrapSquare wrapText="bothSides"/>
                  <wp:docPr id="1456520177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26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9D98357" w14:textId="77777777" w:rsidR="006E708B" w:rsidRDefault="006E708B" w:rsidP="006E7B67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53007DA9" w14:textId="15C24B90" w:rsidR="00220328" w:rsidRPr="00834D5E" w:rsidRDefault="005E07E5" w:rsidP="006E7B67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34D5E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ALCANCE</w:t>
            </w:r>
          </w:p>
          <w:p w14:paraId="54E1A0CC" w14:textId="77777777" w:rsidR="00220328" w:rsidRPr="00834D5E" w:rsidRDefault="00220328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EE29B3B" w14:textId="77777777" w:rsidR="00220328" w:rsidRPr="00834D5E" w:rsidRDefault="00220328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066A2092" w14:textId="77777777" w:rsidR="005D2C5B" w:rsidRPr="00834D5E" w:rsidRDefault="005D2C5B" w:rsidP="006E7B67">
            <w:pPr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6A7F3D1E" w14:textId="4E15853A" w:rsidR="00320EBA" w:rsidRDefault="00320EBA" w:rsidP="00320EB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>El alcance de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 xml:space="preserve">l </w:t>
            </w: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>Sistema de Gestión de Seguridad de la Información y Seguridad Digital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>, se realiza mediante</w:t>
            </w: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B57E0B">
              <w:rPr>
                <w:rFonts w:ascii="Arial" w:hAnsi="Arial" w:cs="Arial"/>
                <w:sz w:val="20"/>
                <w:szCs w:val="20"/>
                <w:lang w:val="es-MX"/>
              </w:rPr>
              <w:t>herramientas que incluyen normas, protocolos, lineamientos, controles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 xml:space="preserve"> y</w:t>
            </w:r>
            <w:r w:rsidRPr="00B57E0B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227A9D" w:rsidRPr="00B57E0B">
              <w:rPr>
                <w:rFonts w:ascii="Arial" w:hAnsi="Arial" w:cs="Arial"/>
                <w:sz w:val="20"/>
                <w:szCs w:val="20"/>
                <w:lang w:val="es-MX"/>
              </w:rPr>
              <w:t xml:space="preserve">formatos </w:t>
            </w:r>
            <w:r w:rsidRPr="00B57E0B">
              <w:rPr>
                <w:rFonts w:ascii="Arial" w:hAnsi="Arial" w:cs="Arial"/>
                <w:sz w:val="20"/>
                <w:szCs w:val="20"/>
                <w:lang w:val="es-MX"/>
              </w:rPr>
              <w:t>para la seguridad de la información que contribuyen a proteger los activos de información de la Policía Nacional, realizando una adecuada gestión del riesgo y fortaleciendo la Institución ante posibles amenazas que afecten la continuidad tecnológica, con el fin de preservar la confidencialidad, integridad, disponibilidad y privacidad de datos.</w:t>
            </w:r>
          </w:p>
          <w:p w14:paraId="2E58905A" w14:textId="77777777" w:rsidR="00320EBA" w:rsidRDefault="00320EBA" w:rsidP="00320EB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16A6881E" w14:textId="77777777" w:rsidR="00320EBA" w:rsidRPr="003E6F48" w:rsidRDefault="00320EBA" w:rsidP="00320EBA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 xml:space="preserve">A continuación, se detalla el alcance de </w:t>
            </w:r>
            <w:r>
              <w:rPr>
                <w:rFonts w:ascii="Arial" w:hAnsi="Arial" w:cs="Arial"/>
                <w:sz w:val="20"/>
                <w:szCs w:val="20"/>
                <w:lang w:val="es-MX"/>
              </w:rPr>
              <w:t>los</w:t>
            </w: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 xml:space="preserve"> procedimientos, desde el inicio hasta el final:</w:t>
            </w:r>
          </w:p>
          <w:p w14:paraId="236A66F7" w14:textId="77777777" w:rsidR="003E6F48" w:rsidRPr="003E6F48" w:rsidRDefault="003E6F48" w:rsidP="003E6F48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</w:p>
          <w:p w14:paraId="322FC824" w14:textId="690DDFE6" w:rsidR="001823E4" w:rsidRPr="003E6F48" w:rsidRDefault="003E6F48" w:rsidP="00227A9D">
            <w:pPr>
              <w:jc w:val="both"/>
              <w:rPr>
                <w:rFonts w:ascii="Arial" w:hAnsi="Arial" w:cs="Arial"/>
                <w:sz w:val="20"/>
                <w:szCs w:val="20"/>
                <w:lang w:val="es-MX"/>
              </w:rPr>
            </w:pP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 xml:space="preserve">Inicio del servicio con el </w:t>
            </w:r>
            <w:r w:rsidR="00227A9D" w:rsidRPr="003E6F48">
              <w:rPr>
                <w:rFonts w:ascii="Arial" w:hAnsi="Arial" w:cs="Arial"/>
                <w:sz w:val="20"/>
                <w:szCs w:val="20"/>
                <w:lang w:val="es-MX"/>
              </w:rPr>
              <w:t>1DT-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>MA</w:t>
            </w:r>
            <w:r w:rsidR="00227A9D" w:rsidRPr="003E6F48">
              <w:rPr>
                <w:rFonts w:ascii="Arial" w:hAnsi="Arial" w:cs="Arial"/>
                <w:sz w:val="20"/>
                <w:szCs w:val="20"/>
                <w:lang w:val="es-MX"/>
              </w:rPr>
              <w:t>-0001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 xml:space="preserve"> “</w:t>
            </w:r>
            <w:r w:rsidR="006A12B1">
              <w:rPr>
                <w:rFonts w:ascii="Arial" w:hAnsi="Arial" w:cs="Arial"/>
                <w:sz w:val="20"/>
                <w:szCs w:val="20"/>
                <w:lang w:val="es-MX"/>
              </w:rPr>
              <w:t>Manual de Seguridad de la Información para la Policía Nacional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>”</w:t>
            </w: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>, el cual tiene como objeto</w:t>
            </w:r>
            <w:r w:rsidR="00017BAF" w:rsidRPr="00017BAF">
              <w:rPr>
                <w:rFonts w:ascii="Arial" w:hAnsi="Arial" w:cs="Arial"/>
                <w:sz w:val="20"/>
                <w:szCs w:val="20"/>
                <w:lang w:val="es-MX"/>
              </w:rPr>
              <w:t xml:space="preserve"> lograr mayor </w:t>
            </w:r>
            <w:r w:rsidR="00017BAF">
              <w:rPr>
                <w:rFonts w:ascii="Arial" w:hAnsi="Arial" w:cs="Arial"/>
                <w:sz w:val="20"/>
                <w:szCs w:val="20"/>
                <w:lang w:val="es-MX"/>
              </w:rPr>
              <w:t>eficiencia</w:t>
            </w:r>
            <w:r w:rsidR="00017BAF" w:rsidRPr="00017BAF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017BAF">
              <w:rPr>
                <w:rFonts w:ascii="Arial" w:hAnsi="Arial" w:cs="Arial"/>
                <w:sz w:val="20"/>
                <w:szCs w:val="20"/>
                <w:lang w:val="es-MX"/>
              </w:rPr>
              <w:t>eficacia</w:t>
            </w:r>
            <w:r w:rsidR="00017BAF" w:rsidRPr="00017BAF">
              <w:rPr>
                <w:rFonts w:ascii="Arial" w:hAnsi="Arial" w:cs="Arial"/>
                <w:sz w:val="20"/>
                <w:szCs w:val="20"/>
                <w:lang w:val="es-MX"/>
              </w:rPr>
              <w:t>, efectividad y calidad de los activos de información, mediante las prácticas que se deben utilizar dentro de la Institución a través de la elaboración y aplicación de pautas para el desempeño de sus funciones y alcance de los objetivos en la prestación del servicio de Policía</w:t>
            </w:r>
            <w:r w:rsidR="00017BAF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Pr="003E6F48">
              <w:rPr>
                <w:rFonts w:ascii="Arial" w:hAnsi="Arial" w:cs="Arial"/>
                <w:sz w:val="20"/>
                <w:szCs w:val="20"/>
                <w:lang w:val="es-MX"/>
              </w:rPr>
              <w:t>y finaliza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 xml:space="preserve"> con el procedimiento </w:t>
            </w:r>
            <w:r w:rsidR="00227A9D" w:rsidRPr="00227A9D">
              <w:rPr>
                <w:rFonts w:ascii="Arial" w:hAnsi="Arial" w:cs="Arial"/>
                <w:sz w:val="20"/>
                <w:szCs w:val="20"/>
                <w:lang w:val="es-MX"/>
              </w:rPr>
              <w:t>1DT-PR-0024 “Continuidad del negocio y recuperación tecnológica”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 xml:space="preserve">, </w:t>
            </w:r>
            <w:r w:rsidR="006A12B1" w:rsidRPr="006A12B1">
              <w:rPr>
                <w:rFonts w:ascii="Arial" w:hAnsi="Arial" w:cs="Arial"/>
                <w:sz w:val="20"/>
                <w:szCs w:val="20"/>
                <w:lang w:val="es-MX"/>
              </w:rPr>
              <w:t xml:space="preserve">el cual tiene como objeto 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>i</w:t>
            </w:r>
            <w:r w:rsidR="00227A9D" w:rsidRPr="00227A9D">
              <w:rPr>
                <w:rFonts w:ascii="Arial" w:hAnsi="Arial" w:cs="Arial"/>
                <w:sz w:val="20"/>
                <w:szCs w:val="20"/>
                <w:lang w:val="es-MX"/>
              </w:rPr>
              <w:t>dentificar e implementar estrategias y actividades a ejecutar para mantener la continuidad de los servicios y sistemas de información críticos en custodia o administración de la Oficina de Tecnologías de la Información y las Comunicaciones</w:t>
            </w:r>
            <w:r w:rsidR="00227A9D">
              <w:rPr>
                <w:rFonts w:ascii="Arial" w:hAnsi="Arial" w:cs="Arial"/>
                <w:sz w:val="20"/>
                <w:szCs w:val="20"/>
                <w:lang w:val="es-MX"/>
              </w:rPr>
              <w:t xml:space="preserve"> </w:t>
            </w:r>
            <w:r w:rsidR="00227A9D" w:rsidRPr="00227A9D">
              <w:rPr>
                <w:rFonts w:ascii="Arial" w:hAnsi="Arial" w:cs="Arial"/>
                <w:sz w:val="20"/>
                <w:szCs w:val="20"/>
                <w:lang w:val="es-MX"/>
              </w:rPr>
              <w:t>y sus unidades desconcentradas, con el fin de recuperar a un nivel aceptable la operación de la infraestructura tecnológica en caso de un desastre o interrupción no prevista.</w:t>
            </w:r>
          </w:p>
        </w:tc>
      </w:tr>
    </w:tbl>
    <w:p w14:paraId="217FF78B" w14:textId="77777777" w:rsidR="0060189E" w:rsidRPr="00E87E8E" w:rsidRDefault="0060189E" w:rsidP="006E7B67">
      <w:pPr>
        <w:jc w:val="both"/>
        <w:rPr>
          <w:rFonts w:ascii="Arial" w:hAnsi="Arial" w:cs="Arial"/>
          <w:sz w:val="22"/>
          <w:szCs w:val="22"/>
        </w:rPr>
      </w:pPr>
    </w:p>
    <w:p w14:paraId="209F638F" w14:textId="6549DEF6" w:rsidR="006D3280" w:rsidRPr="00695371" w:rsidRDefault="00B7751B" w:rsidP="00695371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  <w:sz w:val="22"/>
          <w:szCs w:val="22"/>
        </w:rPr>
      </w:pPr>
      <w:r w:rsidRPr="00E87E8E">
        <w:rPr>
          <w:rFonts w:ascii="Arial" w:hAnsi="Arial" w:cs="Arial"/>
          <w:b/>
          <w:bCs/>
          <w:color w:val="FFFFFF"/>
          <w:sz w:val="22"/>
          <w:szCs w:val="22"/>
        </w:rPr>
        <w:t>Unidades ejecutoras del servicio</w:t>
      </w:r>
    </w:p>
    <w:tbl>
      <w:tblPr>
        <w:tblStyle w:val="Tablaconcuadrcula"/>
        <w:tblpPr w:leftFromText="141" w:rightFromText="141" w:vertAnchor="text" w:horzAnchor="margin" w:tblpX="-572" w:tblpY="332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6D3280" w:rsidRPr="00E87E8E" w14:paraId="2F4E6322" w14:textId="77777777" w:rsidTr="00766E61">
        <w:trPr>
          <w:trHeight w:val="221"/>
        </w:trPr>
        <w:tc>
          <w:tcPr>
            <w:tcW w:w="10201" w:type="dxa"/>
          </w:tcPr>
          <w:p w14:paraId="1DBB2385" w14:textId="77777777" w:rsidR="006D3280" w:rsidRPr="00696C68" w:rsidRDefault="006D3280" w:rsidP="00766E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</w:pPr>
            <w:r w:rsidRPr="00696C68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Unidad</w:t>
            </w:r>
          </w:p>
        </w:tc>
      </w:tr>
      <w:tr w:rsidR="006D3280" w:rsidRPr="00E87E8E" w14:paraId="06A94BD6" w14:textId="77777777" w:rsidTr="000971D1">
        <w:trPr>
          <w:trHeight w:val="877"/>
        </w:trPr>
        <w:tc>
          <w:tcPr>
            <w:tcW w:w="10201" w:type="dxa"/>
            <w:vAlign w:val="center"/>
          </w:tcPr>
          <w:p w14:paraId="5DBEDD69" w14:textId="77777777" w:rsidR="007C4514" w:rsidRPr="003E6F48" w:rsidRDefault="006D3280" w:rsidP="00766E61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Oficina de Tecnologías de la información y las comunicaciones (OFTIC).</w:t>
            </w:r>
          </w:p>
          <w:p w14:paraId="31362EAC" w14:textId="761C55DD" w:rsidR="003E6F48" w:rsidRPr="00696C68" w:rsidRDefault="003E6F48" w:rsidP="00766E61">
            <w:pPr>
              <w:pStyle w:val="Prrafodelista"/>
              <w:numPr>
                <w:ilvl w:val="0"/>
                <w:numId w:val="6"/>
              </w:numPr>
              <w:ind w:left="459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469">
              <w:rPr>
                <w:rFonts w:ascii="Arial" w:hAnsi="Arial" w:cs="Arial"/>
                <w:sz w:val="20"/>
                <w:szCs w:val="20"/>
              </w:rPr>
              <w:t>Grupos y Responsables de Tecnologías de la Información y las Comunicaciones</w:t>
            </w:r>
            <w:r w:rsidR="0034578B">
              <w:rPr>
                <w:rFonts w:ascii="Arial" w:hAnsi="Arial" w:cs="Arial"/>
                <w:sz w:val="20"/>
                <w:szCs w:val="20"/>
              </w:rPr>
              <w:t xml:space="preserve"> (GUTIC)</w:t>
            </w:r>
            <w:r w:rsidRPr="0057246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FB9BB21" w14:textId="77777777" w:rsidR="006D3280" w:rsidRPr="00696C68" w:rsidRDefault="006D3280" w:rsidP="006E7B67">
      <w:pPr>
        <w:jc w:val="both"/>
        <w:rPr>
          <w:rFonts w:ascii="Arial" w:hAnsi="Arial" w:cs="Arial"/>
          <w:sz w:val="20"/>
          <w:szCs w:val="20"/>
        </w:rPr>
      </w:pPr>
    </w:p>
    <w:p w14:paraId="6A7C82D7" w14:textId="77777777" w:rsidR="00696C68" w:rsidRDefault="00696C68" w:rsidP="006E7B67">
      <w:pPr>
        <w:jc w:val="both"/>
        <w:rPr>
          <w:rFonts w:ascii="Arial" w:hAnsi="Arial" w:cs="Arial"/>
          <w:sz w:val="18"/>
          <w:szCs w:val="18"/>
        </w:rPr>
      </w:pPr>
    </w:p>
    <w:p w14:paraId="6311910B" w14:textId="77777777" w:rsidR="009E20E2" w:rsidRDefault="009E20E2" w:rsidP="006E7B67">
      <w:pPr>
        <w:jc w:val="both"/>
        <w:rPr>
          <w:rFonts w:ascii="Arial" w:hAnsi="Arial" w:cs="Arial"/>
          <w:sz w:val="18"/>
          <w:szCs w:val="18"/>
        </w:rPr>
      </w:pPr>
    </w:p>
    <w:p w14:paraId="534CC804" w14:textId="77777777" w:rsidR="005E07E5" w:rsidRPr="00E87E8E" w:rsidRDefault="006E7B67" w:rsidP="005D2C5B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  <w:sz w:val="22"/>
          <w:szCs w:val="22"/>
        </w:rPr>
      </w:pPr>
      <w:r w:rsidRPr="00E87E8E">
        <w:rPr>
          <w:rFonts w:ascii="Arial" w:hAnsi="Arial" w:cs="Arial"/>
          <w:b/>
          <w:bCs/>
          <w:color w:val="FFFFFF"/>
          <w:sz w:val="22"/>
          <w:szCs w:val="22"/>
        </w:rPr>
        <w:lastRenderedPageBreak/>
        <w:t>Prestación del servicio</w:t>
      </w:r>
    </w:p>
    <w:p w14:paraId="55A9CF56" w14:textId="77777777" w:rsidR="00F00F13" w:rsidRPr="00E87E8E" w:rsidRDefault="00F00F13" w:rsidP="006E7B67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10206" w:type="dxa"/>
        <w:tblInd w:w="-572" w:type="dxa"/>
        <w:tblLook w:val="04A0" w:firstRow="1" w:lastRow="0" w:firstColumn="1" w:lastColumn="0" w:noHBand="0" w:noVBand="1"/>
      </w:tblPr>
      <w:tblGrid>
        <w:gridCol w:w="1276"/>
        <w:gridCol w:w="8930"/>
      </w:tblGrid>
      <w:tr w:rsidR="003B1863" w:rsidRPr="00E87E8E" w14:paraId="7B228418" w14:textId="77777777" w:rsidTr="00834D5E">
        <w:trPr>
          <w:trHeight w:val="1807"/>
        </w:trPr>
        <w:tc>
          <w:tcPr>
            <w:tcW w:w="1276" w:type="dxa"/>
          </w:tcPr>
          <w:p w14:paraId="02F0B305" w14:textId="716D45F4" w:rsidR="003B1863" w:rsidRPr="00CE674F" w:rsidRDefault="00451C9A" w:rsidP="00834D5E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  <w14:ligatures w14:val="standardContextual"/>
              </w:rPr>
              <w:drawing>
                <wp:anchor distT="0" distB="0" distL="114300" distR="114300" simplePos="0" relativeHeight="251692032" behindDoc="0" locked="0" layoutInCell="1" allowOverlap="1" wp14:anchorId="556C0A32" wp14:editId="1D4B39E2">
                  <wp:simplePos x="0" y="0"/>
                  <wp:positionH relativeFrom="column">
                    <wp:posOffset>10532</wp:posOffset>
                  </wp:positionH>
                  <wp:positionV relativeFrom="paragraph">
                    <wp:posOffset>1349483</wp:posOffset>
                  </wp:positionV>
                  <wp:extent cx="619125" cy="617220"/>
                  <wp:effectExtent l="0" t="0" r="9525" b="0"/>
                  <wp:wrapThrough wrapText="bothSides">
                    <wp:wrapPolygon edited="0">
                      <wp:start x="3988" y="0"/>
                      <wp:lineTo x="1994" y="2667"/>
                      <wp:lineTo x="0" y="8667"/>
                      <wp:lineTo x="0" y="20667"/>
                      <wp:lineTo x="11963" y="20667"/>
                      <wp:lineTo x="21268" y="18000"/>
                      <wp:lineTo x="21268" y="1333"/>
                      <wp:lineTo x="19938" y="0"/>
                      <wp:lineTo x="3988" y="0"/>
                    </wp:wrapPolygon>
                  </wp:wrapThrough>
                  <wp:docPr id="2052644393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2644393" name="Imagen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930" w:type="dxa"/>
            <w:vAlign w:val="center"/>
          </w:tcPr>
          <w:p w14:paraId="6F0508DE" w14:textId="5BBF81EF" w:rsidR="00ED3C76" w:rsidRDefault="00ED3C76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1DT-MA-0001 “</w:t>
            </w:r>
            <w:r w:rsidRP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Manual de seguridad de la información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”.</w:t>
            </w:r>
          </w:p>
          <w:p w14:paraId="7566271A" w14:textId="77777777" w:rsidR="00227A9D" w:rsidRPr="00696C68" w:rsidRDefault="00227A9D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1DT-GU-0001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estándar nomenclatura de usuarios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6AF71537" w14:textId="77777777" w:rsidR="00227A9D" w:rsidRPr="00696C68" w:rsidRDefault="00227A9D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1DT-GU-0009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la atención a eventos e incidentes informáticos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23F5DA17" w14:textId="77777777" w:rsidR="00227A9D" w:rsidRPr="00696C68" w:rsidRDefault="00227A9D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1DT-GU-0011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Identificación y valoración de activos de información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29BC689E" w14:textId="77777777" w:rsidR="00227A9D" w:rsidRPr="00696C68" w:rsidRDefault="00227A9D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1DT-GU-0012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prestación de servicio certificado digital o estampado de tiempo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3C063B15" w14:textId="77777777" w:rsidR="00227A9D" w:rsidRPr="00696C68" w:rsidRDefault="00227A9D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1DT-GU-0013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realizar el plan de continuidad del negocio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56156B9F" w14:textId="77777777" w:rsidR="00227A9D" w:rsidRPr="00696C68" w:rsidRDefault="00227A9D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1DT-GU-0014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realizar el análisis de impacto de negocios BIA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. </w:t>
            </w:r>
          </w:p>
          <w:p w14:paraId="0ECE882F" w14:textId="77777777" w:rsidR="00227A9D" w:rsidRPr="00696C68" w:rsidRDefault="00227A9D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1DT-GU-0015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el análisis y definición del plan de recuperación ante desastres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244B2940" w14:textId="77777777" w:rsidR="00227A9D" w:rsidRPr="00696C68" w:rsidRDefault="00227A9D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1DT-GU-0016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realizar el análisis y definición de estrategias para la continuidad del negocio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2237436D" w14:textId="727A3C3C" w:rsidR="001D1231" w:rsidRPr="00696C68" w:rsidRDefault="00227A9D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1DT-GU-0017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“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Guía para la administración del centro de operaciones de seguridad y redes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  <w:r w:rsidR="001D1231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1DT-PR-0001</w:t>
            </w:r>
            <w:r w:rsid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Análisis de vulnerabilidades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3D22828A" w14:textId="2CFBE569" w:rsidR="001D1231" w:rsidRPr="00696C68" w:rsidRDefault="001D1231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1DT-PR-0002</w:t>
            </w:r>
            <w:r w:rsid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Protección de contraseña de usuarios con altos privilegios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6FF6CF15" w14:textId="17BC730A" w:rsidR="001D1231" w:rsidRPr="00696C68" w:rsidRDefault="001D1231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1DT-PR-0003</w:t>
            </w:r>
            <w:r w:rsid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Administración de identidades funcionarios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6A73487F" w14:textId="386BEB63" w:rsidR="001D1231" w:rsidRPr="00696C68" w:rsidRDefault="001D1231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1DT-PR-0004</w:t>
            </w:r>
            <w:r w:rsid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Atención a incidentes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63B11151" w14:textId="761D6A26" w:rsidR="001D1231" w:rsidRPr="00696C68" w:rsidRDefault="001D1231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1DT-PR-0006</w:t>
            </w:r>
            <w:r w:rsid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Entrega de información bajo deber de reserva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1AF240D2" w14:textId="1D267CCB" w:rsidR="001D1231" w:rsidRPr="00696C68" w:rsidRDefault="001D1231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1DT-PR-0020</w:t>
            </w:r>
            <w:r w:rsid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Borrado seguro de la información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5AAD7D72" w14:textId="4741E7AB" w:rsidR="001D1231" w:rsidRPr="00696C68" w:rsidRDefault="001D1231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1DT-PR-0022</w:t>
            </w:r>
            <w:r w:rsid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Emisión de certificados digitales de servidor seguro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4CB2715B" w14:textId="38DCBEDC" w:rsidR="001D1231" w:rsidRPr="00696C68" w:rsidRDefault="001D1231" w:rsidP="000971D1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1DT-PR-0023</w:t>
            </w:r>
            <w:r w:rsid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Emitir certificados digitales o estampado de tiempo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  <w:p w14:paraId="671065E9" w14:textId="3228EEE8" w:rsidR="000971D1" w:rsidRPr="009E20E2" w:rsidRDefault="001D1231" w:rsidP="009E20E2">
            <w:pPr>
              <w:pStyle w:val="Prrafodelista"/>
              <w:numPr>
                <w:ilvl w:val="0"/>
                <w:numId w:val="9"/>
              </w:numPr>
              <w:spacing w:line="276" w:lineRule="auto"/>
              <w:jc w:val="both"/>
              <w:textAlignment w:val="baseline"/>
              <w:rPr>
                <w:rFonts w:ascii="Arial" w:eastAsia="Arial" w:hAnsi="Arial" w:cs="Arial"/>
                <w:spacing w:val="-6"/>
                <w:sz w:val="20"/>
                <w:szCs w:val="20"/>
              </w:rPr>
            </w:pP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1DT-PR</w:t>
            </w:r>
            <w:r w:rsidR="00327CCA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-</w:t>
            </w:r>
            <w:r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0024</w:t>
            </w:r>
            <w:r w:rsid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“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Continuidad del negocio y recuperación tecnológica</w:t>
            </w:r>
            <w:r w:rsidR="00ED3C76">
              <w:rPr>
                <w:rFonts w:ascii="Arial" w:eastAsia="Arial" w:hAnsi="Arial" w:cs="Arial"/>
                <w:spacing w:val="-6"/>
                <w:sz w:val="20"/>
                <w:szCs w:val="20"/>
              </w:rPr>
              <w:t>”</w:t>
            </w:r>
            <w:r w:rsidR="00834D5E" w:rsidRPr="00696C68">
              <w:rPr>
                <w:rFonts w:ascii="Arial" w:eastAsia="Arial" w:hAnsi="Arial" w:cs="Arial"/>
                <w:spacing w:val="-6"/>
                <w:sz w:val="20"/>
                <w:szCs w:val="20"/>
              </w:rPr>
              <w:t>.</w:t>
            </w:r>
          </w:p>
        </w:tc>
      </w:tr>
    </w:tbl>
    <w:p w14:paraId="0CAEC0B1" w14:textId="09609EFC" w:rsidR="00D41270" w:rsidRDefault="00D41270" w:rsidP="006E7B67">
      <w:pPr>
        <w:jc w:val="both"/>
        <w:rPr>
          <w:rFonts w:ascii="Arial" w:hAnsi="Arial" w:cs="Arial"/>
          <w:sz w:val="22"/>
          <w:szCs w:val="22"/>
        </w:rPr>
      </w:pPr>
    </w:p>
    <w:p w14:paraId="41460499" w14:textId="77777777" w:rsidR="001B4281" w:rsidRPr="00E87E8E" w:rsidRDefault="001B4281" w:rsidP="005D2C5B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  <w:sz w:val="22"/>
          <w:szCs w:val="22"/>
        </w:rPr>
      </w:pPr>
      <w:r w:rsidRPr="00E87E8E">
        <w:rPr>
          <w:rFonts w:ascii="Arial" w:hAnsi="Arial" w:cs="Arial"/>
          <w:b/>
          <w:bCs/>
          <w:color w:val="FFFFFF"/>
          <w:sz w:val="22"/>
          <w:szCs w:val="22"/>
        </w:rPr>
        <w:t>Cliente, parte interesada o grupo de valor del servicio</w:t>
      </w:r>
    </w:p>
    <w:p w14:paraId="362B2ADD" w14:textId="77777777" w:rsidR="005E07E5" w:rsidRPr="00E87E8E" w:rsidRDefault="005E07E5" w:rsidP="006E7B67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laconcuadrcula"/>
        <w:tblW w:w="10252" w:type="dxa"/>
        <w:tblInd w:w="-572" w:type="dxa"/>
        <w:tblLook w:val="04A0" w:firstRow="1" w:lastRow="0" w:firstColumn="1" w:lastColumn="0" w:noHBand="0" w:noVBand="1"/>
      </w:tblPr>
      <w:tblGrid>
        <w:gridCol w:w="5126"/>
        <w:gridCol w:w="5126"/>
      </w:tblGrid>
      <w:tr w:rsidR="004D434A" w:rsidRPr="00E87E8E" w14:paraId="2CB77EFB" w14:textId="77777777" w:rsidTr="004D434A">
        <w:trPr>
          <w:trHeight w:val="2293"/>
        </w:trPr>
        <w:tc>
          <w:tcPr>
            <w:tcW w:w="5126" w:type="dxa"/>
          </w:tcPr>
          <w:p w14:paraId="3CA543C9" w14:textId="23B2D128" w:rsidR="004D434A" w:rsidRDefault="004D434A" w:rsidP="000971D1">
            <w:pPr>
              <w:pStyle w:val="Prrafodelista"/>
              <w:spacing w:line="276" w:lineRule="auto"/>
              <w:ind w:left="467"/>
              <w:jc w:val="both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bookmarkStart w:id="0" w:name="_Hlk146534985"/>
            <w:r w:rsidRPr="00FD51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6128" behindDoc="0" locked="0" layoutInCell="1" allowOverlap="1" wp14:anchorId="7534BAB9" wp14:editId="5A738892">
                  <wp:simplePos x="0" y="0"/>
                  <wp:positionH relativeFrom="column">
                    <wp:posOffset>26035</wp:posOffset>
                  </wp:positionH>
                  <wp:positionV relativeFrom="paragraph">
                    <wp:posOffset>24765</wp:posOffset>
                  </wp:positionV>
                  <wp:extent cx="574675" cy="504825"/>
                  <wp:effectExtent l="0" t="0" r="0" b="9525"/>
                  <wp:wrapSquare wrapText="bothSides"/>
                  <wp:docPr id="29" name="Gráfico 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429CC6-2CF9-4E4E-E765-DCB3F362B70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áfico 28">
                            <a:extLst>
                              <a:ext uri="{FF2B5EF4-FFF2-40B4-BE49-F238E27FC236}">
                                <a16:creationId xmlns:a16="http://schemas.microsoft.com/office/drawing/2014/main" id="{C8429CC6-2CF9-4E4E-E765-DCB3F362B70B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29" r="17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4675" cy="504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B58C9DA" w14:textId="45B49AD9" w:rsidR="004D434A" w:rsidRPr="00FD5150" w:rsidRDefault="004D434A" w:rsidP="000971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COMUNIDAD</w:t>
            </w:r>
          </w:p>
          <w:p w14:paraId="1EB724CD" w14:textId="77777777" w:rsidR="004D434A" w:rsidRDefault="004D434A" w:rsidP="000971D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EA3C805" w14:textId="77777777" w:rsidR="004D434A" w:rsidRDefault="004D434A" w:rsidP="000971D1">
            <w:pPr>
              <w:pStyle w:val="Prrafodelista"/>
              <w:numPr>
                <w:ilvl w:val="0"/>
                <w:numId w:val="4"/>
              </w:numPr>
              <w:spacing w:line="276" w:lineRule="auto"/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 xml:space="preserve">Población general. </w:t>
            </w:r>
          </w:p>
          <w:p w14:paraId="697DE2E7" w14:textId="0FBC876B" w:rsidR="004D434A" w:rsidRPr="00696C68" w:rsidRDefault="004D434A" w:rsidP="000971D1">
            <w:pPr>
              <w:pStyle w:val="Prrafodelista"/>
              <w:numPr>
                <w:ilvl w:val="0"/>
                <w:numId w:val="4"/>
              </w:numPr>
              <w:spacing w:line="276" w:lineRule="auto"/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Personal activo.</w:t>
            </w:r>
          </w:p>
          <w:p w14:paraId="730B8B8F" w14:textId="339A3EBC" w:rsidR="004D434A" w:rsidRPr="004D434A" w:rsidRDefault="004D434A" w:rsidP="000971D1">
            <w:pPr>
              <w:pStyle w:val="Prrafodelista"/>
              <w:numPr>
                <w:ilvl w:val="0"/>
                <w:numId w:val="4"/>
              </w:numPr>
              <w:spacing w:line="276" w:lineRule="auto"/>
              <w:ind w:left="467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Personal en uso de buen retiro y pensionados.</w:t>
            </w:r>
          </w:p>
          <w:p w14:paraId="1CF5EAE8" w14:textId="156802DC" w:rsidR="004D434A" w:rsidRPr="00696C68" w:rsidRDefault="004D434A" w:rsidP="000971D1">
            <w:pPr>
              <w:pStyle w:val="Prrafodelista"/>
              <w:numPr>
                <w:ilvl w:val="0"/>
                <w:numId w:val="4"/>
              </w:numPr>
              <w:spacing w:line="276" w:lineRule="auto"/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Gremios, asociaciones y sector productivo.</w:t>
            </w:r>
          </w:p>
          <w:p w14:paraId="214186CC" w14:textId="51776C74" w:rsidR="004D434A" w:rsidRPr="00696C68" w:rsidRDefault="004D434A" w:rsidP="000971D1">
            <w:pPr>
              <w:pStyle w:val="Prrafodelista"/>
              <w:numPr>
                <w:ilvl w:val="0"/>
                <w:numId w:val="4"/>
              </w:numPr>
              <w:spacing w:line="276" w:lineRule="auto"/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Medios de Comunicación.</w:t>
            </w:r>
          </w:p>
          <w:p w14:paraId="69DD02A5" w14:textId="52426F83" w:rsidR="004D434A" w:rsidRPr="00696C68" w:rsidRDefault="004D434A" w:rsidP="000971D1">
            <w:pPr>
              <w:pStyle w:val="Prrafodelista"/>
              <w:numPr>
                <w:ilvl w:val="0"/>
                <w:numId w:val="4"/>
              </w:numPr>
              <w:spacing w:line="276" w:lineRule="auto"/>
              <w:ind w:left="4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Policías de otros países.</w:t>
            </w:r>
          </w:p>
          <w:p w14:paraId="0564613D" w14:textId="57C1F422" w:rsidR="000971D1" w:rsidRPr="009E20E2" w:rsidRDefault="004D434A" w:rsidP="009E20E2">
            <w:pPr>
              <w:pStyle w:val="Prrafodelista"/>
              <w:numPr>
                <w:ilvl w:val="0"/>
                <w:numId w:val="4"/>
              </w:numPr>
              <w:spacing w:line="276" w:lineRule="auto"/>
              <w:ind w:left="4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Organismos multilaterales.</w:t>
            </w:r>
          </w:p>
        </w:tc>
        <w:tc>
          <w:tcPr>
            <w:tcW w:w="5126" w:type="dxa"/>
          </w:tcPr>
          <w:p w14:paraId="76F322CC" w14:textId="17814CA3" w:rsidR="004D434A" w:rsidRPr="00FD5150" w:rsidRDefault="004D434A" w:rsidP="000971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5150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drawing>
                <wp:anchor distT="0" distB="0" distL="114300" distR="114300" simplePos="0" relativeHeight="251695104" behindDoc="0" locked="0" layoutInCell="1" allowOverlap="1" wp14:anchorId="34266A8B" wp14:editId="4217FC9B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52070</wp:posOffset>
                  </wp:positionV>
                  <wp:extent cx="450215" cy="535305"/>
                  <wp:effectExtent l="0" t="0" r="6985" b="0"/>
                  <wp:wrapSquare wrapText="bothSides"/>
                  <wp:docPr id="31" name="Gráfico 3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F15255-9ACB-F2EA-3C4C-AF8BA5450D6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Gráfico 30">
                            <a:extLst>
                              <a:ext uri="{FF2B5EF4-FFF2-40B4-BE49-F238E27FC236}">
                                <a16:creationId xmlns:a16="http://schemas.microsoft.com/office/drawing/2014/main" id="{B0F15255-9ACB-F2EA-3C4C-AF8BA5450D6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6975" b="-6061"/>
                          <a:stretch/>
                        </pic:blipFill>
                        <pic:spPr bwMode="auto">
                          <a:xfrm>
                            <a:off x="0" y="0"/>
                            <a:ext cx="450215" cy="5353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88AE170" w14:textId="6B939328" w:rsidR="004D434A" w:rsidRPr="00FD5150" w:rsidRDefault="004D434A" w:rsidP="000971D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FD5150">
              <w:rPr>
                <w:rFonts w:ascii="Arial" w:hAnsi="Arial" w:cs="Arial"/>
                <w:b/>
                <w:bCs/>
                <w:sz w:val="32"/>
                <w:szCs w:val="32"/>
              </w:rPr>
              <w:t>ESTADO</w:t>
            </w:r>
          </w:p>
          <w:p w14:paraId="32F761A0" w14:textId="77777777" w:rsidR="004D434A" w:rsidRPr="00FD5150" w:rsidRDefault="004D434A" w:rsidP="000971D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7690C18" w14:textId="77777777" w:rsidR="004D434A" w:rsidRDefault="004D434A" w:rsidP="000971D1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6EC9653" w14:textId="7412BE7D" w:rsidR="004D434A" w:rsidRPr="00696C68" w:rsidRDefault="004D434A" w:rsidP="000971D1">
            <w:pPr>
              <w:pStyle w:val="Prrafodelista"/>
              <w:numPr>
                <w:ilvl w:val="0"/>
                <w:numId w:val="5"/>
              </w:numPr>
              <w:spacing w:line="276" w:lineRule="auto"/>
              <w:ind w:left="4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Ramas del poder público (Ejecutiva</w:t>
            </w:r>
            <w:r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Pr="00696C68">
              <w:rPr>
                <w:rFonts w:ascii="Arial" w:hAnsi="Arial" w:cs="Arial"/>
                <w:sz w:val="20"/>
                <w:szCs w:val="20"/>
              </w:rPr>
              <w:t>Judicial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Pr="00696C68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D4FE2AA" w14:textId="17FEB533" w:rsidR="004D434A" w:rsidRPr="00766E61" w:rsidRDefault="004D434A" w:rsidP="000971D1">
            <w:pPr>
              <w:pStyle w:val="Prrafodelista"/>
              <w:numPr>
                <w:ilvl w:val="0"/>
                <w:numId w:val="5"/>
              </w:numPr>
              <w:spacing w:line="276" w:lineRule="auto"/>
              <w:ind w:left="4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6C68">
              <w:rPr>
                <w:rFonts w:ascii="Arial" w:hAnsi="Arial" w:cs="Arial"/>
                <w:sz w:val="20"/>
                <w:szCs w:val="20"/>
              </w:rPr>
              <w:t>Órganos de control.</w:t>
            </w:r>
          </w:p>
        </w:tc>
      </w:tr>
      <w:bookmarkEnd w:id="0"/>
    </w:tbl>
    <w:p w14:paraId="0E96C737" w14:textId="77777777" w:rsidR="00D41270" w:rsidRDefault="00D41270" w:rsidP="00696C68">
      <w:pPr>
        <w:jc w:val="both"/>
        <w:rPr>
          <w:rFonts w:ascii="Arial" w:hAnsi="Arial" w:cs="Arial"/>
          <w:color w:val="0070C0"/>
          <w:sz w:val="22"/>
          <w:szCs w:val="22"/>
        </w:rPr>
      </w:pPr>
    </w:p>
    <w:p w14:paraId="2FC53FF5" w14:textId="77777777" w:rsidR="00696C68" w:rsidRPr="00766E61" w:rsidRDefault="00696C68" w:rsidP="00696C68">
      <w:pPr>
        <w:pStyle w:val="Prrafodelista"/>
        <w:numPr>
          <w:ilvl w:val="0"/>
          <w:numId w:val="2"/>
        </w:numPr>
        <w:shd w:val="clear" w:color="auto" w:fill="002060"/>
        <w:ind w:right="-234"/>
        <w:jc w:val="center"/>
        <w:rPr>
          <w:rFonts w:ascii="Arial" w:hAnsi="Arial" w:cs="Arial"/>
          <w:b/>
          <w:color w:val="FFFFFF"/>
        </w:rPr>
      </w:pPr>
      <w:r w:rsidRPr="00572469">
        <w:rPr>
          <w:rFonts w:ascii="Arial" w:hAnsi="Arial" w:cs="Arial"/>
          <w:b/>
          <w:bCs/>
          <w:color w:val="FFFFFF"/>
        </w:rPr>
        <w:t>Puntos de atención y horarios</w:t>
      </w:r>
    </w:p>
    <w:p w14:paraId="45514DC6" w14:textId="77777777" w:rsidR="001823E4" w:rsidRDefault="001823E4" w:rsidP="00315DE2">
      <w:pPr>
        <w:ind w:left="-567"/>
      </w:pPr>
      <w:bookmarkStart w:id="1" w:name="_Hlk158393778"/>
    </w:p>
    <w:tbl>
      <w:tblPr>
        <w:tblW w:w="10368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6245"/>
        <w:gridCol w:w="1414"/>
        <w:gridCol w:w="1268"/>
      </w:tblGrid>
      <w:tr w:rsidR="009E20E2" w:rsidRPr="001823E4" w14:paraId="727AE046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46BF8EF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CO" w:eastAsia="es-CO"/>
              </w:rPr>
            </w:pPr>
            <w:bookmarkStart w:id="2" w:name="RANGE!A1"/>
            <w:r w:rsidRPr="009E20E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Ciudad o municipio</w:t>
            </w:r>
            <w:bookmarkEnd w:id="2"/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DDB3E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Dirección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D4AF0D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Número de contacto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F065F1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Horario de atención</w:t>
            </w:r>
          </w:p>
        </w:tc>
      </w:tr>
      <w:tr w:rsidR="009E20E2" w:rsidRPr="001823E4" w14:paraId="7F251F41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E55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745B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44 No. 50 - 51 Can, Dirección de Sanidad.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585A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3127184585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4184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6D0A1D7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D065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9DA1B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Transversal 33 No. 47 A - 35 Sur, Dirección de Educación Policial.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F9C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3508455555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209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A171A10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77F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334A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Boyacá 142A - 55 Dirección de Inteligencia Policial.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F767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3203012872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E81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D83B551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A6B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B7839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14 No. 62 -70, Dirección de Protección y Servicios Especiales Sargento Mayor Luis Alberto Torres Huertas.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EFF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3225641235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6E4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962239F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FA80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4ECA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Aeropuerto El Dorado, Entrada 6 CATAM, Dirección Antinarcóticos.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4AB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3008701001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06B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67262AF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6AB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EF04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26 - 21 Can, Dirección de Talento Humano.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26D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3162717445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8333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E1962DB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9DE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687F4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13 No. 18 - 24 Estación De La Sabana, Dirección de Tránsito y Transporte.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57B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3104363825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94B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88A6EF5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23E8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4B79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Transversal 23 No. 96 - 13, Dirección de Antisecuestro y Antiextorsión.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54A2A" w14:textId="2A3CB8AF" w:rsidR="009E20E2" w:rsidRPr="009E20E2" w:rsidRDefault="000E16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E16E2">
              <w:rPr>
                <w:rFonts w:ascii="Arial" w:hAnsi="Arial" w:cs="Arial"/>
                <w:color w:val="000000"/>
                <w:sz w:val="20"/>
                <w:szCs w:val="20"/>
              </w:rPr>
              <w:t>3203049565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33A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56F2B67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713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62384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44 No. 50 - 51, Dirección Bienestar Social y Familia.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5A1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3102492801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5133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2A996C1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0E30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C6B4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el Dorado No.75 - 25, Dirección de Investigación Criminal e Interpol.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AE5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3044895763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66B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A18C35E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26A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CBE0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Transversal 33 No. 47ª - 35 Sur Barrio Fátima, Dirección de Incorporación.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6503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3017369704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B03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DED9563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BB14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0F16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Boyacá No. 142A – 55, Dirección Carabineros y Protección Ambiental.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B9E3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3114164475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EBB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10B3A90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EE1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2E18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26 - 21 Can, Jefatura Nacional de Administración Recursos.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0F9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3128626416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92A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63C9207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6AD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CE9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26 - 21 Can, Jefatura Nacional de Servicio de Policía.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37DB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3114064936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FA8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7D51C5F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AE04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Antioquia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AAD1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71 No. 65 - 20 Barrio El Volador, Departamento de Policía  Antioquia.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B55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3005776930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21E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63D2A50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46D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Arauca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C09C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15 No. 7 - 180, Departamento de Policía  Arauca.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9E8F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3203008418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A38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A7C1724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28B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Bolívar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AC4D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27 Manzana C1 Lote 13, Barrio Blas De Lezo – Cartagena, Departamento de Policía  Bolívar.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1EC2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3158334873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4AE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06F7E0E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CC1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Caldas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38779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25  No. 32 - 50, Departamento de Policía  Caldas.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E7F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3113096412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26E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43ADB4D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DA1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Casanare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94A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Diagonal 15 Nª No. 13B - 05, Yopal Departamento de Policía Casanare.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B54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3104785453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BAC3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43F65B2A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F59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Choco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4274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29 No. 01 - 60, Departamento de Policía  Choco.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7102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3214922267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3112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B03F1D5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42B1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Guaviare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6844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9 No. 21 - 20 Barrio la Esperanza, Departamento de Policía  Guaviare.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D469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3203046728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2FC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BF94AE4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2F6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Magdalena Medio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67A7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Circunvalar Con 24 Esquina Barrio El Parnaso, Departamento de Policía  Magdalena Medio.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57D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3027189342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266A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828E233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B037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Meta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CE36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44 No. 35C - 02 Barrio El Triunfo, Departamento de Policía  Meta.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9E0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3133143817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90CB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B39F736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C10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Norte de Santander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CF9B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22 No. 3 - 02 Urbanización Tasajero, Departamento de Policía  Norte de Santander.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EF0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3202968832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975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BED0C52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DA4F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Risaralda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631C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4 Bis No. 24 – 39, Barrio San Jorge, Departamento de Policía  Risaralda.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CF8A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3202527740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AD9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87CF9A2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66C1" w14:textId="36D2C729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an Andrés Providencia y Santa Catalina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8C019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Francisco Newball No.1 - 34, Departamento de Policía  San Andrés Providencia y Santa Catalina.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E4B9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3117114292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67E6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C6BC7B2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1943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Tolima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FB8E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48 Sur No. 157 - 199 Barrio Picaleña, Departamento de Policía Tolima.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57C0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3152066815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2C1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44A82CED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B5A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Urabá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CCF2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Kilometro 5 Vía Carepa Apartado, Departamento de Policía Urabá.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A4F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3124471405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9DF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327325B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676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Vaupes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869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14 No. 13 - 16 Centro, Departamento de Policía Vaupés.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CEA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3505782958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F8C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4FEF3DB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7FC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Vichada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A1ABC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9 No. 18 - 55 Barrio Centro, Departamento de Policía Vichada.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7A8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3107790369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9A44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8D4B91A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E09C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Santander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DC6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20 No. 20 - 52 Barrio San Francisco, Departamento de Policía Santander.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3AD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3203020325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66D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0CE4C2E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DD05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Huila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A444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Kilometro 2 Lote G 12 Parque Industrial Palermo, Departamento de Policía Huila.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3B3A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3232932108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A7B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D7D901F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D457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Córdoba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E93D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27 No. 4 - 08 Barrio Centro, Departamento de Policía Córdoba.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834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3112277279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1F6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C7F2223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EE4D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Atlántico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84B0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81 No. 14 - 33 Los Almendros 2ª Etapa, Departamento de Policía Atlántico.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2E7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3203011931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ADBC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C496C0A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6A5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Caquetá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517C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10A No. 11- 40, Departamento de Policía Caquetá.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6D46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3112282502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EF21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01BB7CA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8AC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Putumayo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20720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8 No. 8 - 55, Departamento de Policía Putumayo.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178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3124975814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AE1F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97333AF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B24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Sucre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204DD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19 No. 25 - 119 Centro, Departamento de Policía Sucre.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17F8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3215681320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657C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897DF1D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27CB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Cundinamarca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8596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Cra 58 No. 9 - 43 Puente Aranda, Departamento de Policía Cundinamarca.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3F6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3147677928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FF6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C705E2C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423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Magdalena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FF6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18 No. 17 - 35 Barrio San José, Departamento de Policía Magdalena.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108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3016477727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D92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4855F9FF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8FE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Nariño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9908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20 No. 26 - 54 B Las Cuadras, Departamento de Policía Nariño.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B02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3176694138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D53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A9D9A20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4830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Guajira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28F4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15 Con Carrera 7 Esquina, Departamento de Policía Guajira.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C54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3154436990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D04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1DC9590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E7F0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Guainía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10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26 No.14 - 75, Departamento de Policía Guainía.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7BF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3203005575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06D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EEBBE15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5EA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Amazonas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08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11 No. 12 - 32 Barrio Victoria Regia, Departamento de Policía Amazonas.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353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3134944206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E87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626E78B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E7C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Cesar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4517A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7A No. 23 - 96 Barrio 12 De Octubre, Departamento de Policía Cesar.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A36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3105943149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06A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B165DE5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DA62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Boyacá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D3CD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 4 No. 29 - 62 La Remonta, Departamento de Policía Boyacá.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92AC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3213949401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DCD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B6085E4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12D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Valle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136C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21 No. 1N - 65, Departamento de Policía Valle.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103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3229421453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031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D5F8420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2AF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Cauca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5DC82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Panamericana 1 No. 75 ,Departamento de Policía Cauca.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497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3104374562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3EC5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FAEF001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9F6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Quindío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51B0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Centenario Calle 2 Norte, Departamento de Policía Quindío.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993A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3192708614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2F2F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BA7E535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11C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Soacha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9011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4 Con Calle 44, Policía Metropolitana Soacha.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DA1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3107871586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9A5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1E1355C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130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Villavicencio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8ED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21 Sur Vía Kirpas Camino Ganadero, Policía Metropolitana  de Villavicencio.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C64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3152172585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C61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E17981E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8B05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San Juan de Pasto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1A9A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18 No. 47 - 160, Policía Metropolitana  de San Juan de Pasto.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5AD4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3106094350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464B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0AA6B54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8B1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Manizales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DE09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25 No. 32 - 50, Policía Metropolitana  de Manizales.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B47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3183760054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381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D4604F6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25F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Cúcuta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26F1E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Demetrio Mendoza Calles 22 Y 24 Barrio San Mateo, Policía Metropolitana  de Cúcuta.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B6D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3174291848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B04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40235B26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063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Santiago de Cali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61D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21 No. 1N - 65 Barrio Piloto, Policía Metropolitana  Santiago de Cali.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447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3188382288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B77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8B04F62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C918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Valle de Aburra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CD6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48 No. 45 - 58, Policía Metropolitana del Valle de Aburra.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252C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3115215953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DF01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1151CFC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2692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Bucaramanga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9F8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41 No. 11 – 44, Policía Metropolitana  de Bucaramanga.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5F5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3124000440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BB0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0130DCC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5C0B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Popayán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3BA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Panamericana 1N - 75, Policía Metropolitana  de Popayán.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C74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3214316587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42B0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2754A0E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20A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Pereira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775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Las Américas Calle 46 - 35, Policía Metropolitana  de Pereira.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562E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3203028303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FF0C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6C31CAA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6B84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Cartagena de Indias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94B2C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Real No. 24 - 03 Barrio Manga, Policía Metropolitana  de Cartagena de Indias.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C8B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3153833143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571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4C1462E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F786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Tunja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EEAC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11 No. 19 - 85, Policía Metropolitana  de Tunja.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FB8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3102409155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72E1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DEBB40F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5AB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Ibagué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9F4D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48 Sur No. 157 - 199 Picaleña, Policía Metropolitana  de Ibagué.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E4D1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3176266004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0A94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ED7387C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690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Neiva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3478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21 No.12 - 50, Policía Metropolitana  de Neiva.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7DF8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3209500240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E74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780DBF2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ED0C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San Jerónimo de Montería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C331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29 No. 5 - 61 Barrio Centro, Policía Metropolitana  San Jerónimo de Montería.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E5A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3115912510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DC4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F5BD1AE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2A91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6020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Caracas 6 - 05, Policía Metropolitana  de Bogotá.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68C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3143473244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096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6338227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80D6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Barranquilla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5FDCE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43 No. 47-53, Policía Metropolitana  de Barranquilla.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B13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3104718968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4C4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8248EAB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191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Santa Marta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4C9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22 No. 1C - 74 Centro, Policía Metropolitana  de Santa Marta.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5367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3183897548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6B9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18A2C64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2180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La Estrella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19412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81 Sur No. 66 -180 Vereda El Morrón, Escuela de Policía Carlos Eugenio Restrepo.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5F3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3128149716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3914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1C8B992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5B4A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Facatativá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0003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Kilómetro 4 Vía Ecopetrol, Vereda Mancilla, Hacienda Las Margaritas, Escuela Nacional de Carabineros Alfonso López Pumarejo.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56B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3134582926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7E8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42EC4E2C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E16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Corozal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955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Troncal De Occidente Km 2, Vía Corozal Cartagena, Escuela de Carabineros Rafael Núñez.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2CA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3006144839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33BD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27C684D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D38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22727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Boyacá 142A - 55, Escuela de Postgrados de Policía Miguel Antonio Lleras Pizarro.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4BFA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3103620968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89A1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08922B7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4D2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EC2A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Transversal 33 No. 47A - 35 Sur, Escuela de Policía Metropolitana de Bogotá Teniente Coronel Julián Guevara.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F948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3214404760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00E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B0BA8CB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91F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Sibaté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C544B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Kilometro 20 Vía Sibaté, Escuela de Suboficiales y Nivel Ejecutivo Gonzalo Jiménez de Quesada.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8C3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3125284685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464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44D391D7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6AE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Manizales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32B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12A No. 64C - 67, Escuela de Carabineros Alejandro Gutiérrez.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B0A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3116326087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C429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5316066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ED00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7E1A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45 A Sur No. 50A - 91, Escuela de Cadetes General Francisco de Paula Santander.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71F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3005155173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748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7D95D3B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09B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Vélez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D7119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Kilometro 1 Vía Vélez, Barbosa, Escuela de Carabineros Provincia de Vélez Mayor General Manuel José López Gómez.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887B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3142476308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BB48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3EE147D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97A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Fusagasugá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6E69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19 No. 50 - 24, Escuela de Policía Provincia de Sumapaz Intendente Maritza Bonilla Ruiz.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60F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3166292071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51E7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41153A0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032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Santa Rosa de Viterbo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615C7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2 No. 8 - 98, Escuela de Policía Rafael Reyes.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58C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3112733703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6EF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E37B247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DCB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C5BA6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Caracas No. 2-51 Sur, Escuela de Investigación Criminal.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D7F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3203060708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888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ED6D738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197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Espinal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0FBF8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13 Calle 6, Escuela de Policía Gabriel González.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F17B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3124005251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5B7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99F6139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B38A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A9D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128 No.17-15 Barrio Fontibón, Escuela de Seguridad Vial.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6C13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3138938991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D08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62391B7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1988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Tulúa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6590D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Kilómetro 1 Vía a La Rivera, Escuela de Policía Simón Bolívar.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1CE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3138698230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2B0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4F7E6E1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9F6D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San Sebastián de Mariquita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7C6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Contiguo Aeropuerto José Celestino Mutis, Escuela de Aviación Policial.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3933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3123390192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A59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F330AFB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108B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Villavicencio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89E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37 No. 47-00, Escuela de Carabineros Eduardo Cuevas García.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736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3112379995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EBA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2146188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2A8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San Luis (Tolima)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26EAB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Vereda Santa Isabel, Escuela Nacional de Entrenamiento Policial CENOP “Brigadier General Jaime Ramírez Gómez”.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4AD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3125363323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1220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E9517AF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6E3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Soledad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6ABE4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Circunvalar No. 45 - 300, Urbanización El Parque, Escuela de Policía Antonio Nariño.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0BF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3185230767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1D1A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5FDC6BBB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85D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E61B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Transversal 33 No. 47 A - 35 Escuela Antidrogas “Mayor Wilson Quintero Martínez”.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6F7E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3203498282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432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2802F3C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DD2D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Sibaté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E0F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Kilómetro 20 Vía Sibaté, Escuela de Antisecuestro y Antiextorsión.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85F0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3203033823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29BC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19EBB2B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1053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B320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Transversal 33 No. 47 A - 35 Sur Fátima, Escuela de Inteligencia y Contrainteligencia Teniente Coronel Javier Antonio Uribe Uribe.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EB4C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3202953769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A348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EC906A2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F586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5ECF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Boyacá No. 142 A - 55, Escuela de Equitación Policial Coronel Luis Augusto Tello Sánchez.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05C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3203060260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4E10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CF56E75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46D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Facatativá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9DB8E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Kilómetro 4, vía Ecopetrol Vereda Mancilla, Hacienda Las Margaritas, Escuela de Guías y Adiestramiento Canino.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945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320 4176511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27C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C01FB30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B59B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B75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Transversal 33 No. 47a - 35 Sur, Barrio Fátima, Escuela de Tecnologías de la Información y las Comunicaciones Teniente Coronel Jorge Luis Mauledoux Barón.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540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3102497051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58F8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4DC9CFA8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1E4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77D6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26 - 21, Oficina de Relaciones y Cooperación Internacional.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1068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3213675304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AB2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0DB378B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04DB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2AF6A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 – 21 Subdirección General De La Policía Nacional; Calle 17 No. 65 B - 95 Soluzona tercer piso, Unidad para la Edificación de la Paz UNIPEP.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3CF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3229443084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9AB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B62A88D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8EA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3C7F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26-21, Secretaría General.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BE5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3232000036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4321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ABBBA6D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D6E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A3AA9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26-21, Oficina de Comunicaciones Estratégicas.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22D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3165238755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437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0B0DF78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9AE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39D6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26-21, Comisionado de Derechos Humanos para la Policía Nacional.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E820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3105702466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7A9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D39733D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F3D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CFCA9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17 No. 65 B - 99 Soluzona, Inspección General y Responsabilidad Profesional.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5D30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3213942913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CD80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7C3514E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E96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63E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26-21, Oficina de Control Interno.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209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3227013396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C10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16DDD80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11C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BD1C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26-21, Oficina de Planeación.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AF6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3232665153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16F7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279E2DBC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7D5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9C8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59 No. 26-21, Oficina de Tecnologías de la Información y las Comunicaciones.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432B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3232000041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851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ACE3A19" w14:textId="77777777" w:rsidTr="009E20E2">
        <w:trPr>
          <w:cantSplit/>
          <w:trHeight w:val="2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3F5D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4CA3A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Carrera 68 No.19 - 81, Edificio DIAN piso 3, Dirección Policía Fiscal y Aduanera.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B4D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3174003966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590E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DF78494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7B1A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A5C5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17 No. 65 B - 99 Edificio Soluzona, Región de Policía No. 1.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F365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3203021119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247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A12CCC5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071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Neiva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A0732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21 Sur No. 2 - 635, Zona Industrial, Región de Policía No. 2.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D1D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3176399307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92CA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393AAF01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940F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Pereira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ACBE8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Las Américas No. 46 – 35, Región de Policía No. 3.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4F9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3175153657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F75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08C01EDF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8908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Popayán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C8838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Avenida Panamericana No. 1N-75, Región de Policía No. 4.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A0A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3164826049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7451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631853F3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0383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San José de Cúcuta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CA2C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22N No. 2 - 03 Urbanización Tasajero 5, Región de Policía No. 5.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FB70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3203038469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E767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48F96964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982F2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Medellín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4673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48 No. 45 - 58 Tercer Piso, Región de Policía No. 6.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856A9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3233940507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63A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4819CB59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D0C1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Villavicencio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1510" w14:textId="77777777" w:rsidR="009E20E2" w:rsidRPr="009E20E2" w:rsidRDefault="009E20E2" w:rsidP="005702A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44 No. 35 C - 02 Barrio El Triunfo, Región de Policía No. 7.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2FBE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3204844166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8945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16C689EE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E06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Barranquilla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F621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Carrera 57 No. 68 – 180 Barrio el prado, Región de Policía No. 8.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55F6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3213942857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88F84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  <w:tr w:rsidR="009E20E2" w:rsidRPr="001823E4" w14:paraId="7386E380" w14:textId="77777777" w:rsidTr="009E20E2">
        <w:trPr>
          <w:cantSplit/>
          <w:trHeight w:val="2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342B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Bogotá</w:t>
            </w:r>
          </w:p>
        </w:tc>
        <w:tc>
          <w:tcPr>
            <w:tcW w:w="6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451D" w14:textId="77777777" w:rsidR="009E20E2" w:rsidRPr="009E20E2" w:rsidRDefault="009E20E2" w:rsidP="005702A9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Calle 17 No. 65 B - 1, Edificio Soluzona, Región Metropolitana de Policía La Sabana.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4E2A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3213942983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78EC" w14:textId="77777777" w:rsidR="009E20E2" w:rsidRPr="009E20E2" w:rsidRDefault="009E20E2" w:rsidP="005702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E20E2">
              <w:rPr>
                <w:rFonts w:ascii="Arial" w:hAnsi="Arial" w:cs="Arial"/>
                <w:color w:val="000000"/>
                <w:sz w:val="20"/>
                <w:szCs w:val="20"/>
              </w:rPr>
              <w:t>24 horas</w:t>
            </w:r>
          </w:p>
        </w:tc>
      </w:tr>
    </w:tbl>
    <w:p w14:paraId="4F28A156" w14:textId="77777777" w:rsidR="000971D1" w:rsidRDefault="000971D1" w:rsidP="00315DE2">
      <w:pPr>
        <w:ind w:left="-567"/>
      </w:pPr>
    </w:p>
    <w:tbl>
      <w:tblPr>
        <w:tblW w:w="10206" w:type="dxa"/>
        <w:tblInd w:w="-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7"/>
        <w:gridCol w:w="3397"/>
        <w:gridCol w:w="3402"/>
      </w:tblGrid>
      <w:tr w:rsidR="007D1F7A" w:rsidRPr="00775611" w14:paraId="2B3521E0" w14:textId="77777777" w:rsidTr="00FE6EA5">
        <w:trPr>
          <w:trHeight w:val="187"/>
        </w:trPr>
        <w:tc>
          <w:tcPr>
            <w:tcW w:w="3407" w:type="dxa"/>
            <w:shd w:val="clear" w:color="auto" w:fill="D9D9D9"/>
            <w:tcMar>
              <w:top w:w="15" w:type="dxa"/>
              <w:left w:w="113" w:type="dxa"/>
              <w:bottom w:w="0" w:type="dxa"/>
              <w:right w:w="108" w:type="dxa"/>
            </w:tcMar>
            <w:hideMark/>
          </w:tcPr>
          <w:bookmarkEnd w:id="1"/>
          <w:p w14:paraId="6D207588" w14:textId="77777777" w:rsidR="007D1F7A" w:rsidRPr="00775611" w:rsidRDefault="007D1F7A" w:rsidP="00FE6EA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Elaborado por:</w:t>
            </w:r>
          </w:p>
        </w:tc>
        <w:tc>
          <w:tcPr>
            <w:tcW w:w="3397" w:type="dxa"/>
            <w:shd w:val="clear" w:color="auto" w:fill="D9D9D9"/>
            <w:tcMar>
              <w:top w:w="15" w:type="dxa"/>
              <w:left w:w="113" w:type="dxa"/>
              <w:bottom w:w="0" w:type="dxa"/>
              <w:right w:w="108" w:type="dxa"/>
            </w:tcMar>
            <w:hideMark/>
          </w:tcPr>
          <w:p w14:paraId="1149E0E3" w14:textId="77777777" w:rsidR="007D1F7A" w:rsidRPr="00775611" w:rsidRDefault="007D1F7A" w:rsidP="00FE6EA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Revisado por:</w:t>
            </w:r>
          </w:p>
        </w:tc>
        <w:tc>
          <w:tcPr>
            <w:tcW w:w="3402" w:type="dxa"/>
            <w:shd w:val="clear" w:color="auto" w:fill="D9D9D9"/>
            <w:tcMar>
              <w:top w:w="15" w:type="dxa"/>
              <w:left w:w="113" w:type="dxa"/>
              <w:bottom w:w="0" w:type="dxa"/>
              <w:right w:w="108" w:type="dxa"/>
            </w:tcMar>
            <w:hideMark/>
          </w:tcPr>
          <w:p w14:paraId="5A452F51" w14:textId="77777777" w:rsidR="007D1F7A" w:rsidRPr="00775611" w:rsidRDefault="007D1F7A" w:rsidP="00FE6EA5">
            <w:p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Aprobado por:</w:t>
            </w:r>
          </w:p>
        </w:tc>
      </w:tr>
      <w:tr w:rsidR="007D1F7A" w:rsidRPr="00775611" w14:paraId="753F5CBF" w14:textId="77777777" w:rsidTr="00FE6EA5">
        <w:trPr>
          <w:trHeight w:val="3493"/>
        </w:trPr>
        <w:tc>
          <w:tcPr>
            <w:tcW w:w="3407" w:type="dxa"/>
            <w:shd w:val="clear" w:color="auto" w:fill="auto"/>
            <w:tcMar>
              <w:top w:w="15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06153FC" w14:textId="77777777" w:rsidR="007D1F7A" w:rsidRPr="00775611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14:paraId="20DFBA93" w14:textId="77777777" w:rsidR="007D1F7A" w:rsidRPr="00775611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14:paraId="42054C94" w14:textId="77777777" w:rsidR="007D1F7A" w:rsidRPr="00775611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sz w:val="20"/>
                <w:szCs w:val="20"/>
                <w:lang w:val="es-CO"/>
              </w:rPr>
              <w:t xml:space="preserve">Intendente </w:t>
            </w:r>
            <w:r w:rsidRPr="00775611"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 xml:space="preserve">SANDRA MILENA ANAYA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CO"/>
              </w:rPr>
              <w:t>RODRÍGUEZ</w:t>
            </w:r>
            <w:r w:rsidRPr="00775611"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</w:p>
          <w:p w14:paraId="6057A5ED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sz w:val="20"/>
                <w:szCs w:val="20"/>
                <w:lang w:val="es-CO"/>
              </w:rPr>
              <w:t>Responsable Planeación</w:t>
            </w:r>
          </w:p>
          <w:p w14:paraId="1D855EF9" w14:textId="77777777" w:rsidR="007D1F7A" w:rsidRPr="00775611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  <w:p w14:paraId="20994330" w14:textId="77777777" w:rsidR="007D1F7A" w:rsidRPr="00775611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</w:p>
        </w:tc>
        <w:tc>
          <w:tcPr>
            <w:tcW w:w="3397" w:type="dxa"/>
            <w:shd w:val="clear" w:color="auto" w:fill="auto"/>
            <w:tcMar>
              <w:top w:w="15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32B33BEA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10E51AF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60599A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5A372C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035EBE" w14:textId="77777777" w:rsidR="007D1F7A" w:rsidRPr="00775611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05644A4" w14:textId="77777777" w:rsidR="007D1F7A" w:rsidRPr="00775611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5611">
              <w:rPr>
                <w:rFonts w:ascii="Arial" w:hAnsi="Arial" w:cs="Arial"/>
                <w:sz w:val="20"/>
                <w:szCs w:val="20"/>
              </w:rPr>
              <w:t xml:space="preserve">Mayor </w:t>
            </w:r>
            <w:r w:rsidRPr="004E17F4">
              <w:rPr>
                <w:rFonts w:ascii="Arial" w:hAnsi="Arial" w:cs="Arial"/>
                <w:b/>
                <w:bCs/>
                <w:sz w:val="20"/>
                <w:szCs w:val="20"/>
              </w:rPr>
              <w:t>RONALD TRUJILLO ÑUNGO</w:t>
            </w:r>
          </w:p>
          <w:p w14:paraId="58940219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5611">
              <w:rPr>
                <w:rFonts w:ascii="Arial" w:hAnsi="Arial" w:cs="Arial"/>
                <w:sz w:val="20"/>
                <w:szCs w:val="20"/>
              </w:rPr>
              <w:t>Jefe Grupo Soporte y Apoyo</w:t>
            </w:r>
          </w:p>
          <w:p w14:paraId="41214D9A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AAE297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C385EE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2F5FBD1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1CA3A3F" w14:textId="77777777" w:rsidR="007D1F7A" w:rsidRDefault="007D1F7A" w:rsidP="00FE6EA5">
            <w:pPr>
              <w:pStyle w:val="Piedepgina"/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Teniente coronel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DAVID AUGUSTO DÍAZ SUÁREZ.</w:t>
            </w:r>
          </w:p>
          <w:p w14:paraId="56295B00" w14:textId="77777777" w:rsidR="007D1F7A" w:rsidRDefault="007D1F7A" w:rsidP="00FE6EA5">
            <w:pPr>
              <w:pStyle w:val="Piedepgin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Subjefe Oficina de Tecnologías de la Información y las Comunicaciones (E).</w:t>
            </w:r>
          </w:p>
          <w:p w14:paraId="0B950038" w14:textId="77777777" w:rsidR="007D1F7A" w:rsidRDefault="007D1F7A" w:rsidP="00FE6EA5">
            <w:pPr>
              <w:pStyle w:val="Piedepgin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E36296D" w14:textId="77777777" w:rsidR="007D1F7A" w:rsidRPr="00766E61" w:rsidRDefault="007D1F7A" w:rsidP="00FE6EA5">
            <w:pPr>
              <w:pStyle w:val="Piedepgin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tcMar>
              <w:top w:w="15" w:type="dxa"/>
              <w:left w:w="113" w:type="dxa"/>
              <w:bottom w:w="0" w:type="dxa"/>
              <w:right w:w="108" w:type="dxa"/>
            </w:tcMar>
            <w:vAlign w:val="center"/>
            <w:hideMark/>
          </w:tcPr>
          <w:p w14:paraId="2EE02692" w14:textId="77777777" w:rsidR="007D1F7A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347F23" w14:textId="77777777" w:rsidR="007D1F7A" w:rsidRPr="00775611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5611">
              <w:rPr>
                <w:rFonts w:ascii="Arial" w:hAnsi="Arial" w:cs="Arial"/>
                <w:sz w:val="20"/>
                <w:szCs w:val="20"/>
              </w:rPr>
              <w:t xml:space="preserve">Teniente Coronel </w:t>
            </w:r>
            <w:r w:rsidRPr="0077561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JAIME HERNÁN ROJAS PARRA </w:t>
            </w:r>
          </w:p>
          <w:p w14:paraId="40FE4239" w14:textId="77777777" w:rsidR="007D1F7A" w:rsidRPr="00775611" w:rsidRDefault="007D1F7A" w:rsidP="00FE6EA5">
            <w:pPr>
              <w:jc w:val="both"/>
              <w:rPr>
                <w:rFonts w:ascii="Arial" w:hAnsi="Arial" w:cs="Arial"/>
                <w:sz w:val="20"/>
                <w:szCs w:val="20"/>
                <w:lang w:val="es-CO"/>
              </w:rPr>
            </w:pPr>
            <w:r w:rsidRPr="00775611">
              <w:rPr>
                <w:rFonts w:ascii="Arial" w:hAnsi="Arial" w:cs="Arial"/>
                <w:sz w:val="20"/>
                <w:szCs w:val="20"/>
              </w:rPr>
              <w:t>Jefe Oficina de Tecnologías de la Información y las Comunicaciones</w:t>
            </w:r>
          </w:p>
        </w:tc>
      </w:tr>
    </w:tbl>
    <w:p w14:paraId="0E81FD0A" w14:textId="77777777" w:rsidR="00ED3C76" w:rsidRDefault="00ED3C76" w:rsidP="00ED3C76">
      <w:pPr>
        <w:jc w:val="both"/>
        <w:rPr>
          <w:rFonts w:ascii="Arial" w:hAnsi="Arial" w:cs="Arial"/>
          <w:color w:val="0070C0"/>
          <w:sz w:val="20"/>
          <w:szCs w:val="20"/>
        </w:rPr>
      </w:pPr>
    </w:p>
    <w:p w14:paraId="16CBB241" w14:textId="77777777" w:rsidR="000560EE" w:rsidRDefault="000560EE" w:rsidP="00154D6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CD1D8FA" w14:textId="77777777" w:rsidR="000560EE" w:rsidRDefault="000560EE" w:rsidP="00154D6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92051B8" w14:textId="77777777" w:rsidR="000560EE" w:rsidRDefault="000560EE" w:rsidP="00154D6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C13F862" w14:textId="77777777" w:rsidR="000560EE" w:rsidRDefault="000560EE" w:rsidP="00154D6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58E48422" w14:textId="77777777" w:rsidR="000560EE" w:rsidRDefault="000560EE" w:rsidP="00154D6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6C69E97" w14:textId="77777777" w:rsidR="000560EE" w:rsidRDefault="000560EE" w:rsidP="00154D6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85F07A9" w14:textId="77777777" w:rsidR="000560EE" w:rsidRDefault="000560EE" w:rsidP="00154D6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0E56E475" w14:textId="77777777" w:rsidR="000560EE" w:rsidRDefault="000560EE" w:rsidP="00154D69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C8E7256" w14:textId="40B5825C" w:rsidR="00696C68" w:rsidRPr="00E87E8E" w:rsidRDefault="00ED3C76" w:rsidP="00154D69">
      <w:pPr>
        <w:jc w:val="center"/>
        <w:rPr>
          <w:rFonts w:ascii="Arial" w:hAnsi="Arial" w:cs="Arial"/>
          <w:color w:val="0070C0"/>
          <w:sz w:val="22"/>
          <w:szCs w:val="22"/>
        </w:rPr>
      </w:pPr>
      <w:r w:rsidRPr="004E17F4">
        <w:rPr>
          <w:rFonts w:ascii="Arial" w:hAnsi="Arial" w:cs="Arial"/>
          <w:b/>
          <w:bCs/>
          <w:sz w:val="20"/>
          <w:szCs w:val="20"/>
        </w:rPr>
        <w:t>INFORMACIÓN PÚBLICA</w:t>
      </w:r>
    </w:p>
    <w:sectPr w:rsidR="00696C68" w:rsidRPr="00E87E8E" w:rsidSect="002B6A3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656056" w14:textId="77777777" w:rsidR="00204C1C" w:rsidRDefault="00204C1C" w:rsidP="00220328">
      <w:r>
        <w:separator/>
      </w:r>
    </w:p>
  </w:endnote>
  <w:endnote w:type="continuationSeparator" w:id="0">
    <w:p w14:paraId="296583FB" w14:textId="77777777" w:rsidR="00204C1C" w:rsidRDefault="00204C1C" w:rsidP="00220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952A8" w14:textId="77777777" w:rsidR="00F57FBB" w:rsidRDefault="00F57FB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3B7EF" w14:textId="77777777" w:rsidR="00F57FBB" w:rsidRDefault="00F57FB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65A98" w14:textId="77777777" w:rsidR="00F57FBB" w:rsidRDefault="00F57FB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E9144" w14:textId="77777777" w:rsidR="00204C1C" w:rsidRDefault="00204C1C" w:rsidP="00220328">
      <w:r>
        <w:separator/>
      </w:r>
    </w:p>
  </w:footnote>
  <w:footnote w:type="continuationSeparator" w:id="0">
    <w:p w14:paraId="70D16581" w14:textId="77777777" w:rsidR="00204C1C" w:rsidRDefault="00204C1C" w:rsidP="002203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118F6A" w14:textId="77777777" w:rsidR="00F57FBB" w:rsidRDefault="00F57FB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6" w:type="dxa"/>
      <w:tblInd w:w="-57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2748"/>
      <w:gridCol w:w="5112"/>
      <w:gridCol w:w="2346"/>
    </w:tblGrid>
    <w:tr w:rsidR="00220328" w:rsidRPr="00395967" w14:paraId="3F3FFB1C" w14:textId="77777777" w:rsidTr="00220328">
      <w:trPr>
        <w:trHeight w:val="333"/>
      </w:trPr>
      <w:tc>
        <w:tcPr>
          <w:tcW w:w="2748" w:type="dxa"/>
          <w:vAlign w:val="center"/>
        </w:tcPr>
        <w:p w14:paraId="087E0DB0" w14:textId="77777777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  <w:r w:rsidRPr="00395967">
            <w:rPr>
              <w:rFonts w:ascii="Arial" w:hAnsi="Arial" w:cs="Arial"/>
              <w:bCs/>
              <w:sz w:val="20"/>
              <w:szCs w:val="20"/>
            </w:rPr>
            <w:t>Página</w:t>
          </w:r>
          <w:r>
            <w:rPr>
              <w:rFonts w:ascii="Arial" w:hAnsi="Arial" w:cs="Arial"/>
              <w:bCs/>
              <w:sz w:val="20"/>
              <w:szCs w:val="20"/>
            </w:rPr>
            <w:t>:</w:t>
          </w:r>
          <w:r w:rsidRPr="00395967">
            <w:rPr>
              <w:rFonts w:ascii="Arial" w:hAnsi="Arial" w:cs="Arial"/>
              <w:bCs/>
              <w:sz w:val="20"/>
              <w:szCs w:val="20"/>
            </w:rPr>
            <w:t xml:space="preserve"> </w:t>
          </w:r>
          <w:r>
            <w:rPr>
              <w:rFonts w:ascii="Arial" w:hAnsi="Arial" w:cs="Arial"/>
              <w:bCs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bCs/>
              <w:sz w:val="20"/>
              <w:szCs w:val="20"/>
            </w:rPr>
            <w:instrText xml:space="preserve"> page </w:instrText>
          </w:r>
          <w:r>
            <w:rPr>
              <w:rFonts w:ascii="Arial" w:hAnsi="Arial" w:cs="Arial"/>
              <w:bCs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bCs/>
              <w:noProof/>
              <w:sz w:val="20"/>
              <w:szCs w:val="20"/>
            </w:rPr>
            <w:t>1</w:t>
          </w:r>
          <w:r>
            <w:rPr>
              <w:rFonts w:ascii="Arial" w:hAnsi="Arial" w:cs="Arial"/>
              <w:bCs/>
              <w:sz w:val="20"/>
              <w:szCs w:val="20"/>
            </w:rPr>
            <w:fldChar w:fldCharType="end"/>
          </w:r>
          <w:r>
            <w:rPr>
              <w:rFonts w:ascii="Arial" w:hAnsi="Arial" w:cs="Arial"/>
              <w:bCs/>
              <w:sz w:val="20"/>
              <w:szCs w:val="20"/>
            </w:rPr>
            <w:t xml:space="preserve"> </w:t>
          </w:r>
          <w:r w:rsidRPr="00395967">
            <w:rPr>
              <w:rFonts w:ascii="Arial" w:hAnsi="Arial" w:cs="Arial"/>
              <w:bCs/>
              <w:sz w:val="20"/>
              <w:szCs w:val="20"/>
            </w:rPr>
            <w:t xml:space="preserve">de </w:t>
          </w:r>
          <w:r>
            <w:rPr>
              <w:rFonts w:ascii="Arial" w:hAnsi="Arial" w:cs="Arial"/>
              <w:bCs/>
              <w:sz w:val="20"/>
              <w:szCs w:val="20"/>
            </w:rPr>
            <w:fldChar w:fldCharType="begin"/>
          </w:r>
          <w:r>
            <w:rPr>
              <w:rFonts w:ascii="Arial" w:hAnsi="Arial" w:cs="Arial"/>
              <w:bCs/>
              <w:sz w:val="20"/>
              <w:szCs w:val="20"/>
            </w:rPr>
            <w:instrText xml:space="preserve"> numpages </w:instrText>
          </w:r>
          <w:r>
            <w:rPr>
              <w:rFonts w:ascii="Arial" w:hAnsi="Arial" w:cs="Arial"/>
              <w:bCs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bCs/>
              <w:noProof/>
              <w:sz w:val="20"/>
              <w:szCs w:val="20"/>
            </w:rPr>
            <w:t>2</w:t>
          </w:r>
          <w:r>
            <w:rPr>
              <w:rFonts w:ascii="Arial" w:hAnsi="Arial" w:cs="Arial"/>
              <w:bCs/>
              <w:sz w:val="20"/>
              <w:szCs w:val="20"/>
            </w:rPr>
            <w:fldChar w:fldCharType="end"/>
          </w:r>
        </w:p>
      </w:tc>
      <w:tc>
        <w:tcPr>
          <w:tcW w:w="5112" w:type="dxa"/>
          <w:vMerge w:val="restart"/>
          <w:vAlign w:val="center"/>
        </w:tcPr>
        <w:p w14:paraId="33A9050F" w14:textId="02D81433" w:rsidR="00B238FC" w:rsidRPr="00395967" w:rsidRDefault="0041277B" w:rsidP="0041277B">
          <w:pPr>
            <w:pStyle w:val="Default"/>
            <w:jc w:val="center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DIRECCIONAMIENTO TECNOLÓGICO </w:t>
          </w:r>
        </w:p>
      </w:tc>
      <w:tc>
        <w:tcPr>
          <w:tcW w:w="2346" w:type="dxa"/>
          <w:vMerge w:val="restart"/>
          <w:vAlign w:val="center"/>
        </w:tcPr>
        <w:p w14:paraId="7633E0B2" w14:textId="77777777" w:rsidR="00220328" w:rsidRPr="00395967" w:rsidRDefault="00220328" w:rsidP="00220328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395967"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063DE7E6" wp14:editId="0FF62099">
                <wp:simplePos x="0" y="0"/>
                <wp:positionH relativeFrom="margin">
                  <wp:posOffset>322580</wp:posOffset>
                </wp:positionH>
                <wp:positionV relativeFrom="margin">
                  <wp:posOffset>43180</wp:posOffset>
                </wp:positionV>
                <wp:extent cx="720000" cy="720000"/>
                <wp:effectExtent l="0" t="0" r="4445" b="4445"/>
                <wp:wrapSquare wrapText="bothSides"/>
                <wp:docPr id="1593584651" name="Imagen 159358465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395967">
            <w:rPr>
              <w:rFonts w:ascii="Arial" w:hAnsi="Arial" w:cs="Arial"/>
              <w:sz w:val="20"/>
              <w:szCs w:val="20"/>
            </w:rPr>
            <w:t>POLICÍA NACIONAL</w:t>
          </w:r>
        </w:p>
      </w:tc>
    </w:tr>
    <w:tr w:rsidR="00220328" w:rsidRPr="00395967" w14:paraId="473D5FE5" w14:textId="77777777" w:rsidTr="00220328">
      <w:trPr>
        <w:trHeight w:val="333"/>
      </w:trPr>
      <w:tc>
        <w:tcPr>
          <w:tcW w:w="2748" w:type="dxa"/>
          <w:vAlign w:val="center"/>
        </w:tcPr>
        <w:p w14:paraId="14913120" w14:textId="299F2C4E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  <w:r w:rsidRPr="00395967">
            <w:rPr>
              <w:rFonts w:ascii="Arial" w:hAnsi="Arial" w:cs="Arial"/>
              <w:bCs/>
              <w:sz w:val="20"/>
              <w:szCs w:val="20"/>
            </w:rPr>
            <w:t>Código:</w:t>
          </w:r>
          <w:r>
            <w:rPr>
              <w:rFonts w:ascii="Arial" w:hAnsi="Arial" w:cs="Arial"/>
              <w:bCs/>
              <w:sz w:val="20"/>
              <w:szCs w:val="20"/>
            </w:rPr>
            <w:t xml:space="preserve"> </w:t>
          </w:r>
          <w:r w:rsidR="00776D9C">
            <w:rPr>
              <w:rFonts w:ascii="Arial" w:hAnsi="Arial" w:cs="Arial"/>
              <w:bCs/>
              <w:sz w:val="20"/>
              <w:szCs w:val="20"/>
            </w:rPr>
            <w:t>1DT-</w:t>
          </w:r>
          <w:r w:rsidR="00F57FBB">
            <w:rPr>
              <w:rFonts w:ascii="Arial" w:hAnsi="Arial" w:cs="Arial"/>
              <w:bCs/>
              <w:sz w:val="20"/>
              <w:szCs w:val="20"/>
            </w:rPr>
            <w:t>FS-0001</w:t>
          </w:r>
        </w:p>
      </w:tc>
      <w:tc>
        <w:tcPr>
          <w:tcW w:w="5112" w:type="dxa"/>
          <w:vMerge/>
          <w:tcBorders>
            <w:bottom w:val="single" w:sz="4" w:space="0" w:color="000000"/>
          </w:tcBorders>
          <w:vAlign w:val="center"/>
        </w:tcPr>
        <w:p w14:paraId="211644D6" w14:textId="77777777" w:rsidR="00220328" w:rsidRPr="00395967" w:rsidRDefault="00220328" w:rsidP="00220328">
          <w:pPr>
            <w:pStyle w:val="Default"/>
            <w:jc w:val="center"/>
            <w:rPr>
              <w:rFonts w:ascii="Arial" w:hAnsi="Arial" w:cs="Arial"/>
              <w:bCs/>
              <w:sz w:val="20"/>
              <w:szCs w:val="20"/>
            </w:rPr>
          </w:pPr>
        </w:p>
      </w:tc>
      <w:tc>
        <w:tcPr>
          <w:tcW w:w="2346" w:type="dxa"/>
          <w:vMerge/>
          <w:vAlign w:val="center"/>
        </w:tcPr>
        <w:p w14:paraId="6E5B7FA9" w14:textId="77777777" w:rsidR="00220328" w:rsidRPr="00395967" w:rsidRDefault="00220328" w:rsidP="00220328">
          <w:pPr>
            <w:jc w:val="center"/>
            <w:rPr>
              <w:rFonts w:ascii="Arial" w:hAnsi="Arial" w:cs="Arial"/>
              <w:sz w:val="20"/>
              <w:szCs w:val="20"/>
            </w:rPr>
          </w:pPr>
        </w:p>
      </w:tc>
    </w:tr>
    <w:tr w:rsidR="00220328" w:rsidRPr="00395967" w14:paraId="384FEC00" w14:textId="77777777" w:rsidTr="00220328">
      <w:trPr>
        <w:trHeight w:val="333"/>
      </w:trPr>
      <w:tc>
        <w:tcPr>
          <w:tcW w:w="2748" w:type="dxa"/>
          <w:vAlign w:val="center"/>
        </w:tcPr>
        <w:p w14:paraId="1894A471" w14:textId="5BF2D551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  <w:r w:rsidRPr="00395967">
            <w:rPr>
              <w:rFonts w:ascii="Arial" w:hAnsi="Arial" w:cs="Arial"/>
              <w:bCs/>
              <w:sz w:val="20"/>
              <w:szCs w:val="20"/>
            </w:rPr>
            <w:t xml:space="preserve">Fecha: </w:t>
          </w:r>
          <w:r w:rsidR="00466FED">
            <w:rPr>
              <w:rFonts w:ascii="Arial" w:hAnsi="Arial" w:cs="Arial"/>
              <w:bCs/>
              <w:sz w:val="20"/>
              <w:szCs w:val="20"/>
            </w:rPr>
            <w:t>13/06/2024</w:t>
          </w:r>
        </w:p>
      </w:tc>
      <w:tc>
        <w:tcPr>
          <w:tcW w:w="5112" w:type="dxa"/>
          <w:vMerge w:val="restart"/>
          <w:vAlign w:val="center"/>
        </w:tcPr>
        <w:p w14:paraId="43D02726" w14:textId="5AC802F2" w:rsidR="00220328" w:rsidRPr="00395967" w:rsidRDefault="00696C68" w:rsidP="00B238FC">
          <w:pPr>
            <w:pStyle w:val="Default"/>
            <w:jc w:val="center"/>
            <w:rPr>
              <w:rFonts w:ascii="Arial" w:hAnsi="Arial" w:cs="Arial"/>
              <w:bCs/>
              <w:sz w:val="20"/>
              <w:szCs w:val="20"/>
            </w:rPr>
          </w:pPr>
          <w:r w:rsidRPr="00460A3F">
            <w:rPr>
              <w:rFonts w:ascii="Arial" w:hAnsi="Arial" w:cs="Arial"/>
              <w:bCs/>
              <w:sz w:val="20"/>
              <w:szCs w:val="20"/>
            </w:rPr>
            <w:t>GESTIÓN DE SEGURIDAD DIGITAL</w:t>
          </w:r>
        </w:p>
      </w:tc>
      <w:tc>
        <w:tcPr>
          <w:tcW w:w="2346" w:type="dxa"/>
          <w:vMerge/>
          <w:vAlign w:val="center"/>
        </w:tcPr>
        <w:p w14:paraId="237AC7CE" w14:textId="77777777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</w:p>
      </w:tc>
    </w:tr>
    <w:tr w:rsidR="00220328" w:rsidRPr="00395967" w14:paraId="20BAF135" w14:textId="77777777" w:rsidTr="00220328">
      <w:trPr>
        <w:trHeight w:val="333"/>
      </w:trPr>
      <w:tc>
        <w:tcPr>
          <w:tcW w:w="2748" w:type="dxa"/>
          <w:tcBorders>
            <w:bottom w:val="single" w:sz="4" w:space="0" w:color="000000"/>
          </w:tcBorders>
          <w:vAlign w:val="center"/>
        </w:tcPr>
        <w:p w14:paraId="6D1D7E62" w14:textId="0DEE768C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  <w:r w:rsidRPr="00395967">
            <w:rPr>
              <w:rFonts w:ascii="Arial" w:hAnsi="Arial" w:cs="Arial"/>
              <w:bCs/>
              <w:sz w:val="20"/>
              <w:szCs w:val="20"/>
            </w:rPr>
            <w:t xml:space="preserve">Versión: </w:t>
          </w:r>
          <w:r w:rsidR="00466FED">
            <w:rPr>
              <w:rFonts w:ascii="Arial" w:hAnsi="Arial" w:cs="Arial"/>
              <w:bCs/>
              <w:sz w:val="20"/>
              <w:szCs w:val="20"/>
            </w:rPr>
            <w:t>0</w:t>
          </w:r>
        </w:p>
      </w:tc>
      <w:tc>
        <w:tcPr>
          <w:tcW w:w="5112" w:type="dxa"/>
          <w:vMerge/>
          <w:tcBorders>
            <w:bottom w:val="single" w:sz="4" w:space="0" w:color="000000"/>
          </w:tcBorders>
          <w:vAlign w:val="center"/>
        </w:tcPr>
        <w:p w14:paraId="1F867342" w14:textId="77777777" w:rsidR="00220328" w:rsidRPr="00E03B11" w:rsidRDefault="00220328" w:rsidP="00220328">
          <w:pPr>
            <w:pStyle w:val="Default"/>
            <w:jc w:val="center"/>
            <w:rPr>
              <w:rFonts w:ascii="Arial" w:hAnsi="Arial" w:cs="Arial"/>
              <w:bCs/>
              <w:sz w:val="18"/>
              <w:szCs w:val="18"/>
            </w:rPr>
          </w:pPr>
        </w:p>
      </w:tc>
      <w:tc>
        <w:tcPr>
          <w:tcW w:w="2346" w:type="dxa"/>
          <w:vMerge/>
          <w:tcBorders>
            <w:bottom w:val="single" w:sz="4" w:space="0" w:color="000000"/>
          </w:tcBorders>
          <w:vAlign w:val="center"/>
        </w:tcPr>
        <w:p w14:paraId="040075FC" w14:textId="77777777" w:rsidR="00220328" w:rsidRPr="00395967" w:rsidRDefault="00220328" w:rsidP="00220328">
          <w:pPr>
            <w:pStyle w:val="Default"/>
            <w:rPr>
              <w:rFonts w:ascii="Arial" w:hAnsi="Arial" w:cs="Arial"/>
              <w:bCs/>
              <w:sz w:val="20"/>
              <w:szCs w:val="20"/>
            </w:rPr>
          </w:pPr>
        </w:p>
      </w:tc>
    </w:tr>
  </w:tbl>
  <w:p w14:paraId="3EC43B9F" w14:textId="77777777" w:rsidR="00220328" w:rsidRDefault="00220328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14651" w14:textId="77777777" w:rsidR="00F57FBB" w:rsidRDefault="00F57FB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63BEE"/>
    <w:multiLevelType w:val="hybridMultilevel"/>
    <w:tmpl w:val="ADCC13B6"/>
    <w:lvl w:ilvl="0" w:tplc="171E4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053A31"/>
    <w:multiLevelType w:val="hybridMultilevel"/>
    <w:tmpl w:val="42D2DD94"/>
    <w:lvl w:ilvl="0" w:tplc="171E41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86CE3"/>
    <w:multiLevelType w:val="hybridMultilevel"/>
    <w:tmpl w:val="E60041D6"/>
    <w:lvl w:ilvl="0" w:tplc="006814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687393"/>
    <w:multiLevelType w:val="hybridMultilevel"/>
    <w:tmpl w:val="B164E90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306F0"/>
    <w:multiLevelType w:val="hybridMultilevel"/>
    <w:tmpl w:val="C03A0194"/>
    <w:lvl w:ilvl="0" w:tplc="CFFA6A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F49E8"/>
    <w:multiLevelType w:val="hybridMultilevel"/>
    <w:tmpl w:val="FB707C9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29796F"/>
    <w:multiLevelType w:val="hybridMultilevel"/>
    <w:tmpl w:val="1DC8FE24"/>
    <w:lvl w:ilvl="0" w:tplc="73422A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675FE"/>
    <w:multiLevelType w:val="hybridMultilevel"/>
    <w:tmpl w:val="F0E052AE"/>
    <w:lvl w:ilvl="0" w:tplc="891C67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513" w:hanging="360"/>
      </w:pPr>
    </w:lvl>
    <w:lvl w:ilvl="2" w:tplc="240A001B" w:tentative="1">
      <w:start w:val="1"/>
      <w:numFmt w:val="lowerRoman"/>
      <w:lvlText w:val="%3."/>
      <w:lvlJc w:val="right"/>
      <w:pPr>
        <w:ind w:left="1233" w:hanging="180"/>
      </w:pPr>
    </w:lvl>
    <w:lvl w:ilvl="3" w:tplc="240A000F" w:tentative="1">
      <w:start w:val="1"/>
      <w:numFmt w:val="decimal"/>
      <w:lvlText w:val="%4."/>
      <w:lvlJc w:val="left"/>
      <w:pPr>
        <w:ind w:left="1953" w:hanging="360"/>
      </w:pPr>
    </w:lvl>
    <w:lvl w:ilvl="4" w:tplc="240A0019" w:tentative="1">
      <w:start w:val="1"/>
      <w:numFmt w:val="lowerLetter"/>
      <w:lvlText w:val="%5."/>
      <w:lvlJc w:val="left"/>
      <w:pPr>
        <w:ind w:left="2673" w:hanging="360"/>
      </w:pPr>
    </w:lvl>
    <w:lvl w:ilvl="5" w:tplc="240A001B" w:tentative="1">
      <w:start w:val="1"/>
      <w:numFmt w:val="lowerRoman"/>
      <w:lvlText w:val="%6."/>
      <w:lvlJc w:val="right"/>
      <w:pPr>
        <w:ind w:left="3393" w:hanging="180"/>
      </w:pPr>
    </w:lvl>
    <w:lvl w:ilvl="6" w:tplc="240A000F" w:tentative="1">
      <w:start w:val="1"/>
      <w:numFmt w:val="decimal"/>
      <w:lvlText w:val="%7."/>
      <w:lvlJc w:val="left"/>
      <w:pPr>
        <w:ind w:left="4113" w:hanging="360"/>
      </w:pPr>
    </w:lvl>
    <w:lvl w:ilvl="7" w:tplc="240A0019" w:tentative="1">
      <w:start w:val="1"/>
      <w:numFmt w:val="lowerLetter"/>
      <w:lvlText w:val="%8."/>
      <w:lvlJc w:val="left"/>
      <w:pPr>
        <w:ind w:left="4833" w:hanging="360"/>
      </w:pPr>
    </w:lvl>
    <w:lvl w:ilvl="8" w:tplc="240A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 w15:restartNumberingAfterBreak="0">
    <w:nsid w:val="73EC7C24"/>
    <w:multiLevelType w:val="hybridMultilevel"/>
    <w:tmpl w:val="8CCCDEC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A60D4"/>
    <w:multiLevelType w:val="hybridMultilevel"/>
    <w:tmpl w:val="CD54A9A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ED0FCA"/>
    <w:multiLevelType w:val="hybridMultilevel"/>
    <w:tmpl w:val="28A4914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4425202">
    <w:abstractNumId w:val="10"/>
  </w:num>
  <w:num w:numId="2" w16cid:durableId="421730456">
    <w:abstractNumId w:val="7"/>
  </w:num>
  <w:num w:numId="3" w16cid:durableId="101001020">
    <w:abstractNumId w:val="5"/>
  </w:num>
  <w:num w:numId="4" w16cid:durableId="2131392507">
    <w:abstractNumId w:val="2"/>
  </w:num>
  <w:num w:numId="5" w16cid:durableId="564754238">
    <w:abstractNumId w:val="4"/>
  </w:num>
  <w:num w:numId="6" w16cid:durableId="972439902">
    <w:abstractNumId w:val="6"/>
  </w:num>
  <w:num w:numId="7" w16cid:durableId="1591154870">
    <w:abstractNumId w:val="1"/>
  </w:num>
  <w:num w:numId="8" w16cid:durableId="510266695">
    <w:abstractNumId w:val="0"/>
  </w:num>
  <w:num w:numId="9" w16cid:durableId="605575710">
    <w:abstractNumId w:val="9"/>
  </w:num>
  <w:num w:numId="10" w16cid:durableId="1874877318">
    <w:abstractNumId w:val="8"/>
  </w:num>
  <w:num w:numId="11" w16cid:durableId="1855222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328"/>
    <w:rsid w:val="00007AC8"/>
    <w:rsid w:val="00015D34"/>
    <w:rsid w:val="00017BAF"/>
    <w:rsid w:val="00030DE0"/>
    <w:rsid w:val="00036E35"/>
    <w:rsid w:val="000560EE"/>
    <w:rsid w:val="00060DB5"/>
    <w:rsid w:val="00063ABE"/>
    <w:rsid w:val="00082566"/>
    <w:rsid w:val="000971D1"/>
    <w:rsid w:val="000E16E2"/>
    <w:rsid w:val="000E6B31"/>
    <w:rsid w:val="00111B0C"/>
    <w:rsid w:val="00136953"/>
    <w:rsid w:val="00154D69"/>
    <w:rsid w:val="001552F0"/>
    <w:rsid w:val="00163898"/>
    <w:rsid w:val="001823E4"/>
    <w:rsid w:val="001B4281"/>
    <w:rsid w:val="001C6FE5"/>
    <w:rsid w:val="001D1231"/>
    <w:rsid w:val="001D7F51"/>
    <w:rsid w:val="001F63F1"/>
    <w:rsid w:val="00204C1C"/>
    <w:rsid w:val="002155C3"/>
    <w:rsid w:val="00216A07"/>
    <w:rsid w:val="00220328"/>
    <w:rsid w:val="0022759A"/>
    <w:rsid w:val="00227A9D"/>
    <w:rsid w:val="00253CB4"/>
    <w:rsid w:val="00264E7A"/>
    <w:rsid w:val="00286529"/>
    <w:rsid w:val="002B6A3F"/>
    <w:rsid w:val="00307941"/>
    <w:rsid w:val="003159A9"/>
    <w:rsid w:val="00315DE2"/>
    <w:rsid w:val="00320EBA"/>
    <w:rsid w:val="00327CCA"/>
    <w:rsid w:val="0034578B"/>
    <w:rsid w:val="00346B63"/>
    <w:rsid w:val="00347A6A"/>
    <w:rsid w:val="003616E9"/>
    <w:rsid w:val="003B1863"/>
    <w:rsid w:val="003D70F8"/>
    <w:rsid w:val="003E6F48"/>
    <w:rsid w:val="003F03D7"/>
    <w:rsid w:val="0041277B"/>
    <w:rsid w:val="004179F2"/>
    <w:rsid w:val="0042637D"/>
    <w:rsid w:val="00426DCF"/>
    <w:rsid w:val="004454B4"/>
    <w:rsid w:val="00451C9A"/>
    <w:rsid w:val="00460A3F"/>
    <w:rsid w:val="00466FED"/>
    <w:rsid w:val="00486752"/>
    <w:rsid w:val="004A1AC6"/>
    <w:rsid w:val="004B08BA"/>
    <w:rsid w:val="004C1B31"/>
    <w:rsid w:val="004C37C0"/>
    <w:rsid w:val="004D434A"/>
    <w:rsid w:val="004F048F"/>
    <w:rsid w:val="004F70B8"/>
    <w:rsid w:val="00510376"/>
    <w:rsid w:val="005324C5"/>
    <w:rsid w:val="00594702"/>
    <w:rsid w:val="005D0D11"/>
    <w:rsid w:val="005D2C5B"/>
    <w:rsid w:val="005E07E5"/>
    <w:rsid w:val="0060189E"/>
    <w:rsid w:val="006719A5"/>
    <w:rsid w:val="00695371"/>
    <w:rsid w:val="00696C68"/>
    <w:rsid w:val="006A12B1"/>
    <w:rsid w:val="006A6CBA"/>
    <w:rsid w:val="006D3280"/>
    <w:rsid w:val="006E708B"/>
    <w:rsid w:val="006E7B67"/>
    <w:rsid w:val="00706AA3"/>
    <w:rsid w:val="007272EA"/>
    <w:rsid w:val="00747C48"/>
    <w:rsid w:val="00765517"/>
    <w:rsid w:val="00766E61"/>
    <w:rsid w:val="00767CCE"/>
    <w:rsid w:val="00776D9C"/>
    <w:rsid w:val="007C4514"/>
    <w:rsid w:val="007D1F7A"/>
    <w:rsid w:val="008067BB"/>
    <w:rsid w:val="00834D5E"/>
    <w:rsid w:val="0084542D"/>
    <w:rsid w:val="00872FD0"/>
    <w:rsid w:val="008731AB"/>
    <w:rsid w:val="008C2960"/>
    <w:rsid w:val="008D604F"/>
    <w:rsid w:val="00965E68"/>
    <w:rsid w:val="009D08A9"/>
    <w:rsid w:val="009E20E2"/>
    <w:rsid w:val="009E2A73"/>
    <w:rsid w:val="009E7464"/>
    <w:rsid w:val="00A0324A"/>
    <w:rsid w:val="00A378B0"/>
    <w:rsid w:val="00A67DD7"/>
    <w:rsid w:val="00A927C3"/>
    <w:rsid w:val="00AB2FD2"/>
    <w:rsid w:val="00AD30A7"/>
    <w:rsid w:val="00B238FC"/>
    <w:rsid w:val="00B27E70"/>
    <w:rsid w:val="00B7751B"/>
    <w:rsid w:val="00BE1D72"/>
    <w:rsid w:val="00C506B1"/>
    <w:rsid w:val="00C97726"/>
    <w:rsid w:val="00CC4120"/>
    <w:rsid w:val="00CE457D"/>
    <w:rsid w:val="00CE674F"/>
    <w:rsid w:val="00D20476"/>
    <w:rsid w:val="00D2215A"/>
    <w:rsid w:val="00D3353D"/>
    <w:rsid w:val="00D33CF0"/>
    <w:rsid w:val="00D41270"/>
    <w:rsid w:val="00D46C0E"/>
    <w:rsid w:val="00D51448"/>
    <w:rsid w:val="00D62593"/>
    <w:rsid w:val="00D80826"/>
    <w:rsid w:val="00E420CE"/>
    <w:rsid w:val="00E545FF"/>
    <w:rsid w:val="00E87E8E"/>
    <w:rsid w:val="00EA1553"/>
    <w:rsid w:val="00EA17D7"/>
    <w:rsid w:val="00ED3C76"/>
    <w:rsid w:val="00F00F13"/>
    <w:rsid w:val="00F15FF2"/>
    <w:rsid w:val="00F3797F"/>
    <w:rsid w:val="00F43474"/>
    <w:rsid w:val="00F57FBB"/>
    <w:rsid w:val="00FD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1013BD"/>
  <w15:chartTrackingRefBased/>
  <w15:docId w15:val="{A1FA9E97-F1FA-4B34-B138-B19C517F0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32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s-ES" w:eastAsia="es-ES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20328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kern w:val="2"/>
      <w:sz w:val="22"/>
      <w:szCs w:val="22"/>
      <w:lang w:val="es-CO" w:eastAsia="en-US"/>
      <w14:ligatures w14:val="standardContextual"/>
    </w:rPr>
  </w:style>
  <w:style w:type="character" w:customStyle="1" w:styleId="EncabezadoCar">
    <w:name w:val="Encabezado Car"/>
    <w:basedOn w:val="Fuentedeprrafopredeter"/>
    <w:link w:val="Encabezado"/>
    <w:uiPriority w:val="99"/>
    <w:rsid w:val="00220328"/>
  </w:style>
  <w:style w:type="paragraph" w:styleId="Piedepgina">
    <w:name w:val="footer"/>
    <w:basedOn w:val="Normal"/>
    <w:link w:val="PiedepginaCar"/>
    <w:uiPriority w:val="99"/>
    <w:unhideWhenUsed/>
    <w:rsid w:val="0022032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20328"/>
  </w:style>
  <w:style w:type="paragraph" w:customStyle="1" w:styleId="Default">
    <w:name w:val="Default"/>
    <w:uiPriority w:val="99"/>
    <w:rsid w:val="00220328"/>
    <w:pPr>
      <w:autoSpaceDE w:val="0"/>
      <w:autoSpaceDN w:val="0"/>
      <w:adjustRightInd w:val="0"/>
      <w:spacing w:after="0" w:line="240" w:lineRule="auto"/>
    </w:pPr>
    <w:rPr>
      <w:rFonts w:ascii="Century Gothic" w:eastAsia="Calibri" w:hAnsi="Century Gothic" w:cs="Century Gothic"/>
      <w:color w:val="000000"/>
      <w:kern w:val="0"/>
      <w:sz w:val="24"/>
      <w:szCs w:val="24"/>
      <w:lang w:val="es-ES"/>
      <w14:ligatures w14:val="none"/>
    </w:rPr>
  </w:style>
  <w:style w:type="paragraph" w:styleId="Prrafodelista">
    <w:name w:val="List Paragraph"/>
    <w:basedOn w:val="Normal"/>
    <w:uiPriority w:val="34"/>
    <w:qFormat/>
    <w:rsid w:val="00220328"/>
    <w:pPr>
      <w:ind w:left="720"/>
      <w:contextualSpacing/>
    </w:pPr>
  </w:style>
  <w:style w:type="table" w:styleId="Tablaconcuadrcula">
    <w:name w:val="Table Grid"/>
    <w:basedOn w:val="Tablanormal"/>
    <w:uiPriority w:val="39"/>
    <w:rsid w:val="00220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47C48"/>
    <w:pPr>
      <w:spacing w:before="100" w:beforeAutospacing="1" w:after="100" w:afterAutospacing="1"/>
    </w:pPr>
    <w:rPr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4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7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6</Pages>
  <Words>2495</Words>
  <Characters>13723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GUILLERMO MARTINEZ ESCOBAR</dc:creator>
  <cp:keywords/>
  <dc:description/>
  <cp:lastModifiedBy>OFPLA - GUILLERMO MARTINEZ ESCOBAR</cp:lastModifiedBy>
  <cp:revision>32</cp:revision>
  <cp:lastPrinted>2024-04-30T20:14:00Z</cp:lastPrinted>
  <dcterms:created xsi:type="dcterms:W3CDTF">2023-09-20T15:54:00Z</dcterms:created>
  <dcterms:modified xsi:type="dcterms:W3CDTF">2024-06-14T20:28:00Z</dcterms:modified>
</cp:coreProperties>
</file>