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1DD1" w14:textId="77777777" w:rsidR="00105723" w:rsidRPr="009A3571" w:rsidRDefault="00105723" w:rsidP="00105723">
      <w:pPr>
        <w:pStyle w:val="Prrafodelista"/>
        <w:ind w:left="0"/>
        <w:jc w:val="both"/>
        <w:rPr>
          <w:rFonts w:ascii="Arial" w:hAnsi="Arial" w:cs="Arial"/>
          <w:b/>
          <w:bCs/>
          <w:sz w:val="20"/>
          <w:szCs w:val="20"/>
        </w:rPr>
      </w:pPr>
      <w:r w:rsidRPr="009A3571">
        <w:rPr>
          <w:rFonts w:ascii="Arial" w:hAnsi="Arial" w:cs="Arial"/>
          <w:b/>
          <w:bCs/>
          <w:sz w:val="20"/>
          <w:szCs w:val="20"/>
        </w:rPr>
        <w:t xml:space="preserve">Objetivo: </w:t>
      </w:r>
    </w:p>
    <w:p w14:paraId="3BBA92F9" w14:textId="77777777" w:rsidR="00105723" w:rsidRPr="009A3571" w:rsidRDefault="00105723" w:rsidP="00105723">
      <w:pPr>
        <w:pStyle w:val="Prrafodelista"/>
        <w:ind w:left="0"/>
        <w:jc w:val="both"/>
        <w:rPr>
          <w:rFonts w:ascii="Arial" w:hAnsi="Arial" w:cs="Arial"/>
          <w:b/>
          <w:bCs/>
          <w:sz w:val="20"/>
          <w:szCs w:val="20"/>
        </w:rPr>
      </w:pPr>
    </w:p>
    <w:p w14:paraId="7F10A212" w14:textId="78CF9977" w:rsidR="00733A04" w:rsidRPr="00BE67E2" w:rsidRDefault="00105723" w:rsidP="00105723">
      <w:pPr>
        <w:pStyle w:val="Default"/>
        <w:jc w:val="both"/>
        <w:rPr>
          <w:rFonts w:ascii="Arial" w:hAnsi="Arial" w:cs="Arial"/>
          <w:color w:val="auto"/>
          <w:sz w:val="20"/>
        </w:rPr>
      </w:pPr>
      <w:r w:rsidRPr="009A3571">
        <w:rPr>
          <w:rFonts w:ascii="Arial" w:hAnsi="Arial" w:cs="Arial"/>
          <w:color w:val="auto"/>
          <w:sz w:val="20"/>
        </w:rPr>
        <w:t xml:space="preserve">Brindar lineamientos metodológicos </w:t>
      </w:r>
      <w:r w:rsidR="0008591A" w:rsidRPr="009A3571">
        <w:rPr>
          <w:rFonts w:ascii="Arial" w:hAnsi="Arial" w:cs="Arial"/>
          <w:color w:val="auto"/>
          <w:sz w:val="20"/>
        </w:rPr>
        <w:t>para la determinación de herramientas de seguimiento</w:t>
      </w:r>
      <w:r w:rsidR="00347D05">
        <w:rPr>
          <w:rFonts w:ascii="Arial" w:hAnsi="Arial" w:cs="Arial"/>
          <w:color w:val="auto"/>
          <w:sz w:val="20"/>
        </w:rPr>
        <w:t>, medición</w:t>
      </w:r>
      <w:r w:rsidR="00A34CCB">
        <w:rPr>
          <w:rFonts w:ascii="Arial" w:hAnsi="Arial" w:cs="Arial"/>
          <w:color w:val="auto"/>
          <w:sz w:val="20"/>
        </w:rPr>
        <w:t xml:space="preserve">, </w:t>
      </w:r>
      <w:r w:rsidR="00492236">
        <w:rPr>
          <w:rFonts w:ascii="Arial" w:hAnsi="Arial" w:cs="Arial"/>
          <w:color w:val="auto"/>
          <w:sz w:val="20"/>
        </w:rPr>
        <w:t xml:space="preserve">análisis </w:t>
      </w:r>
      <w:r w:rsidR="00492236" w:rsidRPr="009A3571">
        <w:rPr>
          <w:rFonts w:ascii="Arial" w:hAnsi="Arial" w:cs="Arial"/>
          <w:color w:val="auto"/>
          <w:sz w:val="20"/>
        </w:rPr>
        <w:t>y</w:t>
      </w:r>
      <w:r w:rsidR="0008591A" w:rsidRPr="009A3571">
        <w:rPr>
          <w:rFonts w:ascii="Arial" w:hAnsi="Arial" w:cs="Arial"/>
          <w:color w:val="auto"/>
          <w:sz w:val="20"/>
        </w:rPr>
        <w:t xml:space="preserve"> </w:t>
      </w:r>
      <w:r w:rsidR="00C21105" w:rsidRPr="009A3571">
        <w:rPr>
          <w:rFonts w:ascii="Arial" w:hAnsi="Arial" w:cs="Arial"/>
          <w:color w:val="auto"/>
          <w:sz w:val="20"/>
        </w:rPr>
        <w:t>evaluación</w:t>
      </w:r>
      <w:r w:rsidR="00A34CCB">
        <w:rPr>
          <w:rFonts w:ascii="Arial" w:hAnsi="Arial" w:cs="Arial"/>
          <w:color w:val="auto"/>
          <w:sz w:val="20"/>
        </w:rPr>
        <w:t xml:space="preserve"> necesarios para asegurar los resultados válidos</w:t>
      </w:r>
      <w:r w:rsidR="009815DE">
        <w:rPr>
          <w:rFonts w:ascii="Arial" w:hAnsi="Arial" w:cs="Arial"/>
          <w:color w:val="auto"/>
          <w:sz w:val="20"/>
        </w:rPr>
        <w:t xml:space="preserve"> del sistema de gestión integral</w:t>
      </w:r>
      <w:r w:rsidR="00A34CCB">
        <w:rPr>
          <w:rFonts w:ascii="Arial" w:hAnsi="Arial" w:cs="Arial"/>
          <w:color w:val="auto"/>
          <w:sz w:val="20"/>
        </w:rPr>
        <w:t xml:space="preserve">. </w:t>
      </w:r>
    </w:p>
    <w:p w14:paraId="3C269822" w14:textId="77777777" w:rsidR="00733A04" w:rsidRPr="009A3571" w:rsidRDefault="00733A04" w:rsidP="00105723">
      <w:pPr>
        <w:pStyle w:val="Default"/>
        <w:jc w:val="both"/>
        <w:rPr>
          <w:rFonts w:ascii="Arial" w:hAnsi="Arial" w:cs="Arial"/>
          <w:color w:val="auto"/>
          <w:sz w:val="20"/>
        </w:rPr>
      </w:pPr>
    </w:p>
    <w:p w14:paraId="2FA7131D" w14:textId="77777777" w:rsidR="00105723" w:rsidRPr="009A3571" w:rsidRDefault="00105723" w:rsidP="00105723">
      <w:pPr>
        <w:pStyle w:val="Default"/>
        <w:rPr>
          <w:rFonts w:ascii="Arial" w:hAnsi="Arial" w:cs="Arial"/>
          <w:b/>
          <w:bCs/>
          <w:color w:val="auto"/>
          <w:sz w:val="20"/>
          <w:szCs w:val="20"/>
        </w:rPr>
      </w:pPr>
      <w:r w:rsidRPr="009A3571">
        <w:rPr>
          <w:rFonts w:ascii="Arial" w:hAnsi="Arial" w:cs="Arial"/>
          <w:b/>
          <w:bCs/>
          <w:color w:val="auto"/>
          <w:sz w:val="20"/>
          <w:szCs w:val="20"/>
        </w:rPr>
        <w:t xml:space="preserve">Alcance: </w:t>
      </w:r>
    </w:p>
    <w:p w14:paraId="3795134E" w14:textId="77777777" w:rsidR="00105723" w:rsidRPr="009A3571" w:rsidRDefault="00105723" w:rsidP="00105723">
      <w:pPr>
        <w:pStyle w:val="Default"/>
        <w:rPr>
          <w:rFonts w:ascii="Arial" w:hAnsi="Arial" w:cs="Arial"/>
          <w:b/>
          <w:bCs/>
          <w:color w:val="auto"/>
          <w:sz w:val="20"/>
          <w:szCs w:val="20"/>
        </w:rPr>
      </w:pPr>
    </w:p>
    <w:p w14:paraId="6D127405" w14:textId="7523E0E3" w:rsidR="00105723" w:rsidRPr="009A3571" w:rsidRDefault="00492236" w:rsidP="00105723">
      <w:pPr>
        <w:pStyle w:val="Default"/>
        <w:jc w:val="both"/>
        <w:rPr>
          <w:rFonts w:ascii="Arial" w:hAnsi="Arial" w:cs="Arial"/>
          <w:bCs/>
          <w:color w:val="auto"/>
          <w:sz w:val="20"/>
          <w:szCs w:val="20"/>
        </w:rPr>
      </w:pPr>
      <w:r>
        <w:rPr>
          <w:rFonts w:ascii="Arial" w:hAnsi="Arial" w:cs="Arial"/>
          <w:bCs/>
          <w:color w:val="auto"/>
          <w:sz w:val="20"/>
          <w:szCs w:val="20"/>
        </w:rPr>
        <w:t>Esta guía aplica para todos los dueños y responsables de procesos de la Policía Nacional.</w:t>
      </w:r>
    </w:p>
    <w:p w14:paraId="46E45A0D" w14:textId="77777777" w:rsidR="00105723" w:rsidRPr="009A3571" w:rsidRDefault="00105723" w:rsidP="00105723">
      <w:pPr>
        <w:pStyle w:val="Default"/>
        <w:rPr>
          <w:rFonts w:ascii="Arial" w:hAnsi="Arial" w:cs="Arial"/>
          <w:bCs/>
          <w:color w:val="auto"/>
          <w:sz w:val="20"/>
          <w:szCs w:val="20"/>
        </w:rPr>
      </w:pPr>
    </w:p>
    <w:p w14:paraId="415F8142" w14:textId="77777777" w:rsidR="00105723" w:rsidRPr="00132A49" w:rsidRDefault="00105723" w:rsidP="00105723">
      <w:pPr>
        <w:shd w:val="clear" w:color="auto" w:fill="008080"/>
        <w:jc w:val="center"/>
        <w:rPr>
          <w:rFonts w:ascii="Arial" w:hAnsi="Arial" w:cs="Arial"/>
          <w:b/>
          <w:color w:val="FFFFFF" w:themeColor="background1"/>
          <w:sz w:val="20"/>
          <w:szCs w:val="20"/>
        </w:rPr>
      </w:pPr>
      <w:r w:rsidRPr="00132A49">
        <w:rPr>
          <w:rFonts w:ascii="Arial" w:hAnsi="Arial" w:cs="Arial"/>
          <w:b/>
          <w:color w:val="FFFFFF" w:themeColor="background1"/>
          <w:sz w:val="20"/>
          <w:szCs w:val="20"/>
        </w:rPr>
        <w:t>Contenido de la Actividad</w:t>
      </w:r>
    </w:p>
    <w:p w14:paraId="07EEA755" w14:textId="77777777" w:rsidR="00105723" w:rsidRPr="009A3571" w:rsidRDefault="00105723" w:rsidP="00105723">
      <w:pPr>
        <w:pStyle w:val="Prrafodelista"/>
        <w:ind w:left="0"/>
        <w:rPr>
          <w:rFonts w:ascii="Arial" w:hAnsi="Arial" w:cs="Arial"/>
          <w:sz w:val="20"/>
          <w:szCs w:val="20"/>
        </w:rPr>
      </w:pPr>
    </w:p>
    <w:p w14:paraId="69961FFF" w14:textId="77777777" w:rsidR="00FE5A59" w:rsidRPr="009A3571" w:rsidRDefault="00105723" w:rsidP="00105723">
      <w:pPr>
        <w:autoSpaceDE w:val="0"/>
        <w:autoSpaceDN w:val="0"/>
        <w:adjustRightInd w:val="0"/>
        <w:jc w:val="both"/>
        <w:rPr>
          <w:rFonts w:ascii="Arial" w:hAnsi="Arial" w:cs="Arial"/>
          <w:sz w:val="20"/>
          <w:szCs w:val="20"/>
        </w:rPr>
      </w:pPr>
      <w:r w:rsidRPr="009A3571">
        <w:rPr>
          <w:rFonts w:ascii="Arial" w:hAnsi="Arial" w:cs="Arial"/>
          <w:sz w:val="20"/>
          <w:szCs w:val="20"/>
        </w:rPr>
        <w:t>La necesidad de medir es evidente en las actividades desarrolladas en toda</w:t>
      </w:r>
      <w:r w:rsidR="00CB001E" w:rsidRPr="009A3571">
        <w:rPr>
          <w:rFonts w:ascii="Arial" w:hAnsi="Arial" w:cs="Arial"/>
          <w:sz w:val="20"/>
          <w:szCs w:val="20"/>
        </w:rPr>
        <w:t xml:space="preserve"> Institución</w:t>
      </w:r>
      <w:r w:rsidRPr="009A3571">
        <w:rPr>
          <w:rFonts w:ascii="Arial" w:hAnsi="Arial" w:cs="Arial"/>
          <w:sz w:val="20"/>
          <w:szCs w:val="20"/>
        </w:rPr>
        <w:t xml:space="preserve">, por ello es importante contar con </w:t>
      </w:r>
      <w:r w:rsidR="0097471F" w:rsidRPr="009A3571">
        <w:rPr>
          <w:rFonts w:ascii="Arial" w:hAnsi="Arial" w:cs="Arial"/>
          <w:sz w:val="20"/>
          <w:szCs w:val="20"/>
        </w:rPr>
        <w:t xml:space="preserve">elementos </w:t>
      </w:r>
      <w:r w:rsidRPr="009A3571">
        <w:rPr>
          <w:rFonts w:ascii="Arial" w:hAnsi="Arial" w:cs="Arial"/>
          <w:sz w:val="20"/>
          <w:szCs w:val="20"/>
        </w:rPr>
        <w:t>que permitan</w:t>
      </w:r>
      <w:r w:rsidR="00FE5A59" w:rsidRPr="009A3571">
        <w:rPr>
          <w:rFonts w:ascii="Arial" w:hAnsi="Arial" w:cs="Arial"/>
          <w:sz w:val="20"/>
          <w:szCs w:val="20"/>
        </w:rPr>
        <w:t xml:space="preserve"> un acercamiento a la realidad.  </w:t>
      </w:r>
    </w:p>
    <w:p w14:paraId="3F567BB6" w14:textId="77777777" w:rsidR="00FE5A59" w:rsidRPr="009A3571" w:rsidRDefault="00FE5A59" w:rsidP="00105723">
      <w:pPr>
        <w:autoSpaceDE w:val="0"/>
        <w:autoSpaceDN w:val="0"/>
        <w:adjustRightInd w:val="0"/>
        <w:jc w:val="both"/>
        <w:rPr>
          <w:rFonts w:ascii="Arial" w:hAnsi="Arial" w:cs="Arial"/>
          <w:sz w:val="20"/>
          <w:szCs w:val="20"/>
        </w:rPr>
      </w:pPr>
    </w:p>
    <w:p w14:paraId="73D4DB8B" w14:textId="6C6820E1" w:rsidR="00105723" w:rsidRDefault="004400C7" w:rsidP="00105723">
      <w:pPr>
        <w:autoSpaceDE w:val="0"/>
        <w:autoSpaceDN w:val="0"/>
        <w:adjustRightInd w:val="0"/>
        <w:jc w:val="both"/>
        <w:rPr>
          <w:rFonts w:ascii="Arial" w:hAnsi="Arial" w:cs="Arial"/>
          <w:sz w:val="20"/>
          <w:szCs w:val="20"/>
        </w:rPr>
      </w:pPr>
      <w:r w:rsidRPr="009A3571">
        <w:rPr>
          <w:rFonts w:ascii="Arial" w:hAnsi="Arial" w:cs="Arial"/>
          <w:sz w:val="20"/>
          <w:szCs w:val="20"/>
        </w:rPr>
        <w:t xml:space="preserve">Por tal razón se </w:t>
      </w:r>
      <w:r w:rsidR="00004541" w:rsidRPr="009A3571">
        <w:rPr>
          <w:rFonts w:ascii="Arial" w:hAnsi="Arial" w:cs="Arial"/>
          <w:sz w:val="20"/>
          <w:szCs w:val="20"/>
        </w:rPr>
        <w:t>cuenta</w:t>
      </w:r>
      <w:r w:rsidR="003264BD" w:rsidRPr="009A3571">
        <w:rPr>
          <w:rFonts w:ascii="Arial" w:hAnsi="Arial" w:cs="Arial"/>
          <w:sz w:val="20"/>
          <w:szCs w:val="20"/>
        </w:rPr>
        <w:t xml:space="preserve"> con </w:t>
      </w:r>
      <w:r w:rsidR="00600FC8" w:rsidRPr="009A3571">
        <w:rPr>
          <w:rFonts w:ascii="Arial" w:hAnsi="Arial" w:cs="Arial"/>
          <w:sz w:val="20"/>
          <w:szCs w:val="20"/>
        </w:rPr>
        <w:t>herramientas</w:t>
      </w:r>
      <w:r w:rsidR="00105723" w:rsidRPr="009A3571">
        <w:rPr>
          <w:rFonts w:ascii="Arial" w:hAnsi="Arial" w:cs="Arial"/>
          <w:sz w:val="20"/>
          <w:szCs w:val="20"/>
        </w:rPr>
        <w:t xml:space="preserve"> que responden a las necesidades de analizar, valorar y evaluar el desempeño de </w:t>
      </w:r>
      <w:r w:rsidR="00403220">
        <w:rPr>
          <w:rFonts w:ascii="Arial" w:hAnsi="Arial" w:cs="Arial"/>
          <w:sz w:val="20"/>
          <w:szCs w:val="20"/>
        </w:rPr>
        <w:t xml:space="preserve">la gestión institucional para la toma de decisiones. </w:t>
      </w:r>
    </w:p>
    <w:p w14:paraId="71C24475" w14:textId="44C92BEC" w:rsidR="00916C9C" w:rsidRDefault="00916C9C" w:rsidP="00105723">
      <w:pPr>
        <w:autoSpaceDE w:val="0"/>
        <w:autoSpaceDN w:val="0"/>
        <w:adjustRightInd w:val="0"/>
        <w:jc w:val="both"/>
        <w:rPr>
          <w:rFonts w:ascii="Arial" w:hAnsi="Arial" w:cs="Arial"/>
          <w:sz w:val="20"/>
          <w:szCs w:val="20"/>
        </w:rPr>
      </w:pPr>
    </w:p>
    <w:p w14:paraId="74A6DA77" w14:textId="658CE382" w:rsidR="00916C9C" w:rsidRPr="009A3571" w:rsidRDefault="000B27D7" w:rsidP="00105723">
      <w:pPr>
        <w:autoSpaceDE w:val="0"/>
        <w:autoSpaceDN w:val="0"/>
        <w:adjustRightInd w:val="0"/>
        <w:jc w:val="both"/>
        <w:rPr>
          <w:rFonts w:ascii="Arial" w:hAnsi="Arial" w:cs="Arial"/>
          <w:sz w:val="20"/>
          <w:szCs w:val="20"/>
        </w:rPr>
      </w:pPr>
      <w:r>
        <w:rPr>
          <w:rFonts w:ascii="Arial" w:hAnsi="Arial" w:cs="Arial"/>
          <w:sz w:val="20"/>
          <w:szCs w:val="20"/>
        </w:rPr>
        <w:t xml:space="preserve">Esta guía </w:t>
      </w:r>
      <w:r w:rsidR="007E3DAE">
        <w:rPr>
          <w:rFonts w:ascii="Arial" w:hAnsi="Arial" w:cs="Arial"/>
          <w:sz w:val="20"/>
          <w:szCs w:val="20"/>
        </w:rPr>
        <w:t>abordará</w:t>
      </w:r>
      <w:r>
        <w:rPr>
          <w:rFonts w:ascii="Arial" w:hAnsi="Arial" w:cs="Arial"/>
          <w:sz w:val="20"/>
          <w:szCs w:val="20"/>
        </w:rPr>
        <w:t xml:space="preserve"> </w:t>
      </w:r>
      <w:r w:rsidR="00F35C77">
        <w:rPr>
          <w:rFonts w:ascii="Arial" w:hAnsi="Arial" w:cs="Arial"/>
          <w:sz w:val="20"/>
          <w:szCs w:val="20"/>
        </w:rPr>
        <w:t>las diferencias entre seguimiento, medición y evaluación, así mismo indicar</w:t>
      </w:r>
      <w:r w:rsidR="003C63BC">
        <w:rPr>
          <w:rFonts w:ascii="Arial" w:hAnsi="Arial" w:cs="Arial"/>
          <w:sz w:val="20"/>
          <w:szCs w:val="20"/>
        </w:rPr>
        <w:t>á</w:t>
      </w:r>
      <w:r w:rsidR="00F35C77">
        <w:rPr>
          <w:rFonts w:ascii="Arial" w:hAnsi="Arial" w:cs="Arial"/>
          <w:sz w:val="20"/>
          <w:szCs w:val="20"/>
        </w:rPr>
        <w:t xml:space="preserve"> una de las formas de como plantear una meta diferencial, </w:t>
      </w:r>
      <w:r w:rsidR="00740C82">
        <w:rPr>
          <w:rFonts w:ascii="Arial" w:hAnsi="Arial" w:cs="Arial"/>
          <w:sz w:val="20"/>
          <w:szCs w:val="20"/>
        </w:rPr>
        <w:t xml:space="preserve">y como realizar un análisis con la información que se tiene </w:t>
      </w:r>
      <w:r w:rsidR="00A928A7">
        <w:rPr>
          <w:rFonts w:ascii="Arial" w:hAnsi="Arial" w:cs="Arial"/>
          <w:sz w:val="20"/>
          <w:szCs w:val="20"/>
        </w:rPr>
        <w:t xml:space="preserve">a través de la medición, </w:t>
      </w:r>
      <w:r w:rsidR="00740C82">
        <w:rPr>
          <w:rFonts w:ascii="Arial" w:hAnsi="Arial" w:cs="Arial"/>
          <w:sz w:val="20"/>
          <w:szCs w:val="20"/>
        </w:rPr>
        <w:t xml:space="preserve">para orientar la toma de decisiones </w:t>
      </w:r>
      <w:r w:rsidR="007E3DAE">
        <w:rPr>
          <w:rFonts w:ascii="Arial" w:hAnsi="Arial" w:cs="Arial"/>
          <w:sz w:val="20"/>
          <w:szCs w:val="20"/>
        </w:rPr>
        <w:t>en el mando institucional</w:t>
      </w:r>
      <w:r w:rsidR="00740C82">
        <w:rPr>
          <w:rFonts w:ascii="Arial" w:hAnsi="Arial" w:cs="Arial"/>
          <w:sz w:val="20"/>
          <w:szCs w:val="20"/>
        </w:rPr>
        <w:t xml:space="preserve">. </w:t>
      </w:r>
    </w:p>
    <w:p w14:paraId="150E1032" w14:textId="77777777" w:rsidR="00757639" w:rsidRPr="009A3571" w:rsidRDefault="00757639" w:rsidP="00757639">
      <w:pPr>
        <w:autoSpaceDE w:val="0"/>
        <w:autoSpaceDN w:val="0"/>
        <w:adjustRightInd w:val="0"/>
        <w:jc w:val="both"/>
        <w:rPr>
          <w:rFonts w:ascii="Arial" w:hAnsi="Arial" w:cs="Arial"/>
          <w:sz w:val="20"/>
          <w:szCs w:val="20"/>
        </w:rPr>
      </w:pPr>
    </w:p>
    <w:p w14:paraId="579001A4" w14:textId="4DCC8F70" w:rsidR="002D47C5" w:rsidRPr="00752D49" w:rsidRDefault="007E3DAE" w:rsidP="00752D49">
      <w:pPr>
        <w:pStyle w:val="Prrafodelista"/>
        <w:numPr>
          <w:ilvl w:val="0"/>
          <w:numId w:val="16"/>
        </w:numPr>
        <w:tabs>
          <w:tab w:val="left" w:pos="1276"/>
        </w:tabs>
        <w:rPr>
          <w:rFonts w:ascii="Comic Sans MS" w:hAnsi="Comic Sans MS" w:cs="Arial"/>
          <w:color w:val="00B0F0"/>
          <w:sz w:val="22"/>
          <w:szCs w:val="20"/>
        </w:rPr>
      </w:pPr>
      <w:r w:rsidRPr="00752D49">
        <w:rPr>
          <w:rFonts w:ascii="Comic Sans MS" w:eastAsia="Calibri" w:hAnsi="Comic Sans MS" w:cs="Arial"/>
          <w:b/>
          <w:bCs/>
          <w:color w:val="00B0F0"/>
          <w:sz w:val="22"/>
          <w:szCs w:val="20"/>
          <w:u w:val="single"/>
          <w:lang w:eastAsia="en-US"/>
        </w:rPr>
        <w:t xml:space="preserve">RELACIÓN ENTRE </w:t>
      </w:r>
      <w:r w:rsidR="002D39C3" w:rsidRPr="00752D49">
        <w:rPr>
          <w:rFonts w:ascii="Comic Sans MS" w:eastAsia="Calibri" w:hAnsi="Comic Sans MS" w:cs="Arial"/>
          <w:b/>
          <w:bCs/>
          <w:color w:val="00B0F0"/>
          <w:sz w:val="22"/>
          <w:szCs w:val="20"/>
          <w:u w:val="single"/>
          <w:lang w:eastAsia="en-US"/>
        </w:rPr>
        <w:t xml:space="preserve">SEGUIMIENTO Y </w:t>
      </w:r>
      <w:r w:rsidR="00757639" w:rsidRPr="00752D49">
        <w:rPr>
          <w:rFonts w:ascii="Comic Sans MS" w:eastAsia="Calibri" w:hAnsi="Comic Sans MS" w:cs="Arial"/>
          <w:b/>
          <w:bCs/>
          <w:color w:val="00B0F0"/>
          <w:sz w:val="22"/>
          <w:szCs w:val="20"/>
          <w:u w:val="single"/>
          <w:lang w:eastAsia="en-US"/>
        </w:rPr>
        <w:t>EVALUACIÓN</w:t>
      </w:r>
    </w:p>
    <w:p w14:paraId="4A9BC240" w14:textId="77777777" w:rsidR="002D47C5" w:rsidRPr="009A3571" w:rsidRDefault="002D47C5" w:rsidP="00105723">
      <w:pPr>
        <w:pStyle w:val="Prrafodelista"/>
        <w:ind w:left="0"/>
        <w:jc w:val="both"/>
        <w:rPr>
          <w:rFonts w:ascii="Arial" w:hAnsi="Arial" w:cs="Arial"/>
          <w:sz w:val="20"/>
          <w:szCs w:val="20"/>
        </w:rPr>
      </w:pPr>
    </w:p>
    <w:p w14:paraId="5477EAA3" w14:textId="1FCB4077" w:rsidR="00FE5A59" w:rsidRPr="009A3571" w:rsidRDefault="00105723" w:rsidP="00CF5002">
      <w:pPr>
        <w:pStyle w:val="Prrafodelista"/>
        <w:ind w:left="0"/>
        <w:jc w:val="both"/>
        <w:rPr>
          <w:rFonts w:ascii="Arial" w:hAnsi="Arial" w:cs="Arial"/>
          <w:bCs/>
          <w:sz w:val="20"/>
          <w:szCs w:val="20"/>
        </w:rPr>
      </w:pPr>
      <w:r w:rsidRPr="009A3571">
        <w:rPr>
          <w:rFonts w:ascii="Arial" w:hAnsi="Arial" w:cs="Arial"/>
          <w:sz w:val="20"/>
          <w:szCs w:val="20"/>
        </w:rPr>
        <w:t>Conjuntos de métodos que poseen características propias, d</w:t>
      </w:r>
      <w:r w:rsidR="000371C7" w:rsidRPr="009A3571">
        <w:rPr>
          <w:rFonts w:ascii="Arial" w:hAnsi="Arial" w:cs="Arial"/>
          <w:sz w:val="20"/>
          <w:szCs w:val="20"/>
        </w:rPr>
        <w:t>efinida</w:t>
      </w:r>
      <w:r w:rsidR="004C5CA4" w:rsidRPr="009A3571">
        <w:rPr>
          <w:rFonts w:ascii="Arial" w:hAnsi="Arial" w:cs="Arial"/>
          <w:sz w:val="20"/>
          <w:szCs w:val="20"/>
        </w:rPr>
        <w:t xml:space="preserve">s </w:t>
      </w:r>
      <w:r w:rsidRPr="009A3571">
        <w:rPr>
          <w:rFonts w:ascii="Arial" w:hAnsi="Arial" w:cs="Arial"/>
          <w:sz w:val="20"/>
          <w:szCs w:val="20"/>
        </w:rPr>
        <w:t xml:space="preserve">para mostrar los resultados de las actividades </w:t>
      </w:r>
      <w:r w:rsidR="00640385" w:rsidRPr="009A3571">
        <w:rPr>
          <w:rFonts w:ascii="Arial" w:hAnsi="Arial" w:cs="Arial"/>
          <w:sz w:val="20"/>
          <w:szCs w:val="20"/>
        </w:rPr>
        <w:t xml:space="preserve">del orden estratégico o </w:t>
      </w:r>
      <w:r w:rsidR="00757639" w:rsidRPr="009A3571">
        <w:rPr>
          <w:rFonts w:ascii="Arial" w:hAnsi="Arial" w:cs="Arial"/>
          <w:sz w:val="20"/>
          <w:szCs w:val="20"/>
        </w:rPr>
        <w:t>procesos</w:t>
      </w:r>
      <w:r w:rsidRPr="009A3571">
        <w:rPr>
          <w:rFonts w:ascii="Arial" w:hAnsi="Arial" w:cs="Arial"/>
          <w:sz w:val="20"/>
          <w:szCs w:val="20"/>
        </w:rPr>
        <w:t xml:space="preserve"> al interior de la Institución, </w:t>
      </w:r>
      <w:r w:rsidRPr="009A3571">
        <w:rPr>
          <w:rFonts w:ascii="Arial" w:hAnsi="Arial" w:cs="Arial"/>
          <w:bCs/>
          <w:sz w:val="20"/>
          <w:szCs w:val="20"/>
        </w:rPr>
        <w:t>de manera que permita presentar los logros mediante cifras y datos, comparando los resultados con los objetivos planeados</w:t>
      </w:r>
      <w:r w:rsidR="009E29F1">
        <w:rPr>
          <w:rFonts w:ascii="Arial" w:hAnsi="Arial" w:cs="Arial"/>
          <w:bCs/>
          <w:sz w:val="20"/>
          <w:szCs w:val="20"/>
        </w:rPr>
        <w:t xml:space="preserve">, </w:t>
      </w:r>
      <w:r w:rsidR="009E29F1" w:rsidRPr="00C07FD5">
        <w:rPr>
          <w:rFonts w:ascii="Arial" w:hAnsi="Arial" w:cs="Arial"/>
          <w:bCs/>
          <w:sz w:val="20"/>
          <w:szCs w:val="20"/>
        </w:rPr>
        <w:t xml:space="preserve">siempre en concordancia con lo establecido en la </w:t>
      </w:r>
      <w:r w:rsidR="009E29F1" w:rsidRPr="00C07FD5">
        <w:rPr>
          <w:rFonts w:ascii="Arial" w:hAnsi="Arial" w:cs="Arial"/>
          <w:sz w:val="20"/>
          <w:szCs w:val="20"/>
          <w:shd w:val="clear" w:color="auto" w:fill="FFFFFF"/>
        </w:rPr>
        <w:t>guía metodológica para la formulación y gestión de la estrategia institucional</w:t>
      </w:r>
      <w:r w:rsidRPr="00C07FD5">
        <w:rPr>
          <w:rFonts w:ascii="Arial" w:hAnsi="Arial" w:cs="Arial"/>
          <w:bCs/>
          <w:sz w:val="20"/>
          <w:szCs w:val="20"/>
        </w:rPr>
        <w:t>.</w:t>
      </w:r>
      <w:r w:rsidR="00CF5002" w:rsidRPr="00C07FD5">
        <w:rPr>
          <w:rFonts w:ascii="Arial" w:hAnsi="Arial" w:cs="Arial"/>
          <w:bCs/>
          <w:sz w:val="20"/>
          <w:szCs w:val="20"/>
        </w:rPr>
        <w:t xml:space="preserve"> </w:t>
      </w:r>
    </w:p>
    <w:p w14:paraId="177163CE" w14:textId="77777777" w:rsidR="00FE5A59" w:rsidRPr="009A3571" w:rsidRDefault="00FE5A59" w:rsidP="00CF5002">
      <w:pPr>
        <w:pStyle w:val="Prrafodelista"/>
        <w:ind w:left="0"/>
        <w:jc w:val="both"/>
        <w:rPr>
          <w:rFonts w:ascii="Arial" w:hAnsi="Arial" w:cs="Arial"/>
          <w:bCs/>
          <w:sz w:val="20"/>
          <w:szCs w:val="20"/>
        </w:rPr>
      </w:pPr>
    </w:p>
    <w:p w14:paraId="740EA196" w14:textId="3B6630AC" w:rsidR="009E247F" w:rsidRPr="009A3571" w:rsidRDefault="009E247F" w:rsidP="009E247F">
      <w:pPr>
        <w:autoSpaceDE w:val="0"/>
        <w:autoSpaceDN w:val="0"/>
        <w:adjustRightInd w:val="0"/>
        <w:jc w:val="both"/>
        <w:rPr>
          <w:rFonts w:ascii="Arial" w:eastAsiaTheme="minorHAnsi" w:hAnsi="Arial" w:cs="Arial"/>
          <w:sz w:val="20"/>
          <w:szCs w:val="21"/>
          <w:lang w:eastAsia="en-US"/>
        </w:rPr>
      </w:pPr>
      <w:r w:rsidRPr="009A3571">
        <w:rPr>
          <w:rFonts w:ascii="Arial" w:eastAsiaTheme="minorHAnsi" w:hAnsi="Arial" w:cs="Arial"/>
          <w:sz w:val="20"/>
          <w:szCs w:val="21"/>
          <w:lang w:eastAsia="en-US"/>
        </w:rPr>
        <w:t xml:space="preserve">El seguimiento y la evaluación permiten </w:t>
      </w:r>
      <w:r w:rsidR="007E3DAE">
        <w:rPr>
          <w:rFonts w:ascii="Arial" w:eastAsiaTheme="minorHAnsi" w:hAnsi="Arial" w:cs="Arial"/>
          <w:sz w:val="20"/>
          <w:szCs w:val="21"/>
          <w:lang w:eastAsia="en-US"/>
        </w:rPr>
        <w:t>estimar</w:t>
      </w:r>
      <w:r w:rsidRPr="009A3571">
        <w:rPr>
          <w:rFonts w:ascii="Arial" w:eastAsiaTheme="minorHAnsi" w:hAnsi="Arial" w:cs="Arial"/>
          <w:sz w:val="20"/>
          <w:szCs w:val="21"/>
          <w:lang w:eastAsia="en-US"/>
        </w:rPr>
        <w:t xml:space="preserve"> la calidad e impacto del trabajo en relación con los planes, programas o proyectos y el plan estratégico institucional. Para que el seguimiento y la evaluación resulten realmente valiosos, debe haberse planificado de manera correcta. </w:t>
      </w:r>
    </w:p>
    <w:p w14:paraId="7059E9D5" w14:textId="77777777" w:rsidR="009E247F" w:rsidRPr="009A3571" w:rsidRDefault="009E247F" w:rsidP="009E247F">
      <w:pPr>
        <w:autoSpaceDE w:val="0"/>
        <w:autoSpaceDN w:val="0"/>
        <w:adjustRightInd w:val="0"/>
        <w:jc w:val="both"/>
        <w:rPr>
          <w:rFonts w:ascii="Arial" w:hAnsi="Arial" w:cs="Arial"/>
          <w:sz w:val="18"/>
          <w:szCs w:val="20"/>
        </w:rPr>
      </w:pPr>
    </w:p>
    <w:p w14:paraId="446C7169" w14:textId="77777777" w:rsidR="009E247F" w:rsidRPr="009A3571" w:rsidRDefault="009E247F" w:rsidP="009E247F">
      <w:pPr>
        <w:autoSpaceDE w:val="0"/>
        <w:autoSpaceDN w:val="0"/>
        <w:adjustRightInd w:val="0"/>
        <w:jc w:val="both"/>
        <w:rPr>
          <w:rFonts w:ascii="Arial" w:eastAsiaTheme="minorHAnsi" w:hAnsi="Arial" w:cs="Arial"/>
          <w:sz w:val="20"/>
          <w:szCs w:val="21"/>
          <w:lang w:eastAsia="en-US"/>
        </w:rPr>
      </w:pPr>
      <w:r w:rsidRPr="009A3571">
        <w:rPr>
          <w:rFonts w:ascii="Arial" w:eastAsiaTheme="minorHAnsi" w:hAnsi="Arial" w:cs="Arial"/>
          <w:sz w:val="20"/>
          <w:szCs w:val="21"/>
          <w:lang w:eastAsia="en-US"/>
        </w:rPr>
        <w:t>La diferencia principal entre el seguimiento y la evaluación radica en sus objetivos y el momento en que se llevan a cabo. El seguimiento es continuo y tiende a concentrarse en lo que se está haciendo, mientras que las evaluaciones ocurren en momentos específicos para determinar cuán bien se instrumentó una medida y los cambios producidos.</w:t>
      </w:r>
    </w:p>
    <w:p w14:paraId="04F07EB5" w14:textId="77777777" w:rsidR="00752D49" w:rsidRDefault="00752D49" w:rsidP="00752D49">
      <w:pPr>
        <w:tabs>
          <w:tab w:val="left" w:pos="1276"/>
        </w:tabs>
        <w:rPr>
          <w:rFonts w:ascii="Comic Sans MS" w:eastAsia="Calibri" w:hAnsi="Comic Sans MS" w:cs="Arial"/>
          <w:b/>
          <w:bCs/>
          <w:color w:val="00B0F0"/>
          <w:sz w:val="22"/>
          <w:szCs w:val="20"/>
          <w:u w:val="single"/>
          <w:lang w:eastAsia="en-US"/>
        </w:rPr>
      </w:pPr>
    </w:p>
    <w:p w14:paraId="30177AF1" w14:textId="1FA17185" w:rsidR="002C00C7" w:rsidRPr="00752D49" w:rsidRDefault="00752D49" w:rsidP="00752D49">
      <w:pPr>
        <w:tabs>
          <w:tab w:val="left" w:pos="1276"/>
        </w:tabs>
        <w:rPr>
          <w:rFonts w:ascii="Comic Sans MS" w:eastAsia="Calibri" w:hAnsi="Comic Sans MS" w:cs="Arial"/>
          <w:b/>
          <w:bCs/>
          <w:color w:val="00B0F0"/>
          <w:sz w:val="22"/>
          <w:szCs w:val="20"/>
          <w:u w:val="single"/>
          <w:lang w:eastAsia="en-US"/>
        </w:rPr>
      </w:pPr>
      <w:r>
        <w:rPr>
          <w:rFonts w:ascii="Comic Sans MS" w:eastAsia="Calibri" w:hAnsi="Comic Sans MS" w:cs="Arial"/>
          <w:b/>
          <w:bCs/>
          <w:color w:val="00B0F0"/>
          <w:sz w:val="22"/>
          <w:szCs w:val="20"/>
          <w:u w:val="single"/>
          <w:lang w:eastAsia="en-US"/>
        </w:rPr>
        <w:t xml:space="preserve">2. </w:t>
      </w:r>
      <w:r w:rsidR="002C00C7" w:rsidRPr="00752D49">
        <w:rPr>
          <w:rFonts w:ascii="Comic Sans MS" w:eastAsia="Calibri" w:hAnsi="Comic Sans MS" w:cs="Arial"/>
          <w:b/>
          <w:bCs/>
          <w:color w:val="00B0F0"/>
          <w:sz w:val="22"/>
          <w:szCs w:val="20"/>
          <w:u w:val="single"/>
          <w:lang w:eastAsia="en-US"/>
        </w:rPr>
        <w:t>DIFERENCIA ENTRE</w:t>
      </w:r>
      <w:r w:rsidR="001E0A5A" w:rsidRPr="00752D49">
        <w:rPr>
          <w:rFonts w:ascii="Comic Sans MS" w:eastAsia="Calibri" w:hAnsi="Comic Sans MS" w:cs="Arial"/>
          <w:b/>
          <w:bCs/>
          <w:color w:val="00B0F0"/>
          <w:sz w:val="22"/>
          <w:szCs w:val="20"/>
          <w:u w:val="single"/>
          <w:lang w:eastAsia="en-US"/>
        </w:rPr>
        <w:t xml:space="preserve"> </w:t>
      </w:r>
      <w:r w:rsidR="00D64054" w:rsidRPr="00752D49">
        <w:rPr>
          <w:rFonts w:ascii="Comic Sans MS" w:eastAsia="Calibri" w:hAnsi="Comic Sans MS" w:cs="Arial"/>
          <w:b/>
          <w:bCs/>
          <w:color w:val="00B0F0"/>
          <w:sz w:val="22"/>
          <w:szCs w:val="20"/>
          <w:u w:val="single"/>
          <w:lang w:eastAsia="en-US"/>
        </w:rPr>
        <w:t>EVALUACION</w:t>
      </w:r>
      <w:r w:rsidR="00DB3BAE">
        <w:rPr>
          <w:rFonts w:ascii="Comic Sans MS" w:eastAsia="Calibri" w:hAnsi="Comic Sans MS" w:cs="Arial"/>
          <w:b/>
          <w:bCs/>
          <w:color w:val="00B0F0"/>
          <w:sz w:val="22"/>
          <w:szCs w:val="20"/>
          <w:u w:val="single"/>
          <w:lang w:eastAsia="en-US"/>
        </w:rPr>
        <w:t xml:space="preserve">, </w:t>
      </w:r>
      <w:r w:rsidR="00821DBB">
        <w:rPr>
          <w:rFonts w:ascii="Comic Sans MS" w:eastAsia="Calibri" w:hAnsi="Comic Sans MS" w:cs="Arial"/>
          <w:b/>
          <w:bCs/>
          <w:color w:val="00B0F0"/>
          <w:sz w:val="22"/>
          <w:szCs w:val="20"/>
          <w:u w:val="single"/>
          <w:lang w:eastAsia="en-US"/>
        </w:rPr>
        <w:t>ANÁLISIS,</w:t>
      </w:r>
      <w:r w:rsidR="00DB3BAE">
        <w:rPr>
          <w:rFonts w:ascii="Comic Sans MS" w:eastAsia="Calibri" w:hAnsi="Comic Sans MS" w:cs="Arial"/>
          <w:b/>
          <w:bCs/>
          <w:color w:val="00B0F0"/>
          <w:sz w:val="22"/>
          <w:szCs w:val="20"/>
          <w:u w:val="single"/>
          <w:lang w:eastAsia="en-US"/>
        </w:rPr>
        <w:t xml:space="preserve"> </w:t>
      </w:r>
      <w:r w:rsidR="002C00C7" w:rsidRPr="00752D49">
        <w:rPr>
          <w:rFonts w:ascii="Comic Sans MS" w:eastAsia="Calibri" w:hAnsi="Comic Sans MS" w:cs="Arial"/>
          <w:b/>
          <w:bCs/>
          <w:color w:val="00B0F0"/>
          <w:sz w:val="22"/>
          <w:szCs w:val="20"/>
          <w:u w:val="single"/>
          <w:lang w:eastAsia="en-US"/>
        </w:rPr>
        <w:t>MEDICION</w:t>
      </w:r>
      <w:r w:rsidR="00DB3BAE">
        <w:rPr>
          <w:rFonts w:ascii="Comic Sans MS" w:eastAsia="Calibri" w:hAnsi="Comic Sans MS" w:cs="Arial"/>
          <w:b/>
          <w:bCs/>
          <w:color w:val="00B0F0"/>
          <w:sz w:val="22"/>
          <w:szCs w:val="20"/>
          <w:u w:val="single"/>
          <w:lang w:eastAsia="en-US"/>
        </w:rPr>
        <w:t xml:space="preserve"> y </w:t>
      </w:r>
      <w:r w:rsidR="001E0A5A" w:rsidRPr="00752D49">
        <w:rPr>
          <w:rFonts w:ascii="Comic Sans MS" w:eastAsia="Calibri" w:hAnsi="Comic Sans MS" w:cs="Arial"/>
          <w:b/>
          <w:bCs/>
          <w:color w:val="00B0F0"/>
          <w:sz w:val="22"/>
          <w:szCs w:val="20"/>
          <w:u w:val="single"/>
          <w:lang w:eastAsia="en-US"/>
        </w:rPr>
        <w:t>SEGUIMIENTO</w:t>
      </w:r>
    </w:p>
    <w:p w14:paraId="1917F962" w14:textId="77777777" w:rsidR="00777C53" w:rsidRDefault="00777C53" w:rsidP="00A655CF">
      <w:pPr>
        <w:pStyle w:val="Prrafodelista"/>
        <w:ind w:left="0"/>
        <w:jc w:val="both"/>
        <w:rPr>
          <w:rFonts w:ascii="Arial" w:hAnsi="Arial" w:cs="Arial"/>
          <w:sz w:val="20"/>
          <w:szCs w:val="20"/>
        </w:rPr>
      </w:pPr>
    </w:p>
    <w:p w14:paraId="35CEC13C" w14:textId="23FEECC3" w:rsidR="00777C53" w:rsidRPr="00752D49" w:rsidRDefault="00752D49" w:rsidP="00A655CF">
      <w:pPr>
        <w:pStyle w:val="Prrafodelista"/>
        <w:ind w:left="0"/>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 xml:space="preserve">2.1 </w:t>
      </w:r>
      <w:r w:rsidR="00777C53" w:rsidRPr="00752D49">
        <w:rPr>
          <w:rFonts w:ascii="Comic Sans MS" w:eastAsia="Calibri" w:hAnsi="Comic Sans MS" w:cs="Arial"/>
          <w:b/>
          <w:bCs/>
          <w:color w:val="00B0F0"/>
          <w:sz w:val="22"/>
          <w:szCs w:val="20"/>
          <w:lang w:eastAsia="en-US"/>
        </w:rPr>
        <w:t>Evaluar y analizar</w:t>
      </w:r>
    </w:p>
    <w:p w14:paraId="12DF423E" w14:textId="77777777" w:rsidR="00777C53" w:rsidRDefault="00777C53" w:rsidP="00A655CF">
      <w:pPr>
        <w:pStyle w:val="Prrafodelista"/>
        <w:ind w:left="0"/>
        <w:jc w:val="both"/>
        <w:rPr>
          <w:rFonts w:ascii="Arial" w:hAnsi="Arial" w:cs="Arial"/>
          <w:sz w:val="20"/>
          <w:szCs w:val="20"/>
        </w:rPr>
      </w:pPr>
    </w:p>
    <w:p w14:paraId="64DEBD55" w14:textId="518D0800" w:rsidR="00777C53" w:rsidRPr="002E420D" w:rsidRDefault="002E420D" w:rsidP="00777C53">
      <w:pPr>
        <w:shd w:val="clear" w:color="auto" w:fill="FFFFFF"/>
        <w:jc w:val="both"/>
        <w:textAlignment w:val="baseline"/>
        <w:rPr>
          <w:rFonts w:ascii="Arial" w:hAnsi="Arial" w:cs="Arial"/>
          <w:i/>
          <w:color w:val="333333"/>
          <w:sz w:val="20"/>
          <w:szCs w:val="20"/>
          <w:lang w:val="es-CO" w:eastAsia="es-CO"/>
        </w:rPr>
      </w:pPr>
      <w:r>
        <w:rPr>
          <w:rStyle w:val="Textoennegrita"/>
          <w:rFonts w:ascii="Arial" w:hAnsi="Arial" w:cs="Arial"/>
          <w:b w:val="0"/>
          <w:color w:val="333333"/>
          <w:sz w:val="20"/>
          <w:szCs w:val="20"/>
          <w:bdr w:val="none" w:sz="0" w:space="0" w:color="auto" w:frame="1"/>
        </w:rPr>
        <w:t>En palabras de Davidson Ramos en la Categoría de Sistemas de Gestión (Ramos, 2018): “</w:t>
      </w:r>
      <w:r w:rsidR="00777C53" w:rsidRPr="002E420D">
        <w:rPr>
          <w:rFonts w:ascii="Arial" w:hAnsi="Arial" w:cs="Arial"/>
          <w:bCs/>
          <w:i/>
          <w:color w:val="333333"/>
          <w:sz w:val="20"/>
          <w:szCs w:val="20"/>
          <w:bdr w:val="none" w:sz="0" w:space="0" w:color="auto" w:frame="1"/>
          <w:lang w:val="es-CO" w:eastAsia="es-CO"/>
        </w:rPr>
        <w:t>La evaluación tiene que ver con comparar los resultados a fin de comprender la evolución de un proceso.</w:t>
      </w:r>
      <w:r w:rsidR="00777C53" w:rsidRPr="002E420D">
        <w:rPr>
          <w:rFonts w:ascii="Arial" w:hAnsi="Arial" w:cs="Arial"/>
          <w:i/>
          <w:color w:val="333333"/>
          <w:sz w:val="20"/>
          <w:szCs w:val="20"/>
          <w:lang w:val="es-CO" w:eastAsia="es-CO"/>
        </w:rPr>
        <w:t> Hablando de una forma más simple, es tomar el resultado de un proceso y compararlo con la meta establecida. La evaluación es más superficial e indica solo si un proceso ha alcanzado o no el objetivo.</w:t>
      </w:r>
    </w:p>
    <w:p w14:paraId="478504AE" w14:textId="77777777" w:rsidR="00777C53" w:rsidRPr="002E420D" w:rsidRDefault="00777C53" w:rsidP="00777C53">
      <w:pPr>
        <w:shd w:val="clear" w:color="auto" w:fill="FFFFFF"/>
        <w:jc w:val="both"/>
        <w:textAlignment w:val="baseline"/>
        <w:rPr>
          <w:rFonts w:ascii="Arial" w:hAnsi="Arial" w:cs="Arial"/>
          <w:i/>
          <w:color w:val="333333"/>
          <w:sz w:val="20"/>
          <w:szCs w:val="20"/>
          <w:lang w:val="es-CO" w:eastAsia="es-CO"/>
        </w:rPr>
      </w:pPr>
    </w:p>
    <w:p w14:paraId="50125A65" w14:textId="300CB5A9" w:rsidR="00777C53" w:rsidRPr="002E420D" w:rsidRDefault="00777C53" w:rsidP="00777C53">
      <w:pPr>
        <w:shd w:val="clear" w:color="auto" w:fill="FFFFFF"/>
        <w:jc w:val="both"/>
        <w:textAlignment w:val="baseline"/>
        <w:rPr>
          <w:rFonts w:ascii="Arial" w:hAnsi="Arial" w:cs="Arial"/>
          <w:i/>
          <w:color w:val="333333"/>
          <w:sz w:val="20"/>
          <w:szCs w:val="20"/>
          <w:lang w:val="es-CO" w:eastAsia="es-CO"/>
        </w:rPr>
      </w:pPr>
      <w:r w:rsidRPr="002E420D">
        <w:rPr>
          <w:rFonts w:ascii="Arial" w:hAnsi="Arial" w:cs="Arial"/>
          <w:i/>
          <w:color w:val="333333"/>
          <w:sz w:val="20"/>
          <w:szCs w:val="20"/>
          <w:lang w:val="es-CO" w:eastAsia="es-CO"/>
        </w:rPr>
        <w:t>Por otro lado, el </w:t>
      </w:r>
      <w:r w:rsidRPr="002E420D">
        <w:rPr>
          <w:rFonts w:ascii="Arial" w:hAnsi="Arial" w:cs="Arial"/>
          <w:bCs/>
          <w:i/>
          <w:color w:val="333333"/>
          <w:sz w:val="20"/>
          <w:szCs w:val="20"/>
          <w:bdr w:val="none" w:sz="0" w:space="0" w:color="auto" w:frame="1"/>
          <w:lang w:val="es-CO" w:eastAsia="es-CO"/>
        </w:rPr>
        <w:t>análisis es más profundo</w:t>
      </w:r>
      <w:r w:rsidRPr="002E420D">
        <w:rPr>
          <w:rFonts w:ascii="Arial" w:hAnsi="Arial" w:cs="Arial"/>
          <w:i/>
          <w:color w:val="333333"/>
          <w:sz w:val="20"/>
          <w:szCs w:val="20"/>
          <w:lang w:val="es-CO" w:eastAsia="es-CO"/>
        </w:rPr>
        <w:t>. Después de evaluar un proceso y determinar que él mismo no alcanzó la meta, usted debe </w:t>
      </w:r>
      <w:r w:rsidRPr="002E420D">
        <w:rPr>
          <w:rFonts w:ascii="Arial" w:hAnsi="Arial" w:cs="Arial"/>
          <w:bCs/>
          <w:i/>
          <w:color w:val="333333"/>
          <w:sz w:val="20"/>
          <w:szCs w:val="20"/>
          <w:bdr w:val="none" w:sz="0" w:space="0" w:color="auto" w:frame="1"/>
          <w:lang w:val="es-CO" w:eastAsia="es-CO"/>
        </w:rPr>
        <w:t>buscar los motivos que llevaron a ese resultado</w:t>
      </w:r>
      <w:r w:rsidRPr="002E420D">
        <w:rPr>
          <w:rFonts w:ascii="Arial" w:hAnsi="Arial" w:cs="Arial"/>
          <w:i/>
          <w:color w:val="333333"/>
          <w:sz w:val="20"/>
          <w:szCs w:val="20"/>
          <w:lang w:val="es-CO" w:eastAsia="es-CO"/>
        </w:rPr>
        <w:t> indeseado. También va a analizar todos los factores y llegar a las causas del mal rendimiento, creando acciones (o plan de mejoramiento) para revertir ese resultado negativo (o intensificar resultados positivos) en el futuro.</w:t>
      </w:r>
    </w:p>
    <w:p w14:paraId="154F5236" w14:textId="77777777" w:rsidR="00777C53" w:rsidRPr="002E420D" w:rsidRDefault="00777C53" w:rsidP="00777C53">
      <w:pPr>
        <w:shd w:val="clear" w:color="auto" w:fill="FFFFFF"/>
        <w:jc w:val="both"/>
        <w:textAlignment w:val="baseline"/>
        <w:rPr>
          <w:rFonts w:ascii="Arial" w:hAnsi="Arial" w:cs="Arial"/>
          <w:i/>
          <w:color w:val="333333"/>
          <w:sz w:val="20"/>
          <w:szCs w:val="20"/>
          <w:lang w:val="es-CO" w:eastAsia="es-CO"/>
        </w:rPr>
      </w:pPr>
    </w:p>
    <w:p w14:paraId="04AF9C9D" w14:textId="4F3F572D" w:rsidR="00777C53" w:rsidRDefault="00777C53" w:rsidP="00777C53">
      <w:pPr>
        <w:shd w:val="clear" w:color="auto" w:fill="FFFFFF"/>
        <w:jc w:val="both"/>
        <w:textAlignment w:val="baseline"/>
        <w:rPr>
          <w:rFonts w:ascii="Arial" w:hAnsi="Arial" w:cs="Arial"/>
          <w:color w:val="333333"/>
          <w:sz w:val="20"/>
          <w:szCs w:val="20"/>
          <w:lang w:val="es-CO" w:eastAsia="es-CO"/>
        </w:rPr>
      </w:pPr>
      <w:r w:rsidRPr="002E420D">
        <w:rPr>
          <w:rFonts w:ascii="Arial" w:hAnsi="Arial" w:cs="Arial"/>
          <w:i/>
          <w:color w:val="333333"/>
          <w:sz w:val="20"/>
          <w:szCs w:val="20"/>
          <w:lang w:val="es-CO" w:eastAsia="es-CO"/>
        </w:rPr>
        <w:t>Por lo tanto, mientras que </w:t>
      </w:r>
      <w:r w:rsidRPr="002E420D">
        <w:rPr>
          <w:rFonts w:ascii="Arial" w:hAnsi="Arial" w:cs="Arial"/>
          <w:bCs/>
          <w:i/>
          <w:color w:val="333333"/>
          <w:sz w:val="20"/>
          <w:szCs w:val="20"/>
          <w:bdr w:val="none" w:sz="0" w:space="0" w:color="auto" w:frame="1"/>
          <w:lang w:val="es-CO" w:eastAsia="es-CO"/>
        </w:rPr>
        <w:t>evaluar</w:t>
      </w:r>
      <w:r w:rsidRPr="002E420D">
        <w:rPr>
          <w:rFonts w:ascii="Arial" w:hAnsi="Arial" w:cs="Arial"/>
          <w:i/>
          <w:color w:val="333333"/>
          <w:sz w:val="20"/>
          <w:szCs w:val="20"/>
          <w:lang w:val="es-CO" w:eastAsia="es-CO"/>
        </w:rPr>
        <w:t> corresponde a determinar si un proceso ha alcanzado o no los resultados esperados; </w:t>
      </w:r>
      <w:r w:rsidRPr="002E420D">
        <w:rPr>
          <w:rFonts w:ascii="Arial" w:hAnsi="Arial" w:cs="Arial"/>
          <w:bCs/>
          <w:i/>
          <w:color w:val="333333"/>
          <w:sz w:val="20"/>
          <w:szCs w:val="20"/>
          <w:bdr w:val="none" w:sz="0" w:space="0" w:color="auto" w:frame="1"/>
          <w:lang w:val="es-CO" w:eastAsia="es-CO"/>
        </w:rPr>
        <w:t>analizar</w:t>
      </w:r>
      <w:r w:rsidRPr="002E420D">
        <w:rPr>
          <w:rFonts w:ascii="Arial" w:hAnsi="Arial" w:cs="Arial"/>
          <w:i/>
          <w:color w:val="333333"/>
          <w:sz w:val="20"/>
          <w:szCs w:val="20"/>
          <w:lang w:val="es-CO" w:eastAsia="es-CO"/>
        </w:rPr>
        <w:t> tiene que ver con identificar las causas que llevaron a los resultados alcanzados</w:t>
      </w:r>
      <w:r w:rsidR="002E420D">
        <w:rPr>
          <w:rFonts w:ascii="Arial" w:hAnsi="Arial" w:cs="Arial"/>
          <w:i/>
          <w:color w:val="333333"/>
          <w:sz w:val="20"/>
          <w:szCs w:val="20"/>
          <w:lang w:val="es-CO" w:eastAsia="es-CO"/>
        </w:rPr>
        <w:t>”</w:t>
      </w:r>
      <w:r>
        <w:rPr>
          <w:rFonts w:ascii="Arial" w:hAnsi="Arial" w:cs="Arial"/>
          <w:color w:val="333333"/>
          <w:sz w:val="20"/>
          <w:szCs w:val="20"/>
          <w:lang w:val="es-CO" w:eastAsia="es-CO"/>
        </w:rPr>
        <w:t>.</w:t>
      </w:r>
    </w:p>
    <w:p w14:paraId="50783A2D" w14:textId="49617EFC" w:rsidR="00777C53" w:rsidRPr="00752D49" w:rsidRDefault="00752D49" w:rsidP="00777C53">
      <w:pPr>
        <w:shd w:val="clear" w:color="auto" w:fill="FFFFFF"/>
        <w:jc w:val="both"/>
        <w:textAlignment w:val="baseline"/>
        <w:rPr>
          <w:rFonts w:ascii="Comic Sans MS" w:eastAsia="Calibri" w:hAnsi="Comic Sans MS" w:cs="Arial"/>
          <w:b/>
          <w:bCs/>
          <w:color w:val="00B0F0"/>
          <w:sz w:val="22"/>
          <w:szCs w:val="20"/>
          <w:lang w:eastAsia="en-US"/>
        </w:rPr>
      </w:pPr>
      <w:r>
        <w:rPr>
          <w:rFonts w:ascii="Comic Sans MS" w:eastAsia="Calibri" w:hAnsi="Comic Sans MS" w:cs="Arial"/>
          <w:b/>
          <w:bCs/>
          <w:color w:val="00B0F0"/>
          <w:sz w:val="22"/>
          <w:szCs w:val="20"/>
          <w:lang w:eastAsia="en-US"/>
        </w:rPr>
        <w:lastRenderedPageBreak/>
        <w:t xml:space="preserve">2.2. </w:t>
      </w:r>
      <w:r w:rsidR="00777C53" w:rsidRPr="00752D49">
        <w:rPr>
          <w:rFonts w:ascii="Comic Sans MS" w:eastAsia="Calibri" w:hAnsi="Comic Sans MS" w:cs="Arial"/>
          <w:b/>
          <w:bCs/>
          <w:color w:val="00B0F0"/>
          <w:sz w:val="22"/>
          <w:szCs w:val="20"/>
          <w:lang w:eastAsia="en-US"/>
        </w:rPr>
        <w:t>Medir y hacer seguimiento</w:t>
      </w:r>
    </w:p>
    <w:p w14:paraId="530BD640" w14:textId="77777777" w:rsidR="00777C53" w:rsidRPr="00777C53" w:rsidRDefault="00777C53" w:rsidP="00777C53">
      <w:pPr>
        <w:shd w:val="clear" w:color="auto" w:fill="FFFFFF"/>
        <w:jc w:val="both"/>
        <w:textAlignment w:val="baseline"/>
        <w:rPr>
          <w:rFonts w:ascii="Arial" w:hAnsi="Arial" w:cs="Arial"/>
          <w:color w:val="333333"/>
          <w:sz w:val="20"/>
          <w:szCs w:val="20"/>
          <w:lang w:val="es-CO" w:eastAsia="es-CO"/>
        </w:rPr>
      </w:pPr>
    </w:p>
    <w:p w14:paraId="2F5CC397" w14:textId="4AD67005" w:rsidR="00777C53" w:rsidRPr="00717360" w:rsidRDefault="00717360" w:rsidP="00777C53">
      <w:pPr>
        <w:pStyle w:val="NormalWeb"/>
        <w:shd w:val="clear" w:color="auto" w:fill="FFFFFF"/>
        <w:spacing w:before="0" w:beforeAutospacing="0" w:after="0" w:afterAutospacing="0"/>
        <w:jc w:val="both"/>
        <w:textAlignment w:val="baseline"/>
        <w:rPr>
          <w:rFonts w:ascii="Arial" w:hAnsi="Arial" w:cs="Arial"/>
          <w:i/>
          <w:color w:val="333333"/>
          <w:sz w:val="20"/>
          <w:szCs w:val="20"/>
        </w:rPr>
      </w:pPr>
      <w:r>
        <w:rPr>
          <w:rStyle w:val="Textoennegrita"/>
          <w:rFonts w:ascii="Arial" w:hAnsi="Arial" w:cs="Arial"/>
          <w:b w:val="0"/>
          <w:color w:val="333333"/>
          <w:sz w:val="20"/>
          <w:szCs w:val="20"/>
          <w:bdr w:val="none" w:sz="0" w:space="0" w:color="auto" w:frame="1"/>
        </w:rPr>
        <w:t xml:space="preserve"> </w:t>
      </w:r>
      <w:r w:rsidR="00FF2FB1">
        <w:rPr>
          <w:rStyle w:val="Textoennegrita"/>
          <w:rFonts w:ascii="Arial" w:hAnsi="Arial" w:cs="Arial"/>
          <w:b w:val="0"/>
          <w:color w:val="333333"/>
          <w:sz w:val="20"/>
          <w:szCs w:val="20"/>
          <w:bdr w:val="none" w:sz="0" w:space="0" w:color="auto" w:frame="1"/>
        </w:rPr>
        <w:t xml:space="preserve">Tomando nuevamente las palabras de (Ramos, 2018), cito textualmente: </w:t>
      </w:r>
      <w:r>
        <w:rPr>
          <w:rStyle w:val="Textoennegrita"/>
          <w:rFonts w:ascii="Arial" w:hAnsi="Arial" w:cs="Arial"/>
          <w:b w:val="0"/>
          <w:color w:val="333333"/>
          <w:sz w:val="20"/>
          <w:szCs w:val="20"/>
          <w:bdr w:val="none" w:sz="0" w:space="0" w:color="auto" w:frame="1"/>
        </w:rPr>
        <w:t>“</w:t>
      </w:r>
      <w:r w:rsidR="00777C53" w:rsidRPr="00717360">
        <w:rPr>
          <w:rStyle w:val="Textoennegrita"/>
          <w:rFonts w:ascii="Arial" w:hAnsi="Arial" w:cs="Arial"/>
          <w:b w:val="0"/>
          <w:i/>
          <w:color w:val="333333"/>
          <w:sz w:val="20"/>
          <w:szCs w:val="20"/>
          <w:bdr w:val="none" w:sz="0" w:space="0" w:color="auto" w:frame="1"/>
        </w:rPr>
        <w:t>Medir significa determinar “la magnitud de” o, determinar el tamaño de algo</w:t>
      </w:r>
      <w:r w:rsidR="00777C53" w:rsidRPr="00717360">
        <w:rPr>
          <w:rFonts w:ascii="Arial" w:hAnsi="Arial" w:cs="Arial"/>
          <w:b/>
          <w:i/>
          <w:color w:val="333333"/>
          <w:sz w:val="20"/>
          <w:szCs w:val="20"/>
        </w:rPr>
        <w:t>.</w:t>
      </w:r>
      <w:r w:rsidR="00777C53" w:rsidRPr="00717360">
        <w:rPr>
          <w:rFonts w:ascii="Arial" w:hAnsi="Arial" w:cs="Arial"/>
          <w:i/>
          <w:color w:val="333333"/>
          <w:sz w:val="20"/>
          <w:szCs w:val="20"/>
        </w:rPr>
        <w:t xml:space="preserve"> Podemos medir diversos aspectos de la institución. Se puede medir la cantidad de policías, las salidas de sus procesos, el desperdicio, los defectos y cosas por el estilo.</w:t>
      </w:r>
    </w:p>
    <w:p w14:paraId="65E3ED62" w14:textId="77777777" w:rsidR="00777C53" w:rsidRPr="00717360" w:rsidRDefault="00777C53" w:rsidP="00777C53">
      <w:pPr>
        <w:pStyle w:val="NormalWeb"/>
        <w:shd w:val="clear" w:color="auto" w:fill="FFFFFF"/>
        <w:spacing w:before="0" w:beforeAutospacing="0" w:after="0" w:afterAutospacing="0"/>
        <w:jc w:val="both"/>
        <w:textAlignment w:val="baseline"/>
        <w:rPr>
          <w:rFonts w:ascii="Arial" w:hAnsi="Arial" w:cs="Arial"/>
          <w:i/>
          <w:color w:val="333333"/>
          <w:sz w:val="20"/>
          <w:szCs w:val="20"/>
        </w:rPr>
      </w:pPr>
    </w:p>
    <w:p w14:paraId="14C83945" w14:textId="49621897" w:rsidR="00777C53" w:rsidRPr="00717360" w:rsidRDefault="00777C53" w:rsidP="00777C53">
      <w:pPr>
        <w:pStyle w:val="NormalWeb"/>
        <w:shd w:val="clear" w:color="auto" w:fill="FFFFFF"/>
        <w:spacing w:before="0" w:beforeAutospacing="0" w:after="0" w:afterAutospacing="0"/>
        <w:jc w:val="both"/>
        <w:textAlignment w:val="baseline"/>
        <w:rPr>
          <w:rFonts w:ascii="Arial" w:hAnsi="Arial" w:cs="Arial"/>
          <w:i/>
          <w:color w:val="333333"/>
          <w:sz w:val="20"/>
          <w:szCs w:val="20"/>
        </w:rPr>
      </w:pPr>
      <w:r w:rsidRPr="00717360">
        <w:rPr>
          <w:rStyle w:val="Textoennegrita"/>
          <w:rFonts w:ascii="Arial" w:hAnsi="Arial" w:cs="Arial"/>
          <w:b w:val="0"/>
          <w:i/>
          <w:color w:val="333333"/>
          <w:sz w:val="20"/>
          <w:szCs w:val="20"/>
          <w:bdr w:val="none" w:sz="0" w:space="0" w:color="auto" w:frame="1"/>
        </w:rPr>
        <w:t>El seguimiento</w:t>
      </w:r>
      <w:r w:rsidRPr="00717360">
        <w:rPr>
          <w:rStyle w:val="Textoennegrita"/>
          <w:rFonts w:ascii="Arial" w:hAnsi="Arial" w:cs="Arial"/>
          <w:i/>
          <w:color w:val="333333"/>
          <w:sz w:val="20"/>
          <w:szCs w:val="20"/>
          <w:bdr w:val="none" w:sz="0" w:space="0" w:color="auto" w:frame="1"/>
        </w:rPr>
        <w:t> </w:t>
      </w:r>
      <w:r w:rsidRPr="00717360">
        <w:rPr>
          <w:rFonts w:ascii="Arial" w:hAnsi="Arial" w:cs="Arial"/>
          <w:i/>
          <w:color w:val="333333"/>
          <w:sz w:val="20"/>
          <w:szCs w:val="20"/>
        </w:rPr>
        <w:t>parte de la medición, y </w:t>
      </w:r>
      <w:r w:rsidRPr="00717360">
        <w:rPr>
          <w:rStyle w:val="Textoennegrita"/>
          <w:rFonts w:ascii="Arial" w:hAnsi="Arial" w:cs="Arial"/>
          <w:b w:val="0"/>
          <w:i/>
          <w:color w:val="333333"/>
          <w:sz w:val="20"/>
          <w:szCs w:val="20"/>
          <w:bdr w:val="none" w:sz="0" w:space="0" w:color="auto" w:frame="1"/>
        </w:rPr>
        <w:t>corresponde a acompañar algo que se está midiendo</w:t>
      </w:r>
      <w:r w:rsidRPr="00717360">
        <w:rPr>
          <w:rFonts w:ascii="Arial" w:hAnsi="Arial" w:cs="Arial"/>
          <w:b/>
          <w:i/>
          <w:color w:val="333333"/>
          <w:sz w:val="20"/>
          <w:szCs w:val="20"/>
        </w:rPr>
        <w:t xml:space="preserve">. </w:t>
      </w:r>
      <w:r w:rsidRPr="00717360">
        <w:rPr>
          <w:rFonts w:ascii="Arial" w:hAnsi="Arial" w:cs="Arial"/>
          <w:i/>
          <w:color w:val="333333"/>
          <w:sz w:val="20"/>
          <w:szCs w:val="20"/>
        </w:rPr>
        <w:t>Si usted, por ejemplo, mide cada mes la cantidad de material gastado en la prestación de un servicio, podrá hacer seguimiento a ese número y evaluar si los gastos con insumos aumentaron o disminuyeron. Hacer seguimiento es acompañar una métrica.</w:t>
      </w:r>
    </w:p>
    <w:p w14:paraId="197F58EA" w14:textId="77777777" w:rsidR="00777C53" w:rsidRPr="00717360" w:rsidRDefault="00777C53" w:rsidP="00777C53">
      <w:pPr>
        <w:pStyle w:val="NormalWeb"/>
        <w:shd w:val="clear" w:color="auto" w:fill="FFFFFF"/>
        <w:spacing w:before="0" w:beforeAutospacing="0" w:after="0" w:afterAutospacing="0"/>
        <w:jc w:val="both"/>
        <w:textAlignment w:val="baseline"/>
        <w:rPr>
          <w:rFonts w:ascii="Arial" w:hAnsi="Arial" w:cs="Arial"/>
          <w:i/>
          <w:color w:val="333333"/>
          <w:sz w:val="20"/>
          <w:szCs w:val="20"/>
        </w:rPr>
      </w:pPr>
    </w:p>
    <w:p w14:paraId="0D336354" w14:textId="61465D34" w:rsidR="00777C53" w:rsidRPr="00670DAD" w:rsidRDefault="00777C53" w:rsidP="00670DAD">
      <w:pPr>
        <w:pStyle w:val="NormalWeb"/>
        <w:shd w:val="clear" w:color="auto" w:fill="FFFFFF"/>
        <w:spacing w:before="0" w:beforeAutospacing="0" w:after="0" w:afterAutospacing="0"/>
        <w:jc w:val="both"/>
        <w:textAlignment w:val="baseline"/>
        <w:rPr>
          <w:rFonts w:ascii="Arial" w:hAnsi="Arial" w:cs="Arial"/>
          <w:i/>
          <w:color w:val="333333"/>
          <w:sz w:val="20"/>
          <w:szCs w:val="20"/>
        </w:rPr>
      </w:pPr>
      <w:r w:rsidRPr="00717360">
        <w:rPr>
          <w:rFonts w:ascii="Arial" w:hAnsi="Arial" w:cs="Arial"/>
          <w:i/>
          <w:color w:val="333333"/>
          <w:sz w:val="20"/>
          <w:szCs w:val="20"/>
        </w:rPr>
        <w:t>Así que, mientras </w:t>
      </w:r>
      <w:r w:rsidRPr="00717360">
        <w:rPr>
          <w:rStyle w:val="Textoennegrita"/>
          <w:rFonts w:ascii="Arial" w:hAnsi="Arial" w:cs="Arial"/>
          <w:b w:val="0"/>
          <w:i/>
          <w:color w:val="333333"/>
          <w:sz w:val="20"/>
          <w:szCs w:val="20"/>
          <w:bdr w:val="none" w:sz="0" w:space="0" w:color="auto" w:frame="1"/>
        </w:rPr>
        <w:t>medir</w:t>
      </w:r>
      <w:r w:rsidRPr="00717360">
        <w:rPr>
          <w:rFonts w:ascii="Arial" w:hAnsi="Arial" w:cs="Arial"/>
          <w:i/>
          <w:color w:val="333333"/>
          <w:sz w:val="20"/>
          <w:szCs w:val="20"/>
        </w:rPr>
        <w:t> es llegar a una cantidad, seguimiento es acompañar lo que fue medido para comprender la evolución de las cantidades y los datos que se levantaron.</w:t>
      </w:r>
      <w:r w:rsidR="00717360">
        <w:rPr>
          <w:rFonts w:ascii="Arial" w:hAnsi="Arial" w:cs="Arial"/>
          <w:i/>
          <w:color w:val="333333"/>
          <w:sz w:val="20"/>
          <w:szCs w:val="20"/>
        </w:rPr>
        <w:t>”</w:t>
      </w:r>
    </w:p>
    <w:p w14:paraId="314901A6" w14:textId="77777777" w:rsidR="0083518A" w:rsidRDefault="0083518A" w:rsidP="0083518A">
      <w:pPr>
        <w:pStyle w:val="Prrafodelista"/>
        <w:ind w:left="0"/>
        <w:jc w:val="both"/>
        <w:rPr>
          <w:rFonts w:ascii="Arial" w:hAnsi="Arial" w:cs="Arial"/>
          <w:sz w:val="20"/>
          <w:szCs w:val="20"/>
        </w:rPr>
      </w:pPr>
    </w:p>
    <w:p w14:paraId="3E30A20B" w14:textId="1A613C88" w:rsidR="00BF4199" w:rsidRDefault="00752D49" w:rsidP="0083518A">
      <w:pPr>
        <w:pStyle w:val="Prrafodelista"/>
        <w:ind w:left="0"/>
        <w:jc w:val="both"/>
        <w:rPr>
          <w:rFonts w:ascii="Arial" w:eastAsiaTheme="minorHAnsi" w:hAnsi="Arial" w:cs="Arial"/>
          <w:b/>
          <w:sz w:val="20"/>
          <w:szCs w:val="20"/>
          <w:lang w:eastAsia="en-US"/>
        </w:rPr>
      </w:pPr>
      <w:r w:rsidRPr="00752D49">
        <w:rPr>
          <w:rFonts w:ascii="Comic Sans MS" w:eastAsia="Calibri" w:hAnsi="Comic Sans MS" w:cs="Arial"/>
          <w:b/>
          <w:bCs/>
          <w:color w:val="00B0F0"/>
          <w:sz w:val="22"/>
          <w:szCs w:val="20"/>
          <w:u w:val="single"/>
          <w:lang w:eastAsia="en-US"/>
        </w:rPr>
        <w:t xml:space="preserve">3. </w:t>
      </w:r>
      <w:r w:rsidR="0046476F" w:rsidRPr="00752D49">
        <w:rPr>
          <w:rFonts w:ascii="Comic Sans MS" w:eastAsia="Calibri" w:hAnsi="Comic Sans MS" w:cs="Arial"/>
          <w:b/>
          <w:bCs/>
          <w:color w:val="00B0F0"/>
          <w:sz w:val="22"/>
          <w:szCs w:val="20"/>
          <w:u w:val="single"/>
          <w:lang w:eastAsia="en-US"/>
        </w:rPr>
        <w:t>HERRAMIENTAS DE SEGUIMIENTO</w:t>
      </w:r>
      <w:r w:rsidR="007B48D9">
        <w:rPr>
          <w:rFonts w:ascii="Comic Sans MS" w:eastAsia="Calibri" w:hAnsi="Comic Sans MS" w:cs="Arial"/>
          <w:b/>
          <w:bCs/>
          <w:color w:val="00B0F0"/>
          <w:sz w:val="22"/>
          <w:szCs w:val="20"/>
          <w:u w:val="single"/>
          <w:lang w:eastAsia="en-US"/>
        </w:rPr>
        <w:t xml:space="preserve"> (H.S)</w:t>
      </w:r>
      <w:r w:rsidR="0046476F" w:rsidRPr="00752D49">
        <w:rPr>
          <w:rFonts w:ascii="Comic Sans MS" w:eastAsia="Calibri" w:hAnsi="Comic Sans MS" w:cs="Arial"/>
          <w:b/>
          <w:bCs/>
          <w:color w:val="00B0F0"/>
          <w:sz w:val="22"/>
          <w:szCs w:val="20"/>
          <w:u w:val="single"/>
          <w:lang w:eastAsia="en-US"/>
        </w:rPr>
        <w:t xml:space="preserve"> Y MEDICIÓN</w:t>
      </w:r>
      <w:r w:rsidR="0046476F">
        <w:rPr>
          <w:rFonts w:ascii="Arial" w:eastAsiaTheme="minorHAnsi" w:hAnsi="Arial" w:cs="Arial"/>
          <w:b/>
          <w:sz w:val="20"/>
          <w:szCs w:val="20"/>
          <w:lang w:eastAsia="en-US"/>
        </w:rPr>
        <w:t xml:space="preserve"> </w:t>
      </w:r>
    </w:p>
    <w:p w14:paraId="6295AEC9" w14:textId="77777777" w:rsidR="008434E0" w:rsidRDefault="008434E0" w:rsidP="0083518A">
      <w:pPr>
        <w:pStyle w:val="Prrafodelista"/>
        <w:ind w:left="0"/>
        <w:jc w:val="both"/>
        <w:rPr>
          <w:rFonts w:ascii="Arial" w:eastAsiaTheme="minorHAnsi" w:hAnsi="Arial" w:cs="Arial"/>
          <w:b/>
          <w:sz w:val="20"/>
          <w:szCs w:val="20"/>
          <w:lang w:eastAsia="en-US"/>
        </w:rPr>
      </w:pPr>
    </w:p>
    <w:p w14:paraId="133C6AE7" w14:textId="1F23A7F9" w:rsidR="009E247F" w:rsidRPr="009A3571" w:rsidRDefault="009C4DD0" w:rsidP="009E247F">
      <w:pPr>
        <w:autoSpaceDE w:val="0"/>
        <w:autoSpaceDN w:val="0"/>
        <w:adjustRightInd w:val="0"/>
        <w:jc w:val="both"/>
        <w:rPr>
          <w:rFonts w:ascii="Arial" w:eastAsiaTheme="minorHAnsi" w:hAnsi="Arial" w:cs="Arial"/>
          <w:sz w:val="20"/>
          <w:szCs w:val="21"/>
          <w:lang w:eastAsia="en-US"/>
        </w:rPr>
      </w:pPr>
      <w:r w:rsidRPr="009A3571">
        <w:rPr>
          <w:rFonts w:ascii="Arial" w:eastAsiaTheme="minorHAnsi" w:hAnsi="Arial" w:cs="Arial"/>
          <w:sz w:val="20"/>
          <w:szCs w:val="21"/>
          <w:lang w:eastAsia="en-US"/>
        </w:rPr>
        <w:t xml:space="preserve">El seguimiento </w:t>
      </w:r>
      <w:r w:rsidR="00C136F3">
        <w:rPr>
          <w:rFonts w:ascii="Arial" w:eastAsiaTheme="minorHAnsi" w:hAnsi="Arial" w:cs="Arial"/>
          <w:sz w:val="20"/>
          <w:szCs w:val="21"/>
          <w:lang w:eastAsia="en-US"/>
        </w:rPr>
        <w:t xml:space="preserve">y la medición </w:t>
      </w:r>
      <w:r w:rsidRPr="009A3571">
        <w:rPr>
          <w:rFonts w:ascii="Arial" w:eastAsiaTheme="minorHAnsi" w:hAnsi="Arial" w:cs="Arial"/>
          <w:sz w:val="20"/>
          <w:szCs w:val="21"/>
          <w:lang w:eastAsia="en-US"/>
        </w:rPr>
        <w:t xml:space="preserve">consiste en </w:t>
      </w:r>
      <w:r w:rsidR="00C136F3">
        <w:rPr>
          <w:rFonts w:ascii="Arial" w:eastAsiaTheme="minorHAnsi" w:hAnsi="Arial" w:cs="Arial"/>
          <w:sz w:val="20"/>
          <w:szCs w:val="21"/>
          <w:lang w:eastAsia="en-US"/>
        </w:rPr>
        <w:t xml:space="preserve">la </w:t>
      </w:r>
      <w:r w:rsidRPr="00482CCB">
        <w:rPr>
          <w:rFonts w:ascii="Arial" w:eastAsiaTheme="minorHAnsi" w:hAnsi="Arial" w:cs="Arial"/>
          <w:sz w:val="20"/>
          <w:szCs w:val="21"/>
          <w:lang w:eastAsia="en-US"/>
        </w:rPr>
        <w:t>recopilación de información</w:t>
      </w:r>
      <w:r w:rsidRPr="009A3571">
        <w:rPr>
          <w:rFonts w:ascii="Arial" w:eastAsiaTheme="minorHAnsi" w:hAnsi="Arial" w:cs="Arial"/>
          <w:sz w:val="20"/>
          <w:szCs w:val="21"/>
          <w:lang w:eastAsia="en-US"/>
        </w:rPr>
        <w:t xml:space="preserve">, de manera sistemática. </w:t>
      </w:r>
      <w:r w:rsidR="00BC3992" w:rsidRPr="009A3571">
        <w:rPr>
          <w:rFonts w:ascii="Arial" w:eastAsiaTheme="minorHAnsi" w:hAnsi="Arial" w:cs="Arial"/>
          <w:sz w:val="20"/>
          <w:szCs w:val="21"/>
          <w:lang w:eastAsia="en-US"/>
        </w:rPr>
        <w:t>Es una</w:t>
      </w:r>
      <w:r w:rsidRPr="009A3571">
        <w:rPr>
          <w:rFonts w:ascii="Arial" w:eastAsiaTheme="minorHAnsi" w:hAnsi="Arial" w:cs="Arial"/>
          <w:sz w:val="20"/>
          <w:szCs w:val="21"/>
          <w:lang w:eastAsia="en-US"/>
        </w:rPr>
        <w:t xml:space="preserve"> función continua</w:t>
      </w:r>
      <w:r w:rsidR="00BC3992" w:rsidRPr="009A3571">
        <w:rPr>
          <w:rFonts w:ascii="Arial" w:eastAsiaTheme="minorHAnsi" w:hAnsi="Arial" w:cs="Arial"/>
          <w:sz w:val="20"/>
          <w:szCs w:val="21"/>
          <w:lang w:eastAsia="en-US"/>
        </w:rPr>
        <w:t xml:space="preserve"> (diaria, semanal, mensual, trimestral</w:t>
      </w:r>
      <w:r w:rsidR="00C62160">
        <w:rPr>
          <w:rFonts w:ascii="Arial" w:eastAsiaTheme="minorHAnsi" w:hAnsi="Arial" w:cs="Arial"/>
          <w:sz w:val="20"/>
          <w:szCs w:val="21"/>
          <w:lang w:eastAsia="en-US"/>
        </w:rPr>
        <w:t>,</w:t>
      </w:r>
      <w:r w:rsidR="00BC3992" w:rsidRPr="009A3571">
        <w:rPr>
          <w:rFonts w:ascii="Arial" w:eastAsiaTheme="minorHAnsi" w:hAnsi="Arial" w:cs="Arial"/>
          <w:sz w:val="20"/>
          <w:szCs w:val="21"/>
          <w:lang w:eastAsia="en-US"/>
        </w:rPr>
        <w:t xml:space="preserve"> etc)</w:t>
      </w:r>
      <w:r w:rsidRPr="009A3571">
        <w:rPr>
          <w:rFonts w:ascii="Arial" w:eastAsiaTheme="minorHAnsi" w:hAnsi="Arial" w:cs="Arial"/>
          <w:sz w:val="20"/>
          <w:szCs w:val="21"/>
          <w:lang w:eastAsia="en-US"/>
        </w:rPr>
        <w:t xml:space="preserve"> cuyo principal objetivo es proporcionar </w:t>
      </w:r>
      <w:r w:rsidR="009E247F" w:rsidRPr="009A3571">
        <w:rPr>
          <w:rFonts w:ascii="Arial" w:eastAsiaTheme="minorHAnsi" w:hAnsi="Arial" w:cs="Arial"/>
          <w:sz w:val="20"/>
          <w:szCs w:val="21"/>
          <w:lang w:eastAsia="en-US"/>
        </w:rPr>
        <w:t xml:space="preserve">a los directores, gerentes y/o </w:t>
      </w:r>
      <w:r w:rsidR="00BC3992" w:rsidRPr="009A3571">
        <w:rPr>
          <w:rFonts w:ascii="Arial" w:eastAsiaTheme="minorHAnsi" w:hAnsi="Arial" w:cs="Arial"/>
          <w:sz w:val="20"/>
          <w:szCs w:val="21"/>
          <w:lang w:eastAsia="en-US"/>
        </w:rPr>
        <w:t>líderes, y</w:t>
      </w:r>
      <w:r w:rsidRPr="009A3571">
        <w:rPr>
          <w:rFonts w:ascii="Arial" w:eastAsiaTheme="minorHAnsi" w:hAnsi="Arial" w:cs="Arial"/>
          <w:sz w:val="20"/>
          <w:szCs w:val="21"/>
          <w:lang w:eastAsia="en-US"/>
        </w:rPr>
        <w:t xml:space="preserve"> a los principales interesados, indicaciones tempranas de progreso, o de la falta de progreso, en el logro de resultados</w:t>
      </w:r>
      <w:r w:rsidR="008B3A53" w:rsidRPr="009A3571">
        <w:rPr>
          <w:rFonts w:ascii="Arial" w:hAnsi="Arial" w:cs="Arial"/>
          <w:sz w:val="20"/>
          <w:szCs w:val="20"/>
        </w:rPr>
        <w:t>. No examina la causalidad entre las intervenciones y sus efectos</w:t>
      </w:r>
      <w:r w:rsidR="00876307">
        <w:rPr>
          <w:rFonts w:ascii="Arial" w:eastAsiaTheme="minorHAnsi" w:hAnsi="Arial" w:cs="Arial"/>
          <w:sz w:val="20"/>
          <w:szCs w:val="21"/>
          <w:lang w:eastAsia="en-US"/>
        </w:rPr>
        <w:t>, no obstante, p</w:t>
      </w:r>
      <w:r w:rsidR="009E247F" w:rsidRPr="009A3571">
        <w:rPr>
          <w:rFonts w:ascii="Arial" w:eastAsiaTheme="minorHAnsi" w:hAnsi="Arial" w:cs="Arial"/>
          <w:sz w:val="20"/>
          <w:szCs w:val="21"/>
          <w:lang w:eastAsia="en-US"/>
        </w:rPr>
        <w:t xml:space="preserve">ermite conocer cuando algo no está funcionando, y proporciona la base para la evaluación. </w:t>
      </w:r>
    </w:p>
    <w:p w14:paraId="46866827" w14:textId="77777777" w:rsidR="00A47C93" w:rsidRPr="009A3571" w:rsidRDefault="00A47C93" w:rsidP="00A47C93">
      <w:pPr>
        <w:autoSpaceDE w:val="0"/>
        <w:autoSpaceDN w:val="0"/>
        <w:adjustRightInd w:val="0"/>
        <w:rPr>
          <w:rFonts w:ascii="Arial" w:eastAsiaTheme="minorHAnsi" w:hAnsi="Arial" w:cs="Arial"/>
          <w:sz w:val="20"/>
          <w:szCs w:val="21"/>
          <w:lang w:eastAsia="en-US"/>
        </w:rPr>
      </w:pPr>
    </w:p>
    <w:p w14:paraId="0FDDD93E" w14:textId="10E34E87" w:rsidR="009C4DD0" w:rsidRPr="00512A9D" w:rsidRDefault="00A47C93" w:rsidP="007770BC">
      <w:pPr>
        <w:autoSpaceDE w:val="0"/>
        <w:autoSpaceDN w:val="0"/>
        <w:adjustRightInd w:val="0"/>
        <w:jc w:val="both"/>
        <w:rPr>
          <w:rFonts w:ascii="Arial" w:eastAsiaTheme="minorHAnsi" w:hAnsi="Arial" w:cs="Arial"/>
          <w:sz w:val="20"/>
          <w:szCs w:val="21"/>
          <w:lang w:eastAsia="en-US"/>
        </w:rPr>
      </w:pPr>
      <w:r w:rsidRPr="009A3571">
        <w:rPr>
          <w:rFonts w:ascii="Arial" w:eastAsiaTheme="minorHAnsi" w:hAnsi="Arial" w:cs="Arial"/>
          <w:sz w:val="20"/>
          <w:szCs w:val="21"/>
          <w:lang w:eastAsia="en-US"/>
        </w:rPr>
        <w:t>Es así como el seguimiento</w:t>
      </w:r>
      <w:r w:rsidR="00AD4CA4">
        <w:rPr>
          <w:rFonts w:ascii="Arial" w:eastAsiaTheme="minorHAnsi" w:hAnsi="Arial" w:cs="Arial"/>
          <w:sz w:val="20"/>
          <w:szCs w:val="21"/>
          <w:lang w:eastAsia="en-US"/>
        </w:rPr>
        <w:t>,</w:t>
      </w:r>
      <w:r w:rsidRPr="009A3571">
        <w:rPr>
          <w:rFonts w:ascii="Arial" w:eastAsiaTheme="minorHAnsi" w:hAnsi="Arial" w:cs="Arial"/>
          <w:sz w:val="20"/>
          <w:szCs w:val="21"/>
          <w:lang w:eastAsia="en-US"/>
        </w:rPr>
        <w:t xml:space="preserve"> </w:t>
      </w:r>
      <w:r w:rsidR="00AD4CA4">
        <w:rPr>
          <w:rFonts w:ascii="Arial" w:eastAsiaTheme="minorHAnsi" w:hAnsi="Arial" w:cs="Arial"/>
          <w:sz w:val="20"/>
          <w:szCs w:val="21"/>
          <w:lang w:eastAsia="en-US"/>
        </w:rPr>
        <w:t>permite vislumbrar</w:t>
      </w:r>
      <w:r w:rsidRPr="009A3571">
        <w:rPr>
          <w:rFonts w:ascii="Arial" w:eastAsiaTheme="minorHAnsi" w:hAnsi="Arial" w:cs="Arial"/>
          <w:sz w:val="20"/>
          <w:szCs w:val="21"/>
          <w:lang w:eastAsia="en-US"/>
        </w:rPr>
        <w:t xml:space="preserve"> </w:t>
      </w:r>
      <w:r w:rsidR="00AD4CA4">
        <w:rPr>
          <w:rFonts w:ascii="Arial" w:eastAsiaTheme="minorHAnsi" w:hAnsi="Arial" w:cs="Arial"/>
          <w:sz w:val="20"/>
          <w:szCs w:val="21"/>
          <w:lang w:eastAsia="en-US"/>
        </w:rPr>
        <w:t>detalles de</w:t>
      </w:r>
      <w:r w:rsidRPr="009A3571">
        <w:rPr>
          <w:rFonts w:ascii="Arial" w:eastAsiaTheme="minorHAnsi" w:hAnsi="Arial" w:cs="Arial"/>
          <w:sz w:val="20"/>
          <w:szCs w:val="21"/>
          <w:lang w:eastAsia="en-US"/>
        </w:rPr>
        <w:t xml:space="preserve"> la labor que se está llevando</w:t>
      </w:r>
      <w:r w:rsidR="00876307">
        <w:rPr>
          <w:rFonts w:ascii="Arial" w:eastAsiaTheme="minorHAnsi" w:hAnsi="Arial" w:cs="Arial"/>
          <w:sz w:val="20"/>
          <w:szCs w:val="21"/>
          <w:lang w:eastAsia="en-US"/>
        </w:rPr>
        <w:t xml:space="preserve"> </w:t>
      </w:r>
      <w:r w:rsidR="00AD4CA4">
        <w:rPr>
          <w:rFonts w:ascii="Arial" w:eastAsiaTheme="minorHAnsi" w:hAnsi="Arial" w:cs="Arial"/>
          <w:sz w:val="20"/>
          <w:szCs w:val="21"/>
          <w:lang w:eastAsia="en-US"/>
        </w:rPr>
        <w:t xml:space="preserve">a cabo, </w:t>
      </w:r>
      <w:r w:rsidR="00876307">
        <w:rPr>
          <w:rFonts w:ascii="Arial" w:eastAsiaTheme="minorHAnsi" w:hAnsi="Arial" w:cs="Arial"/>
          <w:sz w:val="20"/>
          <w:szCs w:val="21"/>
          <w:lang w:eastAsia="en-US"/>
        </w:rPr>
        <w:t xml:space="preserve">a fin de </w:t>
      </w:r>
      <w:r w:rsidR="00AD4CA4">
        <w:rPr>
          <w:rFonts w:ascii="Arial" w:eastAsiaTheme="minorHAnsi" w:hAnsi="Arial" w:cs="Arial"/>
          <w:sz w:val="20"/>
          <w:szCs w:val="21"/>
          <w:lang w:eastAsia="en-US"/>
        </w:rPr>
        <w:t>contribui</w:t>
      </w:r>
      <w:r w:rsidR="00876307">
        <w:rPr>
          <w:rFonts w:ascii="Arial" w:eastAsiaTheme="minorHAnsi" w:hAnsi="Arial" w:cs="Arial"/>
          <w:sz w:val="20"/>
          <w:szCs w:val="21"/>
          <w:lang w:eastAsia="en-US"/>
        </w:rPr>
        <w:t>r</w:t>
      </w:r>
      <w:r w:rsidRPr="009A3571">
        <w:rPr>
          <w:rFonts w:ascii="Arial" w:eastAsiaTheme="minorHAnsi" w:hAnsi="Arial" w:cs="Arial"/>
          <w:sz w:val="20"/>
          <w:szCs w:val="21"/>
          <w:lang w:eastAsia="en-US"/>
        </w:rPr>
        <w:t xml:space="preserve"> </w:t>
      </w:r>
      <w:r w:rsidR="00876307">
        <w:rPr>
          <w:rFonts w:ascii="Arial" w:eastAsiaTheme="minorHAnsi" w:hAnsi="Arial" w:cs="Arial"/>
          <w:sz w:val="20"/>
          <w:szCs w:val="21"/>
          <w:lang w:eastAsia="en-US"/>
        </w:rPr>
        <w:t>en</w:t>
      </w:r>
      <w:r w:rsidR="00AD4CA4">
        <w:rPr>
          <w:rFonts w:ascii="Arial" w:eastAsiaTheme="minorHAnsi" w:hAnsi="Arial" w:cs="Arial"/>
          <w:sz w:val="20"/>
          <w:szCs w:val="21"/>
          <w:lang w:eastAsia="en-US"/>
        </w:rPr>
        <w:t xml:space="preserve"> el</w:t>
      </w:r>
      <w:r w:rsidR="00876307">
        <w:rPr>
          <w:rFonts w:ascii="Arial" w:eastAsiaTheme="minorHAnsi" w:hAnsi="Arial" w:cs="Arial"/>
          <w:sz w:val="20"/>
          <w:szCs w:val="21"/>
          <w:lang w:eastAsia="en-US"/>
        </w:rPr>
        <w:t xml:space="preserve"> </w:t>
      </w:r>
      <w:r w:rsidRPr="009A3571">
        <w:rPr>
          <w:rFonts w:ascii="Arial" w:eastAsiaTheme="minorHAnsi" w:hAnsi="Arial" w:cs="Arial"/>
          <w:sz w:val="20"/>
          <w:szCs w:val="21"/>
          <w:lang w:eastAsia="en-US"/>
        </w:rPr>
        <w:t>alcan</w:t>
      </w:r>
      <w:r w:rsidR="00AD4CA4">
        <w:rPr>
          <w:rFonts w:ascii="Arial" w:eastAsiaTheme="minorHAnsi" w:hAnsi="Arial" w:cs="Arial"/>
          <w:sz w:val="20"/>
          <w:szCs w:val="21"/>
          <w:lang w:eastAsia="en-US"/>
        </w:rPr>
        <w:t>ce de</w:t>
      </w:r>
      <w:r w:rsidRPr="009A3571">
        <w:rPr>
          <w:rFonts w:ascii="Arial" w:eastAsiaTheme="minorHAnsi" w:hAnsi="Arial" w:cs="Arial"/>
          <w:sz w:val="20"/>
          <w:szCs w:val="21"/>
          <w:lang w:eastAsia="en-US"/>
        </w:rPr>
        <w:t xml:space="preserve"> las metas</w:t>
      </w:r>
      <w:r w:rsidR="00512A9D" w:rsidRPr="00512A9D">
        <w:rPr>
          <w:rFonts w:ascii="Arial" w:eastAsiaTheme="minorHAnsi" w:hAnsi="Arial" w:cs="Arial"/>
          <w:sz w:val="20"/>
          <w:szCs w:val="21"/>
          <w:lang w:eastAsia="en-US"/>
        </w:rPr>
        <w:t xml:space="preserve">, </w:t>
      </w:r>
      <w:r w:rsidR="00A562B4">
        <w:rPr>
          <w:rFonts w:ascii="Arial" w:eastAsiaTheme="minorHAnsi" w:hAnsi="Arial" w:cs="Arial"/>
          <w:sz w:val="20"/>
          <w:szCs w:val="21"/>
          <w:lang w:eastAsia="en-US"/>
        </w:rPr>
        <w:t>por tal razón en la Suite Vision Empresarial Modulo indicadores, encontrará parametrizada esta medición con las letras H.S., las cuales según el semáforo de la escala de medición que alumbre la herramienta,</w:t>
      </w:r>
      <w:r w:rsidR="00454701">
        <w:rPr>
          <w:rFonts w:ascii="Arial" w:eastAsiaTheme="minorHAnsi" w:hAnsi="Arial" w:cs="Arial"/>
          <w:sz w:val="20"/>
          <w:szCs w:val="21"/>
          <w:lang w:eastAsia="en-US"/>
        </w:rPr>
        <w:t xml:space="preserve"> será</w:t>
      </w:r>
      <w:r w:rsidR="00A562B4">
        <w:rPr>
          <w:rFonts w:ascii="Arial" w:eastAsiaTheme="minorHAnsi" w:hAnsi="Arial" w:cs="Arial"/>
          <w:sz w:val="20"/>
          <w:szCs w:val="21"/>
          <w:lang w:eastAsia="en-US"/>
        </w:rPr>
        <w:t xml:space="preserve"> potestad del dueño o responsable del proceso efectuar una acción de mejora; </w:t>
      </w:r>
      <w:r w:rsidR="00350759">
        <w:rPr>
          <w:rFonts w:ascii="Arial" w:eastAsiaTheme="minorHAnsi" w:hAnsi="Arial" w:cs="Arial"/>
          <w:sz w:val="20"/>
          <w:szCs w:val="21"/>
          <w:lang w:eastAsia="en-US"/>
        </w:rPr>
        <w:t xml:space="preserve">excepto </w:t>
      </w:r>
      <w:r w:rsidR="007B48D9">
        <w:rPr>
          <w:rFonts w:ascii="Arial" w:eastAsiaTheme="minorHAnsi" w:hAnsi="Arial" w:cs="Arial"/>
          <w:sz w:val="20"/>
          <w:szCs w:val="21"/>
          <w:lang w:eastAsia="en-US"/>
        </w:rPr>
        <w:t xml:space="preserve">cuando </w:t>
      </w:r>
      <w:r w:rsidR="00350759">
        <w:rPr>
          <w:rFonts w:ascii="Arial" w:eastAsiaTheme="minorHAnsi" w:hAnsi="Arial" w:cs="Arial"/>
          <w:sz w:val="20"/>
          <w:szCs w:val="21"/>
          <w:lang w:eastAsia="en-US"/>
        </w:rPr>
        <w:t>la</w:t>
      </w:r>
      <w:r w:rsidR="007B48D9">
        <w:rPr>
          <w:rFonts w:ascii="Arial" w:eastAsiaTheme="minorHAnsi" w:hAnsi="Arial" w:cs="Arial"/>
          <w:sz w:val="20"/>
          <w:szCs w:val="21"/>
          <w:lang w:eastAsia="en-US"/>
        </w:rPr>
        <w:t xml:space="preserve"> herramienta a nivel nacional se muestre en estado deficiente</w:t>
      </w:r>
      <w:r w:rsidR="00350759">
        <w:rPr>
          <w:rFonts w:ascii="Arial" w:eastAsiaTheme="minorHAnsi" w:hAnsi="Arial" w:cs="Arial"/>
          <w:sz w:val="20"/>
          <w:szCs w:val="21"/>
          <w:lang w:eastAsia="en-US"/>
        </w:rPr>
        <w:t>,</w:t>
      </w:r>
      <w:r w:rsidR="007B48D9">
        <w:rPr>
          <w:rFonts w:ascii="Arial" w:eastAsiaTheme="minorHAnsi" w:hAnsi="Arial" w:cs="Arial"/>
          <w:sz w:val="20"/>
          <w:szCs w:val="21"/>
          <w:lang w:eastAsia="en-US"/>
        </w:rPr>
        <w:t xml:space="preserve"> </w:t>
      </w:r>
      <w:r w:rsidR="00350759">
        <w:rPr>
          <w:rFonts w:ascii="Arial" w:eastAsiaTheme="minorHAnsi" w:hAnsi="Arial" w:cs="Arial"/>
          <w:sz w:val="20"/>
          <w:szCs w:val="21"/>
          <w:lang w:eastAsia="en-US"/>
        </w:rPr>
        <w:t>é</w:t>
      </w:r>
      <w:r w:rsidR="007B48D9">
        <w:rPr>
          <w:rFonts w:ascii="Arial" w:eastAsiaTheme="minorHAnsi" w:hAnsi="Arial" w:cs="Arial"/>
          <w:sz w:val="20"/>
          <w:szCs w:val="21"/>
          <w:lang w:eastAsia="en-US"/>
        </w:rPr>
        <w:t xml:space="preserve">sta deberá elaborar un plan de mejoramiento con las unidades que </w:t>
      </w:r>
      <w:r w:rsidR="00350759">
        <w:rPr>
          <w:rFonts w:ascii="Arial" w:eastAsiaTheme="minorHAnsi" w:hAnsi="Arial" w:cs="Arial"/>
          <w:sz w:val="20"/>
          <w:szCs w:val="21"/>
          <w:lang w:eastAsia="en-US"/>
        </w:rPr>
        <w:t xml:space="preserve">afectaron el resultado, </w:t>
      </w:r>
      <w:r w:rsidR="0026371B">
        <w:rPr>
          <w:rFonts w:ascii="Arial" w:eastAsiaTheme="minorHAnsi" w:hAnsi="Arial" w:cs="Arial"/>
          <w:sz w:val="20"/>
          <w:szCs w:val="21"/>
          <w:lang w:eastAsia="en-US"/>
        </w:rPr>
        <w:t xml:space="preserve">así mismo es de anotar que se deberán </w:t>
      </w:r>
      <w:r w:rsidR="00A562B4">
        <w:rPr>
          <w:rFonts w:ascii="Arial" w:eastAsiaTheme="minorHAnsi" w:hAnsi="Arial" w:cs="Arial"/>
          <w:sz w:val="20"/>
          <w:szCs w:val="21"/>
          <w:lang w:eastAsia="en-US"/>
        </w:rPr>
        <w:t>diligencia</w:t>
      </w:r>
      <w:r w:rsidR="0026371B">
        <w:rPr>
          <w:rFonts w:ascii="Arial" w:eastAsiaTheme="minorHAnsi" w:hAnsi="Arial" w:cs="Arial"/>
          <w:sz w:val="20"/>
          <w:szCs w:val="21"/>
          <w:lang w:eastAsia="en-US"/>
        </w:rPr>
        <w:t>r para cada herramienta</w:t>
      </w:r>
      <w:r w:rsidR="005360D5">
        <w:rPr>
          <w:rFonts w:ascii="Arial" w:eastAsiaTheme="minorHAnsi" w:hAnsi="Arial" w:cs="Arial"/>
          <w:sz w:val="20"/>
          <w:szCs w:val="21"/>
          <w:lang w:eastAsia="en-US"/>
        </w:rPr>
        <w:t xml:space="preserve"> los campos de análisis que proyecta la SVE (comentario, causa, efecto). </w:t>
      </w:r>
    </w:p>
    <w:p w14:paraId="69C16E54" w14:textId="77777777" w:rsidR="00A47C93" w:rsidRPr="009A3571" w:rsidRDefault="00A47C93" w:rsidP="00A94556">
      <w:pPr>
        <w:autoSpaceDE w:val="0"/>
        <w:autoSpaceDN w:val="0"/>
        <w:adjustRightInd w:val="0"/>
        <w:jc w:val="both"/>
        <w:rPr>
          <w:rFonts w:ascii="Arial" w:eastAsiaTheme="minorHAnsi" w:hAnsi="Arial" w:cs="Arial"/>
          <w:sz w:val="20"/>
          <w:szCs w:val="21"/>
          <w:lang w:eastAsia="en-US"/>
        </w:rPr>
      </w:pPr>
    </w:p>
    <w:p w14:paraId="4CE3D146" w14:textId="0D05AE6A" w:rsidR="009C4DD0" w:rsidRPr="009A3571" w:rsidRDefault="00245732" w:rsidP="00A94556">
      <w:pPr>
        <w:autoSpaceDE w:val="0"/>
        <w:autoSpaceDN w:val="0"/>
        <w:adjustRightInd w:val="0"/>
        <w:jc w:val="both"/>
        <w:rPr>
          <w:rFonts w:ascii="Arial" w:hAnsi="Arial" w:cs="Arial"/>
          <w:sz w:val="20"/>
          <w:szCs w:val="20"/>
        </w:rPr>
      </w:pPr>
      <w:r w:rsidRPr="009A3571">
        <w:rPr>
          <w:rFonts w:ascii="Arial" w:eastAsiaTheme="minorHAnsi" w:hAnsi="Arial" w:cs="Arial"/>
          <w:sz w:val="20"/>
          <w:szCs w:val="21"/>
          <w:lang w:eastAsia="en-US"/>
        </w:rPr>
        <w:t xml:space="preserve">En lo que respecta a </w:t>
      </w:r>
      <w:r w:rsidRPr="00C136F3">
        <w:rPr>
          <w:rFonts w:ascii="Arial" w:eastAsiaTheme="minorHAnsi" w:hAnsi="Arial" w:cs="Arial"/>
          <w:sz w:val="20"/>
          <w:szCs w:val="21"/>
          <w:lang w:eastAsia="en-US"/>
        </w:rPr>
        <w:t xml:space="preserve">la recolección </w:t>
      </w:r>
      <w:r w:rsidR="00C136F3" w:rsidRPr="00C136F3">
        <w:rPr>
          <w:rFonts w:ascii="Arial" w:eastAsiaTheme="minorHAnsi" w:hAnsi="Arial" w:cs="Arial"/>
          <w:sz w:val="20"/>
          <w:szCs w:val="21"/>
          <w:lang w:eastAsia="en-US"/>
        </w:rPr>
        <w:t>de la</w:t>
      </w:r>
      <w:r w:rsidRPr="00C136F3">
        <w:rPr>
          <w:rFonts w:ascii="Arial" w:eastAsiaTheme="minorHAnsi" w:hAnsi="Arial" w:cs="Arial"/>
          <w:sz w:val="20"/>
          <w:szCs w:val="21"/>
          <w:lang w:eastAsia="en-US"/>
        </w:rPr>
        <w:t xml:space="preserve"> información</w:t>
      </w:r>
      <w:r w:rsidR="00C136F3">
        <w:rPr>
          <w:rFonts w:ascii="Arial" w:eastAsiaTheme="minorHAnsi" w:hAnsi="Arial" w:cs="Arial"/>
          <w:sz w:val="20"/>
          <w:szCs w:val="21"/>
          <w:lang w:eastAsia="en-US"/>
        </w:rPr>
        <w:t xml:space="preserve"> o datos</w:t>
      </w:r>
      <w:r w:rsidRPr="00C136F3">
        <w:rPr>
          <w:rFonts w:ascii="Arial" w:eastAsiaTheme="minorHAnsi" w:hAnsi="Arial" w:cs="Arial"/>
          <w:sz w:val="20"/>
          <w:szCs w:val="21"/>
          <w:lang w:eastAsia="en-US"/>
        </w:rPr>
        <w:t>,</w:t>
      </w:r>
      <w:r w:rsidRPr="009A3571">
        <w:rPr>
          <w:rFonts w:ascii="Arial" w:eastAsiaTheme="minorHAnsi" w:hAnsi="Arial" w:cs="Arial"/>
          <w:sz w:val="20"/>
          <w:szCs w:val="21"/>
          <w:lang w:eastAsia="en-US"/>
        </w:rPr>
        <w:t xml:space="preserve"> la Policía Nacional a</w:t>
      </w:r>
      <w:r w:rsidR="006C39CC" w:rsidRPr="009A3571">
        <w:rPr>
          <w:rFonts w:ascii="Arial" w:eastAsiaTheme="minorHAnsi" w:hAnsi="Arial" w:cs="Arial"/>
          <w:sz w:val="20"/>
          <w:szCs w:val="21"/>
          <w:lang w:eastAsia="en-US"/>
        </w:rPr>
        <w:t xml:space="preserve"> través de la automatización de la información administrativa y operativa, </w:t>
      </w:r>
      <w:r w:rsidRPr="009A3571">
        <w:rPr>
          <w:rFonts w:ascii="Arial" w:eastAsiaTheme="minorHAnsi" w:hAnsi="Arial" w:cs="Arial"/>
          <w:sz w:val="20"/>
          <w:szCs w:val="21"/>
          <w:lang w:eastAsia="en-US"/>
        </w:rPr>
        <w:t>cuenta con</w:t>
      </w:r>
      <w:r w:rsidR="006C39CC" w:rsidRPr="009A3571">
        <w:rPr>
          <w:rFonts w:ascii="Arial" w:eastAsiaTheme="minorHAnsi" w:hAnsi="Arial" w:cs="Arial"/>
          <w:sz w:val="20"/>
          <w:szCs w:val="21"/>
          <w:lang w:eastAsia="en-US"/>
        </w:rPr>
        <w:t xml:space="preserve"> </w:t>
      </w:r>
      <w:r w:rsidRPr="009A3571">
        <w:rPr>
          <w:rFonts w:ascii="Arial" w:eastAsiaTheme="minorHAnsi" w:hAnsi="Arial" w:cs="Arial"/>
          <w:sz w:val="20"/>
          <w:szCs w:val="21"/>
          <w:lang w:eastAsia="en-US"/>
        </w:rPr>
        <w:t>sistemas de información</w:t>
      </w:r>
      <w:r w:rsidRPr="009A3571">
        <w:rPr>
          <w:rFonts w:ascii="Arial" w:hAnsi="Arial" w:cs="Arial"/>
          <w:sz w:val="18"/>
          <w:szCs w:val="20"/>
        </w:rPr>
        <w:t xml:space="preserve"> </w:t>
      </w:r>
      <w:r w:rsidRPr="009A3571">
        <w:rPr>
          <w:rFonts w:ascii="Arial" w:hAnsi="Arial" w:cs="Arial"/>
          <w:sz w:val="20"/>
          <w:szCs w:val="20"/>
        </w:rPr>
        <w:t>que</w:t>
      </w:r>
      <w:r w:rsidR="00F42EFC" w:rsidRPr="009A3571">
        <w:rPr>
          <w:rFonts w:ascii="Arial" w:hAnsi="Arial" w:cs="Arial"/>
          <w:sz w:val="20"/>
          <w:szCs w:val="20"/>
        </w:rPr>
        <w:t xml:space="preserve"> </w:t>
      </w:r>
      <w:r w:rsidR="006C39CC" w:rsidRPr="009A3571">
        <w:rPr>
          <w:rFonts w:ascii="Arial" w:hAnsi="Arial" w:cs="Arial"/>
          <w:sz w:val="20"/>
          <w:szCs w:val="20"/>
        </w:rPr>
        <w:t>han pro</w:t>
      </w:r>
      <w:r w:rsidR="000371C7" w:rsidRPr="009A3571">
        <w:rPr>
          <w:rFonts w:ascii="Arial" w:hAnsi="Arial" w:cs="Arial"/>
          <w:sz w:val="20"/>
          <w:szCs w:val="20"/>
        </w:rPr>
        <w:t xml:space="preserve">piciado </w:t>
      </w:r>
      <w:r w:rsidR="006C39CC" w:rsidRPr="009A3571">
        <w:rPr>
          <w:rFonts w:ascii="Arial" w:hAnsi="Arial" w:cs="Arial"/>
          <w:sz w:val="20"/>
          <w:szCs w:val="20"/>
        </w:rPr>
        <w:t>trascendentales cambios en el actuar policial</w:t>
      </w:r>
      <w:r w:rsidR="00F42EFC" w:rsidRPr="009A3571">
        <w:rPr>
          <w:rFonts w:ascii="Arial" w:hAnsi="Arial" w:cs="Arial"/>
          <w:sz w:val="20"/>
          <w:szCs w:val="20"/>
        </w:rPr>
        <w:t>,</w:t>
      </w:r>
      <w:r w:rsidR="00DA4CDB" w:rsidRPr="009A3571">
        <w:rPr>
          <w:rFonts w:ascii="Arial" w:hAnsi="Arial" w:cs="Arial"/>
          <w:sz w:val="20"/>
          <w:szCs w:val="20"/>
        </w:rPr>
        <w:t xml:space="preserve"> </w:t>
      </w:r>
      <w:r w:rsidR="0084562B" w:rsidRPr="009A3571">
        <w:rPr>
          <w:rFonts w:ascii="Arial" w:hAnsi="Arial" w:cs="Arial"/>
          <w:sz w:val="20"/>
          <w:szCs w:val="20"/>
        </w:rPr>
        <w:t>brindando</w:t>
      </w:r>
      <w:r w:rsidR="006C39CC" w:rsidRPr="009A3571">
        <w:rPr>
          <w:rFonts w:ascii="Arial" w:hAnsi="Arial" w:cs="Arial"/>
          <w:sz w:val="20"/>
          <w:szCs w:val="20"/>
        </w:rPr>
        <w:t xml:space="preserve"> alertas al mando </w:t>
      </w:r>
      <w:r w:rsidR="001F218E" w:rsidRPr="009A3571">
        <w:rPr>
          <w:rFonts w:ascii="Arial" w:hAnsi="Arial" w:cs="Arial"/>
          <w:sz w:val="20"/>
          <w:szCs w:val="20"/>
        </w:rPr>
        <w:t>Institucional</w:t>
      </w:r>
      <w:r w:rsidR="00A62282" w:rsidRPr="009A3571">
        <w:rPr>
          <w:rFonts w:ascii="Arial" w:hAnsi="Arial" w:cs="Arial"/>
          <w:sz w:val="20"/>
          <w:szCs w:val="20"/>
        </w:rPr>
        <w:t>, algunos de ellos son</w:t>
      </w:r>
      <w:r w:rsidR="000371C7" w:rsidRPr="009A3571">
        <w:rPr>
          <w:rFonts w:ascii="Arial" w:hAnsi="Arial" w:cs="Arial"/>
          <w:sz w:val="20"/>
          <w:szCs w:val="20"/>
        </w:rPr>
        <w:t xml:space="preserve">: </w:t>
      </w:r>
      <w:r w:rsidR="006C39CC" w:rsidRPr="009A3571">
        <w:rPr>
          <w:rFonts w:ascii="Arial" w:hAnsi="Arial" w:cs="Arial"/>
          <w:sz w:val="20"/>
          <w:szCs w:val="20"/>
        </w:rPr>
        <w:t>SIATH</w:t>
      </w:r>
      <w:r w:rsidR="00D574A9" w:rsidRPr="009A3571">
        <w:rPr>
          <w:rFonts w:ascii="Arial" w:hAnsi="Arial" w:cs="Arial"/>
          <w:sz w:val="20"/>
          <w:szCs w:val="20"/>
        </w:rPr>
        <w:t xml:space="preserve"> </w:t>
      </w:r>
      <w:r w:rsidR="00D574A9" w:rsidRPr="009A3571">
        <w:rPr>
          <w:rFonts w:ascii="Arial" w:eastAsiaTheme="minorHAnsi" w:hAnsi="Arial" w:cs="Arial"/>
          <w:sz w:val="20"/>
          <w:lang w:eastAsia="en-US"/>
        </w:rPr>
        <w:t xml:space="preserve">(administración del talento humano), </w:t>
      </w:r>
      <w:r w:rsidR="006C39CC" w:rsidRPr="009A3571">
        <w:rPr>
          <w:rFonts w:ascii="Arial" w:hAnsi="Arial" w:cs="Arial"/>
          <w:sz w:val="20"/>
          <w:szCs w:val="20"/>
        </w:rPr>
        <w:t>SIEDCO</w:t>
      </w:r>
      <w:r w:rsidR="00D574A9" w:rsidRPr="009A3571">
        <w:rPr>
          <w:rFonts w:ascii="Arial" w:hAnsi="Arial" w:cs="Arial"/>
          <w:sz w:val="20"/>
          <w:szCs w:val="20"/>
        </w:rPr>
        <w:t xml:space="preserve"> </w:t>
      </w:r>
      <w:r w:rsidR="00D574A9" w:rsidRPr="009A3571">
        <w:rPr>
          <w:rFonts w:ascii="Arial" w:eastAsiaTheme="minorHAnsi" w:hAnsi="Arial" w:cs="Arial"/>
          <w:sz w:val="20"/>
          <w:lang w:eastAsia="en-US"/>
        </w:rPr>
        <w:t>(delincuencial, contravencional y operativo)</w:t>
      </w:r>
      <w:r w:rsidR="006C39CC" w:rsidRPr="009A3571">
        <w:rPr>
          <w:rFonts w:ascii="Arial" w:hAnsi="Arial" w:cs="Arial"/>
          <w:sz w:val="20"/>
          <w:szCs w:val="20"/>
        </w:rPr>
        <w:t>, SIGAC</w:t>
      </w:r>
      <w:r w:rsidR="002778B4" w:rsidRPr="009A3571">
        <w:rPr>
          <w:rFonts w:ascii="Arial" w:hAnsi="Arial" w:cs="Arial"/>
          <w:sz w:val="20"/>
          <w:szCs w:val="20"/>
        </w:rPr>
        <w:t xml:space="preserve"> </w:t>
      </w:r>
      <w:r w:rsidR="002778B4" w:rsidRPr="009A3571">
        <w:rPr>
          <w:rFonts w:ascii="Arial" w:eastAsiaTheme="minorHAnsi" w:hAnsi="Arial" w:cs="Arial"/>
          <w:sz w:val="20"/>
          <w:lang w:eastAsia="en-US"/>
        </w:rPr>
        <w:t>(gestión académica)</w:t>
      </w:r>
      <w:r w:rsidR="006C39CC" w:rsidRPr="009A3571">
        <w:rPr>
          <w:rFonts w:ascii="Arial" w:hAnsi="Arial" w:cs="Arial"/>
          <w:sz w:val="20"/>
          <w:szCs w:val="20"/>
        </w:rPr>
        <w:t>, SIPRODI</w:t>
      </w:r>
      <w:r w:rsidR="002778B4" w:rsidRPr="009A3571">
        <w:rPr>
          <w:rFonts w:ascii="Arial" w:hAnsi="Arial" w:cs="Arial"/>
          <w:sz w:val="20"/>
          <w:szCs w:val="20"/>
        </w:rPr>
        <w:t xml:space="preserve"> </w:t>
      </w:r>
      <w:r w:rsidR="002778B4" w:rsidRPr="009A3571">
        <w:rPr>
          <w:rFonts w:ascii="Arial" w:eastAsiaTheme="minorHAnsi" w:hAnsi="Arial" w:cs="Arial"/>
          <w:sz w:val="20"/>
          <w:lang w:eastAsia="en-US"/>
        </w:rPr>
        <w:t>(protección a personas e instalaciones)</w:t>
      </w:r>
      <w:r w:rsidR="006C39CC" w:rsidRPr="009A3571">
        <w:rPr>
          <w:rFonts w:ascii="Arial" w:hAnsi="Arial" w:cs="Arial"/>
          <w:sz w:val="20"/>
          <w:szCs w:val="20"/>
        </w:rPr>
        <w:t>, SIGOA</w:t>
      </w:r>
      <w:r w:rsidR="00D264EC" w:rsidRPr="009A3571">
        <w:rPr>
          <w:rFonts w:ascii="Arial" w:hAnsi="Arial" w:cs="Arial"/>
          <w:sz w:val="20"/>
          <w:szCs w:val="20"/>
        </w:rPr>
        <w:t xml:space="preserve"> </w:t>
      </w:r>
      <w:r w:rsidR="002778B4" w:rsidRPr="009A3571">
        <w:rPr>
          <w:rFonts w:ascii="Arial" w:eastAsiaTheme="minorHAnsi" w:hAnsi="Arial" w:cs="Arial"/>
          <w:sz w:val="20"/>
          <w:lang w:eastAsia="en-US"/>
        </w:rPr>
        <w:t>(gestión de operaciones antinarcóticos)</w:t>
      </w:r>
      <w:r w:rsidR="006C39CC" w:rsidRPr="009A3571">
        <w:rPr>
          <w:rFonts w:ascii="Arial" w:hAnsi="Arial" w:cs="Arial"/>
          <w:sz w:val="20"/>
          <w:szCs w:val="20"/>
        </w:rPr>
        <w:t>, SIASE</w:t>
      </w:r>
      <w:r w:rsidR="00CF6916" w:rsidRPr="009A3571">
        <w:rPr>
          <w:rFonts w:ascii="Arial" w:hAnsi="Arial" w:cs="Arial"/>
          <w:sz w:val="20"/>
          <w:szCs w:val="20"/>
        </w:rPr>
        <w:t xml:space="preserve"> </w:t>
      </w:r>
      <w:r w:rsidR="00CF6916" w:rsidRPr="009A3571">
        <w:rPr>
          <w:rFonts w:ascii="Arial" w:eastAsiaTheme="minorHAnsi" w:hAnsi="Arial" w:cs="Arial"/>
          <w:sz w:val="20"/>
          <w:lang w:eastAsia="en-US"/>
        </w:rPr>
        <w:t>(información administrativa de semovientes)</w:t>
      </w:r>
      <w:r w:rsidR="006C39CC" w:rsidRPr="009A3571">
        <w:rPr>
          <w:rFonts w:ascii="Arial" w:hAnsi="Arial" w:cs="Arial"/>
          <w:sz w:val="20"/>
          <w:szCs w:val="20"/>
        </w:rPr>
        <w:t>, SIRTI</w:t>
      </w:r>
      <w:r w:rsidR="00CF6916" w:rsidRPr="009A3571">
        <w:rPr>
          <w:rFonts w:ascii="Arial" w:hAnsi="Arial" w:cs="Arial"/>
          <w:sz w:val="20"/>
          <w:szCs w:val="20"/>
        </w:rPr>
        <w:t xml:space="preserve"> </w:t>
      </w:r>
      <w:r w:rsidR="00CF6916" w:rsidRPr="009A3571">
        <w:rPr>
          <w:rFonts w:ascii="Arial" w:eastAsiaTheme="minorHAnsi" w:hAnsi="Arial" w:cs="Arial"/>
          <w:sz w:val="20"/>
          <w:lang w:eastAsia="en-US"/>
        </w:rPr>
        <w:t>(restitución de tierras)</w:t>
      </w:r>
      <w:r w:rsidR="006C39CC" w:rsidRPr="009A3571">
        <w:rPr>
          <w:rFonts w:ascii="Arial" w:hAnsi="Arial" w:cs="Arial"/>
          <w:sz w:val="20"/>
          <w:szCs w:val="20"/>
        </w:rPr>
        <w:t>, SIDEH</w:t>
      </w:r>
      <w:r w:rsidR="00CF6916" w:rsidRPr="009A3571">
        <w:rPr>
          <w:rFonts w:ascii="Arial" w:hAnsi="Arial" w:cs="Arial"/>
          <w:sz w:val="20"/>
          <w:szCs w:val="20"/>
        </w:rPr>
        <w:t xml:space="preserve"> </w:t>
      </w:r>
      <w:r w:rsidR="00CF6916" w:rsidRPr="009A3571">
        <w:rPr>
          <w:rFonts w:ascii="Arial" w:eastAsiaTheme="minorHAnsi" w:hAnsi="Arial" w:cs="Arial"/>
          <w:sz w:val="20"/>
          <w:lang w:eastAsia="en-US"/>
        </w:rPr>
        <w:t>(derechos humanos)</w:t>
      </w:r>
      <w:r w:rsidR="006C39CC" w:rsidRPr="009A3571">
        <w:rPr>
          <w:rFonts w:ascii="Arial" w:hAnsi="Arial" w:cs="Arial"/>
          <w:sz w:val="20"/>
          <w:szCs w:val="20"/>
        </w:rPr>
        <w:t>, SICONI</w:t>
      </w:r>
      <w:r w:rsidR="00CF6916" w:rsidRPr="009A3571">
        <w:rPr>
          <w:rFonts w:ascii="Arial" w:hAnsi="Arial" w:cs="Arial"/>
          <w:sz w:val="20"/>
          <w:szCs w:val="20"/>
        </w:rPr>
        <w:t xml:space="preserve"> </w:t>
      </w:r>
      <w:r w:rsidR="00CF6916" w:rsidRPr="009A3571">
        <w:rPr>
          <w:rFonts w:ascii="Arial" w:eastAsiaTheme="minorHAnsi" w:hAnsi="Arial" w:cs="Arial"/>
          <w:sz w:val="20"/>
          <w:lang w:eastAsia="en-US"/>
        </w:rPr>
        <w:t>(convenios nacionales e internacionales)</w:t>
      </w:r>
      <w:r w:rsidR="006C39CC" w:rsidRPr="009A3571">
        <w:rPr>
          <w:rFonts w:ascii="Arial" w:hAnsi="Arial" w:cs="Arial"/>
          <w:sz w:val="20"/>
          <w:szCs w:val="20"/>
        </w:rPr>
        <w:t>, SIVICC</w:t>
      </w:r>
      <w:r w:rsidR="00CF6916" w:rsidRPr="009A3571">
        <w:rPr>
          <w:rFonts w:ascii="Arial" w:hAnsi="Arial" w:cs="Arial"/>
          <w:sz w:val="20"/>
          <w:szCs w:val="20"/>
        </w:rPr>
        <w:t xml:space="preserve"> </w:t>
      </w:r>
      <w:r w:rsidR="00CF6916" w:rsidRPr="009A3571">
        <w:rPr>
          <w:rFonts w:ascii="Arial" w:eastAsiaTheme="minorHAnsi" w:hAnsi="Arial" w:cs="Arial"/>
          <w:sz w:val="20"/>
          <w:lang w:eastAsia="en-US"/>
        </w:rPr>
        <w:t xml:space="preserve">(vigilancia </w:t>
      </w:r>
      <w:r w:rsidR="000371C7" w:rsidRPr="009A3571">
        <w:rPr>
          <w:rFonts w:ascii="Arial" w:eastAsiaTheme="minorHAnsi" w:hAnsi="Arial" w:cs="Arial"/>
          <w:sz w:val="20"/>
          <w:lang w:eastAsia="en-US"/>
        </w:rPr>
        <w:t xml:space="preserve">comunitaria </w:t>
      </w:r>
      <w:r w:rsidR="00CF6916" w:rsidRPr="009A3571">
        <w:rPr>
          <w:rFonts w:ascii="Arial" w:eastAsiaTheme="minorHAnsi" w:hAnsi="Arial" w:cs="Arial"/>
          <w:sz w:val="20"/>
          <w:lang w:eastAsia="en-US"/>
        </w:rPr>
        <w:t>por cuadrantes)</w:t>
      </w:r>
      <w:r w:rsidR="006C39CC" w:rsidRPr="009A3571">
        <w:rPr>
          <w:rFonts w:ascii="Arial" w:hAnsi="Arial" w:cs="Arial"/>
          <w:sz w:val="20"/>
          <w:szCs w:val="20"/>
        </w:rPr>
        <w:t>, SVE</w:t>
      </w:r>
      <w:r w:rsidR="00CF6916" w:rsidRPr="009A3571">
        <w:rPr>
          <w:rFonts w:ascii="Arial" w:hAnsi="Arial" w:cs="Arial"/>
          <w:sz w:val="20"/>
          <w:szCs w:val="20"/>
        </w:rPr>
        <w:t xml:space="preserve"> </w:t>
      </w:r>
      <w:r w:rsidR="00CF6916" w:rsidRPr="009A3571">
        <w:rPr>
          <w:rFonts w:ascii="Arial" w:eastAsiaTheme="minorHAnsi" w:hAnsi="Arial" w:cs="Arial"/>
          <w:sz w:val="20"/>
          <w:lang w:eastAsia="en-US"/>
        </w:rPr>
        <w:t>(gestión integral)</w:t>
      </w:r>
      <w:r w:rsidR="006C39CC" w:rsidRPr="009A3571">
        <w:rPr>
          <w:rFonts w:ascii="Arial" w:hAnsi="Arial" w:cs="Arial"/>
          <w:sz w:val="20"/>
          <w:szCs w:val="20"/>
        </w:rPr>
        <w:t>, entre otros; estas herramientas</w:t>
      </w:r>
      <w:r w:rsidRPr="009A3571">
        <w:rPr>
          <w:rFonts w:ascii="Arial" w:hAnsi="Arial" w:cs="Arial"/>
          <w:sz w:val="20"/>
          <w:szCs w:val="20"/>
        </w:rPr>
        <w:t xml:space="preserve"> tecnológicas</w:t>
      </w:r>
      <w:r w:rsidR="006C39CC" w:rsidRPr="009A3571">
        <w:rPr>
          <w:rFonts w:ascii="Arial" w:hAnsi="Arial" w:cs="Arial"/>
          <w:sz w:val="20"/>
          <w:szCs w:val="20"/>
        </w:rPr>
        <w:t xml:space="preserve"> permean a toda la </w:t>
      </w:r>
      <w:r w:rsidR="001F218E" w:rsidRPr="009A3571">
        <w:rPr>
          <w:rFonts w:ascii="Arial" w:hAnsi="Arial" w:cs="Arial"/>
          <w:sz w:val="20"/>
          <w:szCs w:val="20"/>
        </w:rPr>
        <w:t xml:space="preserve">Institución </w:t>
      </w:r>
      <w:r w:rsidR="006C39CC" w:rsidRPr="009A3571">
        <w:rPr>
          <w:rFonts w:ascii="Arial" w:hAnsi="Arial" w:cs="Arial"/>
          <w:sz w:val="20"/>
          <w:szCs w:val="20"/>
        </w:rPr>
        <w:t xml:space="preserve">y coadyuvan a </w:t>
      </w:r>
      <w:r w:rsidR="00BC3992" w:rsidRPr="009A3571">
        <w:rPr>
          <w:rFonts w:ascii="Arial" w:hAnsi="Arial" w:cs="Arial"/>
          <w:sz w:val="20"/>
          <w:szCs w:val="20"/>
        </w:rPr>
        <w:t xml:space="preserve">través de </w:t>
      </w:r>
      <w:r w:rsidR="004D4E4F" w:rsidRPr="009A3571">
        <w:rPr>
          <w:rFonts w:ascii="Arial" w:hAnsi="Arial" w:cs="Arial"/>
          <w:sz w:val="20"/>
          <w:szCs w:val="20"/>
        </w:rPr>
        <w:t xml:space="preserve">los datos procesados y </w:t>
      </w:r>
      <w:r w:rsidR="00BC3992" w:rsidRPr="009A3571">
        <w:rPr>
          <w:rFonts w:ascii="Arial" w:hAnsi="Arial" w:cs="Arial"/>
          <w:sz w:val="20"/>
          <w:szCs w:val="20"/>
        </w:rPr>
        <w:t>un análisis</w:t>
      </w:r>
      <w:r w:rsidR="004D4E4F" w:rsidRPr="009A3571">
        <w:rPr>
          <w:rFonts w:ascii="Arial" w:hAnsi="Arial" w:cs="Arial"/>
          <w:sz w:val="20"/>
          <w:szCs w:val="20"/>
        </w:rPr>
        <w:t>,</w:t>
      </w:r>
      <w:r w:rsidR="00BC3992" w:rsidRPr="009A3571">
        <w:rPr>
          <w:rFonts w:ascii="Arial" w:hAnsi="Arial" w:cs="Arial"/>
          <w:sz w:val="20"/>
          <w:szCs w:val="20"/>
        </w:rPr>
        <w:t xml:space="preserve"> </w:t>
      </w:r>
      <w:r w:rsidR="006C39CC" w:rsidRPr="009A3571">
        <w:rPr>
          <w:rFonts w:ascii="Arial" w:hAnsi="Arial" w:cs="Arial"/>
          <w:sz w:val="20"/>
          <w:szCs w:val="20"/>
        </w:rPr>
        <w:t>medir la gestión de las unidades en términos de eficacia, eficiencia y efectividad.</w:t>
      </w:r>
      <w:r w:rsidR="004D4E4F" w:rsidRPr="009A3571">
        <w:rPr>
          <w:rFonts w:ascii="Arial" w:hAnsi="Arial" w:cs="Arial"/>
          <w:sz w:val="20"/>
          <w:szCs w:val="20"/>
        </w:rPr>
        <w:t xml:space="preserve"> Sin </w:t>
      </w:r>
      <w:r w:rsidR="005A2A60" w:rsidRPr="009A3571">
        <w:rPr>
          <w:rFonts w:ascii="Arial" w:hAnsi="Arial" w:cs="Arial"/>
          <w:sz w:val="20"/>
          <w:szCs w:val="20"/>
        </w:rPr>
        <w:t>embargo,</w:t>
      </w:r>
      <w:r w:rsidR="004D4E4F" w:rsidRPr="009A3571">
        <w:rPr>
          <w:rFonts w:ascii="Arial" w:hAnsi="Arial" w:cs="Arial"/>
          <w:sz w:val="20"/>
          <w:szCs w:val="20"/>
        </w:rPr>
        <w:t xml:space="preserve"> es </w:t>
      </w:r>
      <w:r w:rsidR="007770BC" w:rsidRPr="009A3571">
        <w:rPr>
          <w:rFonts w:ascii="Arial" w:hAnsi="Arial" w:cs="Arial"/>
          <w:sz w:val="20"/>
          <w:szCs w:val="20"/>
        </w:rPr>
        <w:t>d</w:t>
      </w:r>
      <w:r w:rsidR="004D4E4F" w:rsidRPr="009A3571">
        <w:rPr>
          <w:rFonts w:ascii="Arial" w:hAnsi="Arial" w:cs="Arial"/>
          <w:sz w:val="20"/>
          <w:szCs w:val="20"/>
        </w:rPr>
        <w:t>e aclarar que la sola herramienta tecnológica no aporta significado, relevancia y entendimient</w:t>
      </w:r>
      <w:r w:rsidR="005A2A60" w:rsidRPr="009A3571">
        <w:rPr>
          <w:rFonts w:ascii="Arial" w:hAnsi="Arial" w:cs="Arial"/>
          <w:sz w:val="20"/>
          <w:szCs w:val="20"/>
        </w:rPr>
        <w:t xml:space="preserve">o de un fenómeno en </w:t>
      </w:r>
      <w:r w:rsidR="00487F7C" w:rsidRPr="009A3571">
        <w:rPr>
          <w:rFonts w:ascii="Arial" w:hAnsi="Arial" w:cs="Arial"/>
          <w:sz w:val="20"/>
          <w:szCs w:val="20"/>
        </w:rPr>
        <w:t>particular</w:t>
      </w:r>
      <w:r w:rsidR="005A2A60" w:rsidRPr="009A3571">
        <w:rPr>
          <w:rFonts w:ascii="Arial" w:hAnsi="Arial" w:cs="Arial"/>
          <w:sz w:val="20"/>
          <w:szCs w:val="20"/>
        </w:rPr>
        <w:t xml:space="preserve">, si no es analizado </w:t>
      </w:r>
      <w:r w:rsidR="00220E50">
        <w:rPr>
          <w:rFonts w:ascii="Arial" w:hAnsi="Arial" w:cs="Arial"/>
          <w:sz w:val="20"/>
          <w:szCs w:val="20"/>
        </w:rPr>
        <w:t>el</w:t>
      </w:r>
      <w:r w:rsidR="005A2A60" w:rsidRPr="009A3571">
        <w:rPr>
          <w:rFonts w:ascii="Arial" w:hAnsi="Arial" w:cs="Arial"/>
          <w:sz w:val="20"/>
          <w:szCs w:val="20"/>
        </w:rPr>
        <w:t xml:space="preserve"> resultado. </w:t>
      </w:r>
    </w:p>
    <w:p w14:paraId="5A339CC2" w14:textId="77777777" w:rsidR="002E30CE" w:rsidRPr="009A3571" w:rsidRDefault="002E30CE" w:rsidP="0027657B">
      <w:pPr>
        <w:pStyle w:val="Prrafodelista"/>
        <w:ind w:left="0"/>
        <w:jc w:val="both"/>
        <w:rPr>
          <w:rFonts w:ascii="Arial" w:hAnsi="Arial" w:cs="Arial"/>
          <w:sz w:val="18"/>
          <w:szCs w:val="20"/>
        </w:rPr>
      </w:pPr>
    </w:p>
    <w:p w14:paraId="1054724A" w14:textId="3F8477E8" w:rsidR="00B74FB3" w:rsidRPr="00752D49" w:rsidRDefault="00752D49" w:rsidP="00752D49">
      <w:pPr>
        <w:pStyle w:val="Prrafodelista"/>
        <w:ind w:left="0"/>
        <w:jc w:val="both"/>
        <w:rPr>
          <w:rFonts w:ascii="Comic Sans MS" w:eastAsia="Calibri" w:hAnsi="Comic Sans MS" w:cs="Arial"/>
          <w:b/>
          <w:bCs/>
          <w:color w:val="00B0F0"/>
          <w:sz w:val="22"/>
          <w:szCs w:val="20"/>
          <w:u w:val="single"/>
          <w:lang w:eastAsia="en-US"/>
        </w:rPr>
      </w:pPr>
      <w:r w:rsidRPr="00752D49">
        <w:rPr>
          <w:rFonts w:ascii="Comic Sans MS" w:eastAsia="Calibri" w:hAnsi="Comic Sans MS" w:cs="Arial"/>
          <w:b/>
          <w:bCs/>
          <w:color w:val="00B0F0"/>
          <w:sz w:val="22"/>
          <w:szCs w:val="20"/>
          <w:u w:val="single"/>
          <w:lang w:eastAsia="en-US"/>
        </w:rPr>
        <w:t xml:space="preserve">3.1 </w:t>
      </w:r>
      <w:r w:rsidR="00265F9F" w:rsidRPr="00752D49">
        <w:rPr>
          <w:rFonts w:ascii="Comic Sans MS" w:eastAsia="Calibri" w:hAnsi="Comic Sans MS" w:cs="Arial"/>
          <w:b/>
          <w:bCs/>
          <w:color w:val="00B0F0"/>
          <w:sz w:val="22"/>
          <w:szCs w:val="20"/>
          <w:u w:val="single"/>
          <w:lang w:eastAsia="en-US"/>
        </w:rPr>
        <w:t xml:space="preserve">SEGUIMIENTO </w:t>
      </w:r>
      <w:r w:rsidR="00563634" w:rsidRPr="00752D49">
        <w:rPr>
          <w:rFonts w:ascii="Comic Sans MS" w:eastAsia="Calibri" w:hAnsi="Comic Sans MS" w:cs="Arial"/>
          <w:b/>
          <w:bCs/>
          <w:color w:val="00B0F0"/>
          <w:sz w:val="22"/>
          <w:szCs w:val="20"/>
          <w:u w:val="single"/>
          <w:lang w:eastAsia="en-US"/>
        </w:rPr>
        <w:t xml:space="preserve">DE LOS PLANES A </w:t>
      </w:r>
      <w:r w:rsidR="00713E5A" w:rsidRPr="00752D49">
        <w:rPr>
          <w:rFonts w:ascii="Comic Sans MS" w:eastAsia="Calibri" w:hAnsi="Comic Sans MS" w:cs="Arial"/>
          <w:b/>
          <w:bCs/>
          <w:color w:val="00B0F0"/>
          <w:sz w:val="22"/>
          <w:szCs w:val="20"/>
          <w:u w:val="single"/>
          <w:lang w:eastAsia="en-US"/>
        </w:rPr>
        <w:t>TRAVÉ</w:t>
      </w:r>
      <w:r w:rsidR="00563634" w:rsidRPr="00752D49">
        <w:rPr>
          <w:rFonts w:ascii="Comic Sans MS" w:eastAsia="Calibri" w:hAnsi="Comic Sans MS" w:cs="Arial"/>
          <w:b/>
          <w:bCs/>
          <w:color w:val="00B0F0"/>
          <w:sz w:val="22"/>
          <w:szCs w:val="20"/>
          <w:u w:val="single"/>
          <w:lang w:eastAsia="en-US"/>
        </w:rPr>
        <w:t>S DE LA SVE</w:t>
      </w:r>
      <w:r w:rsidR="000E7826" w:rsidRPr="00752D49">
        <w:rPr>
          <w:rFonts w:ascii="Comic Sans MS" w:eastAsia="Calibri" w:hAnsi="Comic Sans MS" w:cs="Arial"/>
          <w:b/>
          <w:bCs/>
          <w:color w:val="00B0F0"/>
          <w:sz w:val="22"/>
          <w:szCs w:val="20"/>
          <w:u w:val="single"/>
          <w:lang w:eastAsia="en-US"/>
        </w:rPr>
        <w:t xml:space="preserve"> </w:t>
      </w:r>
    </w:p>
    <w:p w14:paraId="12B12813" w14:textId="77777777" w:rsidR="00336A01" w:rsidRPr="009A3571" w:rsidRDefault="00336A01" w:rsidP="00B74FB3">
      <w:pPr>
        <w:pStyle w:val="Default"/>
        <w:rPr>
          <w:rFonts w:ascii="Arial" w:hAnsi="Arial" w:cs="Arial"/>
          <w:b/>
          <w:bCs/>
          <w:color w:val="auto"/>
          <w:sz w:val="16"/>
          <w:szCs w:val="20"/>
          <w:u w:val="single"/>
        </w:rPr>
      </w:pPr>
    </w:p>
    <w:p w14:paraId="315B144E" w14:textId="77777777" w:rsidR="00293663" w:rsidRPr="00752D49" w:rsidRDefault="00293663" w:rsidP="001534E9">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 xml:space="preserve">Visualización </w:t>
      </w:r>
      <w:r w:rsidR="00713E5A" w:rsidRPr="00752D49">
        <w:rPr>
          <w:rFonts w:ascii="Comic Sans MS" w:eastAsia="Calibri" w:hAnsi="Comic Sans MS" w:cs="Arial"/>
          <w:b/>
          <w:bCs/>
          <w:color w:val="00B0F0"/>
          <w:sz w:val="22"/>
          <w:szCs w:val="20"/>
          <w:lang w:eastAsia="en-US"/>
        </w:rPr>
        <w:t>en</w:t>
      </w:r>
      <w:r w:rsidRPr="00752D49">
        <w:rPr>
          <w:rFonts w:ascii="Comic Sans MS" w:eastAsia="Calibri" w:hAnsi="Comic Sans MS" w:cs="Arial"/>
          <w:b/>
          <w:bCs/>
          <w:color w:val="00B0F0"/>
          <w:sz w:val="22"/>
          <w:szCs w:val="20"/>
          <w:lang w:eastAsia="en-US"/>
        </w:rPr>
        <w:t xml:space="preserve"> la herramienta</w:t>
      </w:r>
    </w:p>
    <w:p w14:paraId="0E26BF0B" w14:textId="77777777" w:rsidR="00293663" w:rsidRPr="009A3571" w:rsidRDefault="00293663" w:rsidP="00DF29F1">
      <w:pPr>
        <w:autoSpaceDE w:val="0"/>
        <w:autoSpaceDN w:val="0"/>
        <w:adjustRightInd w:val="0"/>
        <w:jc w:val="both"/>
        <w:rPr>
          <w:rFonts w:ascii="Arial" w:eastAsiaTheme="minorHAnsi" w:hAnsi="Arial" w:cs="Arial"/>
          <w:sz w:val="20"/>
          <w:szCs w:val="20"/>
          <w:lang w:eastAsia="en-US"/>
        </w:rPr>
      </w:pPr>
    </w:p>
    <w:p w14:paraId="7F7BC024" w14:textId="07076E85" w:rsidR="002400B2" w:rsidRPr="009A3571" w:rsidRDefault="00302232" w:rsidP="00A157EC">
      <w:pPr>
        <w:autoSpaceDE w:val="0"/>
        <w:autoSpaceDN w:val="0"/>
        <w:adjustRightInd w:val="0"/>
        <w:jc w:val="both"/>
        <w:rPr>
          <w:rFonts w:ascii="Arial" w:hAnsi="Arial" w:cs="Arial"/>
          <w:sz w:val="20"/>
          <w:szCs w:val="20"/>
        </w:rPr>
      </w:pPr>
      <w:r w:rsidRPr="009A3571">
        <w:rPr>
          <w:rFonts w:ascii="Arial" w:hAnsi="Arial" w:cs="Arial"/>
          <w:sz w:val="20"/>
          <w:szCs w:val="20"/>
        </w:rPr>
        <w:t xml:space="preserve">El </w:t>
      </w:r>
      <w:r w:rsidR="00395459" w:rsidRPr="009A3571">
        <w:rPr>
          <w:rFonts w:ascii="Arial" w:hAnsi="Arial" w:cs="Arial"/>
          <w:sz w:val="20"/>
          <w:szCs w:val="20"/>
        </w:rPr>
        <w:t xml:space="preserve">módulo planes </w:t>
      </w:r>
      <w:r w:rsidRPr="009A3571">
        <w:rPr>
          <w:rFonts w:ascii="Arial" w:hAnsi="Arial" w:cs="Arial"/>
          <w:sz w:val="20"/>
          <w:szCs w:val="20"/>
        </w:rPr>
        <w:t>de la Suite Visión Empresaria</w:t>
      </w:r>
      <w:r w:rsidR="00E3412C" w:rsidRPr="009A3571">
        <w:rPr>
          <w:rFonts w:ascii="Arial" w:hAnsi="Arial" w:cs="Arial"/>
          <w:sz w:val="20"/>
          <w:szCs w:val="20"/>
        </w:rPr>
        <w:t xml:space="preserve">l®, es una </w:t>
      </w:r>
      <w:r w:rsidR="0018585C">
        <w:rPr>
          <w:rFonts w:ascii="Arial" w:hAnsi="Arial" w:cs="Arial"/>
          <w:sz w:val="20"/>
          <w:szCs w:val="20"/>
        </w:rPr>
        <w:t>herramienta tecnol{ogica</w:t>
      </w:r>
      <w:r w:rsidR="00E3412C" w:rsidRPr="009A3571">
        <w:rPr>
          <w:rFonts w:ascii="Arial" w:hAnsi="Arial" w:cs="Arial"/>
          <w:sz w:val="20"/>
          <w:szCs w:val="20"/>
        </w:rPr>
        <w:t xml:space="preserve"> que permite </w:t>
      </w:r>
      <w:r w:rsidRPr="009A3571">
        <w:rPr>
          <w:rFonts w:ascii="Arial" w:hAnsi="Arial" w:cs="Arial"/>
          <w:sz w:val="20"/>
          <w:szCs w:val="20"/>
        </w:rPr>
        <w:t xml:space="preserve">traducir en una estructura de ejecución, los objetivos o iniciativas organizacionales, esta estructura incluye las tareas, acciones y los recursos </w:t>
      </w:r>
      <w:r w:rsidRPr="009A3571">
        <w:rPr>
          <w:rFonts w:ascii="Arial" w:eastAsiaTheme="minorHAnsi" w:hAnsi="Arial" w:cs="Arial"/>
          <w:sz w:val="20"/>
          <w:szCs w:val="20"/>
          <w:lang w:eastAsia="en-US"/>
        </w:rPr>
        <w:t>asignados</w:t>
      </w:r>
      <w:r w:rsidRPr="009A3571">
        <w:rPr>
          <w:rFonts w:ascii="Arial" w:hAnsi="Arial" w:cs="Arial"/>
          <w:sz w:val="20"/>
          <w:szCs w:val="20"/>
        </w:rPr>
        <w:t xml:space="preserve"> a cada uno de los planes de ejecución diseñados por la </w:t>
      </w:r>
      <w:r w:rsidR="00127F77">
        <w:rPr>
          <w:rFonts w:ascii="Arial" w:hAnsi="Arial" w:cs="Arial"/>
          <w:sz w:val="20"/>
          <w:szCs w:val="20"/>
        </w:rPr>
        <w:t>institución</w:t>
      </w:r>
      <w:r w:rsidRPr="009A3571">
        <w:rPr>
          <w:rFonts w:ascii="Arial" w:hAnsi="Arial" w:cs="Arial"/>
          <w:sz w:val="20"/>
          <w:szCs w:val="20"/>
        </w:rPr>
        <w:t xml:space="preserve">, involucrando de </w:t>
      </w:r>
      <w:r w:rsidR="00335A5A" w:rsidRPr="009A3571">
        <w:rPr>
          <w:rFonts w:ascii="Arial" w:hAnsi="Arial" w:cs="Arial"/>
          <w:sz w:val="20"/>
          <w:szCs w:val="20"/>
        </w:rPr>
        <w:t>esta</w:t>
      </w:r>
      <w:r w:rsidRPr="009A3571">
        <w:rPr>
          <w:rFonts w:ascii="Arial" w:hAnsi="Arial" w:cs="Arial"/>
          <w:sz w:val="20"/>
          <w:szCs w:val="20"/>
        </w:rPr>
        <w:t xml:space="preserve"> forma a todo el personal y enfocando sus acciones y determinaciones hacia la estrategia de la organización. A su vez, esta herramienta permite el acceso inmediato a la información del estado de avance de los planes creados.</w:t>
      </w:r>
      <w:r w:rsidRPr="009A3571">
        <w:rPr>
          <w:rFonts w:ascii="Arial" w:hAnsi="Arial" w:cs="Arial"/>
          <w:sz w:val="20"/>
          <w:szCs w:val="20"/>
        </w:rPr>
        <w:cr/>
      </w:r>
    </w:p>
    <w:p w14:paraId="5221FB28" w14:textId="3F5982DE" w:rsidR="00146DAF" w:rsidRDefault="00236EFF" w:rsidP="00F774B0">
      <w:pPr>
        <w:autoSpaceDE w:val="0"/>
        <w:autoSpaceDN w:val="0"/>
        <w:adjustRightInd w:val="0"/>
        <w:jc w:val="both"/>
        <w:rPr>
          <w:rFonts w:ascii="Arial" w:eastAsiaTheme="minorHAnsi" w:hAnsi="Arial" w:cs="Arial"/>
          <w:sz w:val="20"/>
          <w:szCs w:val="20"/>
          <w:lang w:eastAsia="en-US"/>
        </w:rPr>
      </w:pPr>
      <w:r w:rsidRPr="009A3571">
        <w:rPr>
          <w:rFonts w:ascii="Arial" w:eastAsiaTheme="minorHAnsi" w:hAnsi="Arial" w:cs="Arial"/>
          <w:sz w:val="20"/>
          <w:szCs w:val="20"/>
          <w:lang w:eastAsia="en-US"/>
        </w:rPr>
        <w:t>Para realizar un adecuado seguimiento de los planes de acción se recomienda consultar el manual de usuario de la herramienta Su</w:t>
      </w:r>
      <w:r w:rsidR="002E2C01" w:rsidRPr="009A3571">
        <w:rPr>
          <w:rFonts w:ascii="Arial" w:eastAsiaTheme="minorHAnsi" w:hAnsi="Arial" w:cs="Arial"/>
          <w:sz w:val="20"/>
          <w:szCs w:val="20"/>
          <w:lang w:eastAsia="en-US"/>
        </w:rPr>
        <w:t>ite Visión Empresarial®, planes, e</w:t>
      </w:r>
      <w:r w:rsidR="00293663" w:rsidRPr="009A3571">
        <w:rPr>
          <w:rFonts w:ascii="Arial" w:eastAsiaTheme="minorHAnsi" w:hAnsi="Arial" w:cs="Arial"/>
          <w:sz w:val="20"/>
          <w:szCs w:val="20"/>
          <w:lang w:eastAsia="en-US"/>
        </w:rPr>
        <w:t>valu</w:t>
      </w:r>
      <w:r w:rsidR="002E2C01" w:rsidRPr="009A3571">
        <w:rPr>
          <w:rFonts w:ascii="Arial" w:eastAsiaTheme="minorHAnsi" w:hAnsi="Arial" w:cs="Arial"/>
          <w:sz w:val="20"/>
          <w:szCs w:val="20"/>
          <w:lang w:eastAsia="en-US"/>
        </w:rPr>
        <w:t>ación y formulación de acciones.</w:t>
      </w:r>
    </w:p>
    <w:p w14:paraId="67FE5770" w14:textId="77777777" w:rsidR="00BE67E2" w:rsidRPr="00670DAD" w:rsidRDefault="00BE67E2" w:rsidP="00F774B0">
      <w:pPr>
        <w:autoSpaceDE w:val="0"/>
        <w:autoSpaceDN w:val="0"/>
        <w:adjustRightInd w:val="0"/>
        <w:jc w:val="both"/>
        <w:rPr>
          <w:rFonts w:ascii="Arial" w:eastAsiaTheme="minorHAnsi" w:hAnsi="Arial" w:cs="Arial"/>
          <w:sz w:val="20"/>
          <w:szCs w:val="20"/>
          <w:lang w:eastAsia="en-US"/>
        </w:rPr>
      </w:pPr>
    </w:p>
    <w:p w14:paraId="242FABC6" w14:textId="285C73E2" w:rsidR="00293663" w:rsidRPr="00752D49" w:rsidRDefault="00293663" w:rsidP="00A157EC">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 xml:space="preserve">Escala de </w:t>
      </w:r>
      <w:r w:rsidR="00DF29F1" w:rsidRPr="00752D49">
        <w:rPr>
          <w:rFonts w:ascii="Comic Sans MS" w:eastAsia="Calibri" w:hAnsi="Comic Sans MS" w:cs="Arial"/>
          <w:b/>
          <w:bCs/>
          <w:color w:val="00B0F0"/>
          <w:sz w:val="22"/>
          <w:szCs w:val="20"/>
          <w:lang w:eastAsia="en-US"/>
        </w:rPr>
        <w:t>planes</w:t>
      </w:r>
    </w:p>
    <w:p w14:paraId="53DD7F74" w14:textId="77777777" w:rsidR="00293663" w:rsidRPr="009A3571" w:rsidRDefault="00293663" w:rsidP="00735873">
      <w:pPr>
        <w:autoSpaceDE w:val="0"/>
        <w:autoSpaceDN w:val="0"/>
        <w:adjustRightInd w:val="0"/>
        <w:jc w:val="center"/>
        <w:rPr>
          <w:rFonts w:ascii="Arial" w:eastAsiaTheme="minorHAnsi" w:hAnsi="Arial" w:cs="Arial"/>
          <w:sz w:val="20"/>
          <w:szCs w:val="20"/>
          <w:lang w:eastAsia="en-US"/>
        </w:rPr>
      </w:pPr>
    </w:p>
    <w:p w14:paraId="736F6BA4" w14:textId="2E71A2A1" w:rsidR="00850F74" w:rsidRPr="009A3571" w:rsidRDefault="00293663" w:rsidP="00A157EC">
      <w:pPr>
        <w:autoSpaceDE w:val="0"/>
        <w:autoSpaceDN w:val="0"/>
        <w:adjustRightInd w:val="0"/>
        <w:jc w:val="both"/>
        <w:rPr>
          <w:rFonts w:ascii="Arial" w:eastAsiaTheme="minorHAnsi" w:hAnsi="Arial" w:cs="Arial"/>
          <w:sz w:val="20"/>
          <w:szCs w:val="20"/>
          <w:lang w:eastAsia="en-US"/>
        </w:rPr>
      </w:pPr>
      <w:r w:rsidRPr="009A3571">
        <w:rPr>
          <w:rFonts w:ascii="Arial" w:eastAsiaTheme="minorHAnsi" w:hAnsi="Arial" w:cs="Arial"/>
          <w:sz w:val="20"/>
          <w:szCs w:val="20"/>
          <w:lang w:eastAsia="en-US"/>
        </w:rPr>
        <w:t xml:space="preserve">Para el seguimiento de los </w:t>
      </w:r>
      <w:r w:rsidR="006B48D7" w:rsidRPr="009A3571">
        <w:rPr>
          <w:rFonts w:ascii="Arial" w:eastAsiaTheme="minorHAnsi" w:hAnsi="Arial" w:cs="Arial"/>
          <w:sz w:val="20"/>
          <w:szCs w:val="20"/>
          <w:lang w:eastAsia="en-US"/>
        </w:rPr>
        <w:t>planes, se</w:t>
      </w:r>
      <w:r w:rsidRPr="009A3571">
        <w:rPr>
          <w:rFonts w:ascii="Arial" w:eastAsiaTheme="minorHAnsi" w:hAnsi="Arial" w:cs="Arial"/>
          <w:sz w:val="20"/>
          <w:szCs w:val="20"/>
          <w:lang w:eastAsia="en-US"/>
        </w:rPr>
        <w:t xml:space="preserve"> define la siguiente escala </w:t>
      </w:r>
      <w:r w:rsidR="00DF29F1" w:rsidRPr="009A3571">
        <w:rPr>
          <w:rFonts w:ascii="Arial" w:eastAsiaTheme="minorHAnsi" w:hAnsi="Arial" w:cs="Arial"/>
          <w:sz w:val="20"/>
          <w:szCs w:val="20"/>
          <w:lang w:eastAsia="en-US"/>
        </w:rPr>
        <w:t xml:space="preserve">en el cual se compara </w:t>
      </w:r>
      <w:r w:rsidR="00ED40CD" w:rsidRPr="009A3571">
        <w:rPr>
          <w:rFonts w:ascii="Arial" w:eastAsiaTheme="minorHAnsi" w:hAnsi="Arial" w:cs="Arial"/>
          <w:sz w:val="20"/>
          <w:szCs w:val="20"/>
          <w:lang w:eastAsia="en-US"/>
        </w:rPr>
        <w:t xml:space="preserve">el avance del plan; así: </w:t>
      </w:r>
    </w:p>
    <w:p w14:paraId="14815F01" w14:textId="77777777" w:rsidR="00A456F3" w:rsidRPr="009A3571" w:rsidRDefault="00A456F3" w:rsidP="00A157EC">
      <w:pPr>
        <w:autoSpaceDE w:val="0"/>
        <w:autoSpaceDN w:val="0"/>
        <w:adjustRightInd w:val="0"/>
        <w:jc w:val="both"/>
        <w:rPr>
          <w:rFonts w:ascii="Arial" w:eastAsiaTheme="minorHAnsi" w:hAnsi="Arial" w:cs="Arial"/>
          <w:sz w:val="20"/>
          <w:szCs w:val="20"/>
          <w:lang w:eastAsia="en-US"/>
        </w:rPr>
      </w:pPr>
    </w:p>
    <w:p w14:paraId="2E115B6B" w14:textId="3A74F340" w:rsidR="00C21105" w:rsidRPr="00670DAD" w:rsidRDefault="00C42E0A" w:rsidP="00670DAD">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noProof/>
          <w:sz w:val="20"/>
          <w:szCs w:val="20"/>
          <w:lang w:val="es-CO" w:eastAsia="es-CO"/>
        </w:rPr>
        <w:drawing>
          <wp:inline distT="0" distB="0" distL="0" distR="0" wp14:anchorId="2316E883" wp14:editId="1D791E4A">
            <wp:extent cx="5581650" cy="2409825"/>
            <wp:effectExtent l="76200" t="76200" r="133350" b="1428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409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A1D7E8" w14:textId="77777777" w:rsidR="00DF29F1" w:rsidRPr="00752D49" w:rsidRDefault="00DF29F1" w:rsidP="00A157EC">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 xml:space="preserve">Formulación de acciones </w:t>
      </w:r>
    </w:p>
    <w:p w14:paraId="79E4BC44" w14:textId="77777777" w:rsidR="00DF29F1" w:rsidRPr="009A3571" w:rsidRDefault="00DF29F1" w:rsidP="00DF29F1">
      <w:pPr>
        <w:autoSpaceDE w:val="0"/>
        <w:autoSpaceDN w:val="0"/>
        <w:adjustRightInd w:val="0"/>
        <w:ind w:left="854"/>
        <w:jc w:val="both"/>
        <w:rPr>
          <w:rFonts w:ascii="Arial" w:eastAsiaTheme="minorHAnsi" w:hAnsi="Arial" w:cs="Arial"/>
          <w:sz w:val="20"/>
          <w:szCs w:val="20"/>
          <w:u w:val="single"/>
          <w:lang w:eastAsia="en-US"/>
        </w:rPr>
      </w:pPr>
    </w:p>
    <w:p w14:paraId="57176680" w14:textId="77777777" w:rsidR="00DF29F1" w:rsidRPr="009A3571" w:rsidRDefault="00DF29F1" w:rsidP="00A157EC">
      <w:pPr>
        <w:autoSpaceDE w:val="0"/>
        <w:autoSpaceDN w:val="0"/>
        <w:adjustRightInd w:val="0"/>
        <w:jc w:val="both"/>
        <w:rPr>
          <w:rFonts w:ascii="Arial" w:eastAsiaTheme="minorHAnsi" w:hAnsi="Arial" w:cs="Arial"/>
          <w:sz w:val="20"/>
          <w:szCs w:val="20"/>
          <w:lang w:eastAsia="en-US"/>
        </w:rPr>
      </w:pPr>
      <w:r w:rsidRPr="009A3571">
        <w:rPr>
          <w:rFonts w:ascii="Arial" w:eastAsiaTheme="minorHAnsi" w:hAnsi="Arial" w:cs="Arial"/>
          <w:sz w:val="20"/>
          <w:szCs w:val="20"/>
          <w:lang w:eastAsia="en-US"/>
        </w:rPr>
        <w:t>Conforme a los resultados presentados se procede a determinar qué tipo de acción debe formular la unidad de acuerdo a la siguiente tabla.</w:t>
      </w:r>
    </w:p>
    <w:p w14:paraId="37C4289F" w14:textId="77777777" w:rsidR="00336A01" w:rsidRPr="009A3571" w:rsidRDefault="00336A01" w:rsidP="00C97DDC">
      <w:pPr>
        <w:autoSpaceDE w:val="0"/>
        <w:autoSpaceDN w:val="0"/>
        <w:adjustRightInd w:val="0"/>
        <w:jc w:val="both"/>
        <w:rPr>
          <w:rFonts w:ascii="Arial" w:eastAsiaTheme="minorHAnsi" w:hAnsi="Arial" w:cs="Arial"/>
          <w:sz w:val="20"/>
          <w:szCs w:val="20"/>
          <w:lang w:eastAsia="en-US"/>
        </w:rPr>
      </w:pPr>
    </w:p>
    <w:tbl>
      <w:tblPr>
        <w:tblW w:w="7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6057"/>
      </w:tblGrid>
      <w:tr w:rsidR="00B76B05" w:rsidRPr="009A3571" w14:paraId="7C17B2A1" w14:textId="77777777" w:rsidTr="00B76B05">
        <w:trPr>
          <w:trHeight w:val="271"/>
          <w:jc w:val="center"/>
        </w:trPr>
        <w:tc>
          <w:tcPr>
            <w:tcW w:w="1614" w:type="dxa"/>
            <w:shd w:val="clear" w:color="auto" w:fill="DDD9C3"/>
            <w:vAlign w:val="center"/>
          </w:tcPr>
          <w:p w14:paraId="7B5739B8" w14:textId="77777777" w:rsidR="00B76B05" w:rsidRPr="009A3571" w:rsidRDefault="00B76B05" w:rsidP="005A22E8">
            <w:pPr>
              <w:jc w:val="center"/>
              <w:rPr>
                <w:rFonts w:ascii="Arial" w:hAnsi="Arial" w:cs="Arial"/>
                <w:b/>
                <w:sz w:val="18"/>
                <w:szCs w:val="20"/>
                <w:lang w:val="es-MX"/>
              </w:rPr>
            </w:pPr>
            <w:r w:rsidRPr="009A3571">
              <w:rPr>
                <w:rFonts w:ascii="Arial" w:hAnsi="Arial" w:cs="Arial"/>
                <w:b/>
                <w:sz w:val="18"/>
                <w:szCs w:val="20"/>
                <w:lang w:val="es-MX"/>
              </w:rPr>
              <w:t>Escala de indicador</w:t>
            </w:r>
          </w:p>
        </w:tc>
        <w:tc>
          <w:tcPr>
            <w:tcW w:w="6057" w:type="dxa"/>
            <w:shd w:val="clear" w:color="auto" w:fill="DDD9C3"/>
            <w:vAlign w:val="center"/>
          </w:tcPr>
          <w:p w14:paraId="40E714D9" w14:textId="77777777" w:rsidR="00B76B05" w:rsidRPr="009A3571" w:rsidRDefault="00B76B05" w:rsidP="005744BC">
            <w:pPr>
              <w:jc w:val="center"/>
              <w:rPr>
                <w:rFonts w:ascii="Arial" w:hAnsi="Arial" w:cs="Arial"/>
                <w:b/>
                <w:sz w:val="18"/>
                <w:szCs w:val="20"/>
                <w:lang w:val="es-MX"/>
              </w:rPr>
            </w:pPr>
            <w:r w:rsidRPr="009A3571">
              <w:rPr>
                <w:rFonts w:ascii="Arial" w:hAnsi="Arial" w:cs="Arial"/>
                <w:b/>
                <w:sz w:val="18"/>
                <w:szCs w:val="20"/>
                <w:lang w:val="es-MX"/>
              </w:rPr>
              <w:t>Descripción</w:t>
            </w:r>
          </w:p>
        </w:tc>
      </w:tr>
      <w:tr w:rsidR="00B76B05" w:rsidRPr="009A3571" w14:paraId="2FACEC9C" w14:textId="77777777" w:rsidTr="00B76B05">
        <w:trPr>
          <w:trHeight w:val="453"/>
          <w:jc w:val="center"/>
        </w:trPr>
        <w:tc>
          <w:tcPr>
            <w:tcW w:w="1614" w:type="dxa"/>
            <w:shd w:val="clear" w:color="auto" w:fill="4F6228" w:themeFill="accent3" w:themeFillShade="80"/>
            <w:vAlign w:val="center"/>
          </w:tcPr>
          <w:p w14:paraId="342CB69C" w14:textId="77777777" w:rsidR="00B76B05" w:rsidRPr="005429B8" w:rsidRDefault="00B76B05" w:rsidP="005A22E8">
            <w:pPr>
              <w:jc w:val="center"/>
              <w:rPr>
                <w:rFonts w:ascii="Arial" w:hAnsi="Arial" w:cs="Arial"/>
                <w:sz w:val="18"/>
                <w:szCs w:val="20"/>
                <w:lang w:val="es-MX"/>
              </w:rPr>
            </w:pPr>
            <w:r w:rsidRPr="005429B8">
              <w:rPr>
                <w:rFonts w:ascii="Arial" w:hAnsi="Arial" w:cs="Arial"/>
                <w:sz w:val="18"/>
                <w:szCs w:val="20"/>
                <w:lang w:val="es-MX"/>
              </w:rPr>
              <w:t xml:space="preserve">Satisfactorio </w:t>
            </w:r>
          </w:p>
        </w:tc>
        <w:tc>
          <w:tcPr>
            <w:tcW w:w="6057" w:type="dxa"/>
          </w:tcPr>
          <w:p w14:paraId="1BFF6406" w14:textId="2599A4AF" w:rsidR="00B76B05" w:rsidRPr="005429B8" w:rsidRDefault="00B76B05" w:rsidP="00AB420C">
            <w:pPr>
              <w:jc w:val="both"/>
              <w:rPr>
                <w:rFonts w:ascii="Arial" w:hAnsi="Arial" w:cs="Arial"/>
                <w:b/>
                <w:sz w:val="18"/>
                <w:szCs w:val="20"/>
                <w:lang w:val="es-MX"/>
              </w:rPr>
            </w:pPr>
            <w:r w:rsidRPr="005429B8">
              <w:rPr>
                <w:rFonts w:ascii="Arial" w:hAnsi="Arial" w:cs="Arial"/>
                <w:sz w:val="18"/>
                <w:szCs w:val="20"/>
                <w:lang w:val="es-MX"/>
              </w:rPr>
              <w:t xml:space="preserve">Cuando el cumplimiento del plan se encuentra situado en “satisfactorio” </w:t>
            </w:r>
            <w:r w:rsidR="00D9444C">
              <w:rPr>
                <w:rFonts w:ascii="Arial" w:hAnsi="Arial" w:cs="Arial"/>
                <w:sz w:val="18"/>
                <w:szCs w:val="20"/>
                <w:lang w:val="es-MX"/>
              </w:rPr>
              <w:t>significa que</w:t>
            </w:r>
            <w:r w:rsidRPr="005429B8">
              <w:rPr>
                <w:rFonts w:ascii="Arial" w:hAnsi="Arial" w:cs="Arial"/>
                <w:sz w:val="18"/>
                <w:szCs w:val="20"/>
                <w:lang w:val="es-MX"/>
              </w:rPr>
              <w:t xml:space="preserve"> </w:t>
            </w:r>
            <w:r w:rsidR="000D6057">
              <w:rPr>
                <w:rFonts w:ascii="Arial" w:hAnsi="Arial" w:cs="Arial"/>
                <w:sz w:val="18"/>
                <w:szCs w:val="20"/>
                <w:lang w:val="es-MX"/>
              </w:rPr>
              <w:t xml:space="preserve">el plan </w:t>
            </w:r>
            <w:r w:rsidRPr="005429B8">
              <w:rPr>
                <w:rFonts w:ascii="Arial" w:hAnsi="Arial" w:cs="Arial"/>
                <w:sz w:val="18"/>
                <w:szCs w:val="20"/>
                <w:lang w:val="es-MX"/>
              </w:rPr>
              <w:t>cumpli</w:t>
            </w:r>
            <w:r w:rsidR="000D6057">
              <w:rPr>
                <w:rFonts w:ascii="Arial" w:hAnsi="Arial" w:cs="Arial"/>
                <w:sz w:val="18"/>
                <w:szCs w:val="20"/>
                <w:lang w:val="es-MX"/>
              </w:rPr>
              <w:t>o</w:t>
            </w:r>
            <w:r w:rsidRPr="005429B8">
              <w:rPr>
                <w:rFonts w:ascii="Arial" w:hAnsi="Arial" w:cs="Arial"/>
                <w:sz w:val="18"/>
                <w:szCs w:val="20"/>
                <w:lang w:val="es-MX"/>
              </w:rPr>
              <w:t xml:space="preserve"> a cabalidad todas las tareas en el tiempo estipulado.</w:t>
            </w:r>
          </w:p>
        </w:tc>
      </w:tr>
      <w:tr w:rsidR="00B76B05" w:rsidRPr="009A3571" w14:paraId="0C5525B1" w14:textId="77777777" w:rsidTr="00B76B05">
        <w:trPr>
          <w:trHeight w:val="460"/>
          <w:jc w:val="center"/>
        </w:trPr>
        <w:tc>
          <w:tcPr>
            <w:tcW w:w="1614" w:type="dxa"/>
            <w:shd w:val="clear" w:color="auto" w:fill="FFC000"/>
            <w:vAlign w:val="center"/>
          </w:tcPr>
          <w:p w14:paraId="17FDD984" w14:textId="77777777" w:rsidR="00B76B05" w:rsidRPr="009A3571" w:rsidRDefault="00B76B05" w:rsidP="005A22E8">
            <w:pPr>
              <w:jc w:val="center"/>
              <w:rPr>
                <w:rFonts w:ascii="Arial" w:hAnsi="Arial" w:cs="Arial"/>
                <w:sz w:val="18"/>
                <w:szCs w:val="20"/>
                <w:lang w:val="es-MX"/>
              </w:rPr>
            </w:pPr>
            <w:r w:rsidRPr="009A3571">
              <w:rPr>
                <w:rFonts w:ascii="Arial" w:hAnsi="Arial" w:cs="Arial"/>
                <w:sz w:val="18"/>
                <w:szCs w:val="20"/>
                <w:lang w:val="es-MX"/>
              </w:rPr>
              <w:t>Básico</w:t>
            </w:r>
          </w:p>
        </w:tc>
        <w:tc>
          <w:tcPr>
            <w:tcW w:w="6057" w:type="dxa"/>
            <w:tcBorders>
              <w:top w:val="single" w:sz="4" w:space="0" w:color="auto"/>
            </w:tcBorders>
            <w:vAlign w:val="center"/>
          </w:tcPr>
          <w:p w14:paraId="7184BD0A" w14:textId="2EC09AAE" w:rsidR="00B76B05" w:rsidRPr="009A3571" w:rsidRDefault="00B76B05" w:rsidP="00B76B05">
            <w:pPr>
              <w:jc w:val="both"/>
              <w:rPr>
                <w:rFonts w:ascii="Arial" w:hAnsi="Arial" w:cs="Arial"/>
                <w:sz w:val="18"/>
                <w:szCs w:val="20"/>
                <w:lang w:val="es-MX"/>
              </w:rPr>
            </w:pPr>
            <w:r w:rsidRPr="009A3571">
              <w:rPr>
                <w:rFonts w:ascii="Arial" w:hAnsi="Arial" w:cs="Arial"/>
                <w:sz w:val="18"/>
                <w:szCs w:val="20"/>
                <w:lang w:val="es-MX"/>
              </w:rPr>
              <w:t>Cuando el cumplimiento del plan de acción se encuentra en estado “</w:t>
            </w:r>
            <w:r w:rsidR="002338C6">
              <w:rPr>
                <w:rFonts w:ascii="Arial" w:hAnsi="Arial" w:cs="Arial"/>
                <w:sz w:val="18"/>
                <w:szCs w:val="20"/>
                <w:lang w:val="es-MX"/>
              </w:rPr>
              <w:t>Básico</w:t>
            </w:r>
            <w:r w:rsidRPr="009A3571">
              <w:rPr>
                <w:rFonts w:ascii="Arial" w:hAnsi="Arial" w:cs="Arial"/>
                <w:sz w:val="18"/>
                <w:szCs w:val="20"/>
                <w:lang w:val="es-MX"/>
              </w:rPr>
              <w:t>”, se refiere a que fueron cargadas algunas de sus tareas posterior a la fecha estipulada</w:t>
            </w:r>
            <w:r w:rsidR="002338C6">
              <w:rPr>
                <w:rFonts w:ascii="Arial" w:hAnsi="Arial" w:cs="Arial"/>
                <w:sz w:val="18"/>
                <w:szCs w:val="20"/>
                <w:lang w:val="es-MX"/>
              </w:rPr>
              <w:t xml:space="preserve"> o algunas de estas se encuentran pendientes por ser alimentadas en la SVE. </w:t>
            </w:r>
          </w:p>
        </w:tc>
      </w:tr>
      <w:tr w:rsidR="00B76B05" w:rsidRPr="009A3571" w14:paraId="73D9F969" w14:textId="77777777" w:rsidTr="00B76B05">
        <w:trPr>
          <w:trHeight w:val="460"/>
          <w:jc w:val="center"/>
        </w:trPr>
        <w:tc>
          <w:tcPr>
            <w:tcW w:w="1614" w:type="dxa"/>
            <w:shd w:val="clear" w:color="auto" w:fill="C00000"/>
            <w:vAlign w:val="center"/>
          </w:tcPr>
          <w:p w14:paraId="3993BC76" w14:textId="77777777" w:rsidR="00B76B05" w:rsidRPr="009A3571" w:rsidRDefault="00B76B05" w:rsidP="005A22E8">
            <w:pPr>
              <w:jc w:val="center"/>
              <w:rPr>
                <w:rFonts w:ascii="Arial" w:hAnsi="Arial" w:cs="Arial"/>
                <w:sz w:val="18"/>
                <w:szCs w:val="20"/>
                <w:lang w:val="es-MX"/>
              </w:rPr>
            </w:pPr>
            <w:r w:rsidRPr="009A3571">
              <w:rPr>
                <w:rFonts w:ascii="Arial" w:hAnsi="Arial" w:cs="Arial"/>
                <w:sz w:val="18"/>
                <w:szCs w:val="20"/>
                <w:lang w:val="es-MX"/>
              </w:rPr>
              <w:t>Deficiente</w:t>
            </w:r>
          </w:p>
        </w:tc>
        <w:tc>
          <w:tcPr>
            <w:tcW w:w="6057" w:type="dxa"/>
          </w:tcPr>
          <w:p w14:paraId="063D2C52" w14:textId="0D9AD64F" w:rsidR="00B76B05" w:rsidRPr="009A3571" w:rsidRDefault="00B76B05" w:rsidP="00B76B05">
            <w:pPr>
              <w:jc w:val="both"/>
              <w:rPr>
                <w:rFonts w:ascii="Arial" w:hAnsi="Arial" w:cs="Arial"/>
                <w:sz w:val="18"/>
                <w:szCs w:val="20"/>
                <w:lang w:val="es-MX"/>
              </w:rPr>
            </w:pPr>
            <w:r w:rsidRPr="009A3571">
              <w:rPr>
                <w:rFonts w:ascii="Arial" w:hAnsi="Arial" w:cs="Arial"/>
                <w:sz w:val="18"/>
                <w:szCs w:val="20"/>
                <w:lang w:val="es-MX"/>
              </w:rPr>
              <w:t xml:space="preserve">Cuando el cumplimiento del plan este en estado de “deficiente”, se refiere a que no se cumplieron las tareas propuestas para el plan de acción, por lo tanto, </w:t>
            </w:r>
            <w:r w:rsidR="002338C6">
              <w:rPr>
                <w:rFonts w:ascii="Arial" w:hAnsi="Arial" w:cs="Arial"/>
                <w:sz w:val="18"/>
                <w:szCs w:val="20"/>
                <w:lang w:val="es-MX"/>
              </w:rPr>
              <w:t xml:space="preserve">se </w:t>
            </w:r>
            <w:r w:rsidRPr="009A3571">
              <w:rPr>
                <w:rFonts w:ascii="Arial" w:hAnsi="Arial" w:cs="Arial"/>
                <w:sz w:val="18"/>
                <w:szCs w:val="20"/>
                <w:lang w:val="es-MX"/>
              </w:rPr>
              <w:t>deberá verificar el motivo por el cual no fueron realizadas y solicitar a la Subdirección</w:t>
            </w:r>
            <w:r w:rsidR="002338C6">
              <w:rPr>
                <w:rFonts w:ascii="Arial" w:hAnsi="Arial" w:cs="Arial"/>
                <w:sz w:val="18"/>
                <w:szCs w:val="20"/>
                <w:lang w:val="es-MX"/>
              </w:rPr>
              <w:t xml:space="preserve"> General</w:t>
            </w:r>
            <w:r w:rsidRPr="009A3571">
              <w:rPr>
                <w:rFonts w:ascii="Arial" w:hAnsi="Arial" w:cs="Arial"/>
                <w:sz w:val="18"/>
                <w:szCs w:val="20"/>
                <w:lang w:val="es-MX"/>
              </w:rPr>
              <w:t xml:space="preserve"> la modificación del mismo en caso de ser necesario. </w:t>
            </w:r>
          </w:p>
        </w:tc>
      </w:tr>
    </w:tbl>
    <w:p w14:paraId="6CE38E6E" w14:textId="77777777" w:rsidR="00670DAD" w:rsidRPr="009A3571" w:rsidRDefault="00670DAD" w:rsidP="00F774B0">
      <w:pPr>
        <w:autoSpaceDE w:val="0"/>
        <w:autoSpaceDN w:val="0"/>
        <w:adjustRightInd w:val="0"/>
        <w:jc w:val="both"/>
        <w:rPr>
          <w:rFonts w:ascii="Arial" w:eastAsiaTheme="minorHAnsi" w:hAnsi="Arial" w:cs="Arial"/>
          <w:sz w:val="20"/>
          <w:szCs w:val="20"/>
          <w:lang w:eastAsia="en-US"/>
        </w:rPr>
      </w:pPr>
    </w:p>
    <w:p w14:paraId="2054D9F4" w14:textId="3CD22499" w:rsidR="00105723" w:rsidRPr="00752D49" w:rsidRDefault="00752D49" w:rsidP="00752D49">
      <w:pPr>
        <w:rPr>
          <w:rFonts w:ascii="Comic Sans MS" w:eastAsia="Calibri" w:hAnsi="Comic Sans MS" w:cs="Arial"/>
          <w:b/>
          <w:bCs/>
          <w:color w:val="00B0F0"/>
          <w:sz w:val="22"/>
          <w:szCs w:val="20"/>
          <w:u w:val="single"/>
          <w:lang w:eastAsia="en-US"/>
        </w:rPr>
      </w:pPr>
      <w:r w:rsidRPr="00752D49">
        <w:rPr>
          <w:rFonts w:ascii="Comic Sans MS" w:eastAsia="Calibri" w:hAnsi="Comic Sans MS" w:cs="Arial"/>
          <w:b/>
          <w:bCs/>
          <w:color w:val="00B0F0"/>
          <w:sz w:val="22"/>
          <w:szCs w:val="20"/>
          <w:u w:val="single"/>
          <w:lang w:eastAsia="en-US"/>
        </w:rPr>
        <w:t xml:space="preserve">4. </w:t>
      </w:r>
      <w:r w:rsidR="001D23C5" w:rsidRPr="00752D49">
        <w:rPr>
          <w:rFonts w:ascii="Comic Sans MS" w:eastAsia="Calibri" w:hAnsi="Comic Sans MS" w:cs="Arial"/>
          <w:b/>
          <w:bCs/>
          <w:color w:val="00B0F0"/>
          <w:sz w:val="22"/>
          <w:szCs w:val="20"/>
          <w:u w:val="single"/>
          <w:lang w:eastAsia="en-US"/>
        </w:rPr>
        <w:t>FORMULACIÓN Y</w:t>
      </w:r>
      <w:r w:rsidR="00563634" w:rsidRPr="00752D49">
        <w:rPr>
          <w:rFonts w:ascii="Comic Sans MS" w:eastAsia="Calibri" w:hAnsi="Comic Sans MS" w:cs="Arial"/>
          <w:b/>
          <w:bCs/>
          <w:color w:val="00B0F0"/>
          <w:sz w:val="22"/>
          <w:szCs w:val="20"/>
          <w:u w:val="single"/>
          <w:lang w:eastAsia="en-US"/>
        </w:rPr>
        <w:t xml:space="preserve"> ANALISIS DE LOS INDICADORES </w:t>
      </w:r>
    </w:p>
    <w:p w14:paraId="723A2EC5" w14:textId="77777777" w:rsidR="002038DC" w:rsidRPr="009A3571" w:rsidRDefault="002038DC" w:rsidP="00105723">
      <w:pPr>
        <w:pStyle w:val="Prrafodelista"/>
        <w:ind w:left="0"/>
        <w:rPr>
          <w:rFonts w:ascii="Arial" w:hAnsi="Arial" w:cs="Arial"/>
          <w:sz w:val="20"/>
          <w:szCs w:val="20"/>
        </w:rPr>
      </w:pPr>
    </w:p>
    <w:p w14:paraId="3D212032" w14:textId="06D6FFD1" w:rsidR="00105723" w:rsidRPr="00752D49" w:rsidRDefault="00752D49" w:rsidP="0028124D">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4</w:t>
      </w:r>
      <w:r w:rsidR="003D4135" w:rsidRPr="00752D49">
        <w:rPr>
          <w:rFonts w:ascii="Comic Sans MS" w:eastAsia="Calibri" w:hAnsi="Comic Sans MS" w:cs="Arial"/>
          <w:b/>
          <w:bCs/>
          <w:color w:val="00B0F0"/>
          <w:sz w:val="22"/>
          <w:szCs w:val="20"/>
          <w:lang w:eastAsia="en-US"/>
        </w:rPr>
        <w:t xml:space="preserve">.1 </w:t>
      </w:r>
      <w:r w:rsidR="005D63C5" w:rsidRPr="00752D49">
        <w:rPr>
          <w:rFonts w:ascii="Comic Sans MS" w:eastAsia="Calibri" w:hAnsi="Comic Sans MS" w:cs="Arial"/>
          <w:b/>
          <w:bCs/>
          <w:color w:val="00B0F0"/>
          <w:sz w:val="22"/>
          <w:szCs w:val="20"/>
          <w:lang w:eastAsia="en-US"/>
        </w:rPr>
        <w:t>Definición de indicador</w:t>
      </w:r>
    </w:p>
    <w:p w14:paraId="3ADCF5E8" w14:textId="77777777" w:rsidR="00105723" w:rsidRPr="009A3571" w:rsidRDefault="00105723" w:rsidP="00105723">
      <w:pPr>
        <w:jc w:val="both"/>
        <w:rPr>
          <w:rFonts w:ascii="Arial" w:hAnsi="Arial" w:cs="Arial"/>
          <w:sz w:val="20"/>
          <w:szCs w:val="20"/>
          <w:shd w:val="clear" w:color="auto" w:fill="FFFFFF"/>
        </w:rPr>
      </w:pPr>
    </w:p>
    <w:p w14:paraId="49D293A8" w14:textId="0BFF0D97" w:rsidR="00105723" w:rsidRPr="009A3571" w:rsidRDefault="00105723" w:rsidP="0028124D">
      <w:pPr>
        <w:autoSpaceDE w:val="0"/>
        <w:autoSpaceDN w:val="0"/>
        <w:adjustRightInd w:val="0"/>
        <w:jc w:val="both"/>
        <w:rPr>
          <w:rFonts w:ascii="Arial" w:hAnsi="Arial" w:cs="Arial"/>
          <w:strike/>
          <w:sz w:val="20"/>
          <w:szCs w:val="20"/>
          <w:shd w:val="clear" w:color="auto" w:fill="FFFFFF"/>
        </w:rPr>
      </w:pPr>
      <w:r w:rsidRPr="009A3571">
        <w:rPr>
          <w:rFonts w:ascii="Arial" w:hAnsi="Arial" w:cs="Arial"/>
          <w:bCs/>
          <w:sz w:val="20"/>
          <w:szCs w:val="20"/>
        </w:rPr>
        <w:t>Un indicador es una expresión u observación cualitativa o cuantitativa, que permite describir características propias frente a comportamientos o fenómenos de la realidad a través de la evolución de una variable o el establecimiento de una relación entre variables, donde su resultado se</w:t>
      </w:r>
      <w:r w:rsidR="00AB420C" w:rsidRPr="009A3571">
        <w:rPr>
          <w:rFonts w:ascii="Arial" w:hAnsi="Arial" w:cs="Arial"/>
          <w:bCs/>
          <w:sz w:val="20"/>
          <w:szCs w:val="20"/>
        </w:rPr>
        <w:t>a</w:t>
      </w:r>
      <w:r w:rsidRPr="009A3571">
        <w:rPr>
          <w:rFonts w:ascii="Arial" w:hAnsi="Arial" w:cs="Arial"/>
          <w:bCs/>
          <w:sz w:val="20"/>
          <w:szCs w:val="20"/>
        </w:rPr>
        <w:t xml:space="preserve"> </w:t>
      </w:r>
      <w:r w:rsidR="00AB420C" w:rsidRPr="009A3571">
        <w:rPr>
          <w:rFonts w:ascii="Arial" w:hAnsi="Arial" w:cs="Arial"/>
          <w:bCs/>
          <w:sz w:val="20"/>
          <w:szCs w:val="20"/>
        </w:rPr>
        <w:t>comparado</w:t>
      </w:r>
      <w:r w:rsidRPr="009A3571">
        <w:rPr>
          <w:rFonts w:ascii="Arial" w:hAnsi="Arial" w:cs="Arial"/>
          <w:bCs/>
          <w:sz w:val="20"/>
          <w:szCs w:val="20"/>
        </w:rPr>
        <w:t xml:space="preserve"> con períodos anteriores, productos similares</w:t>
      </w:r>
      <w:r w:rsidR="007721AE" w:rsidRPr="009A3571">
        <w:rPr>
          <w:rFonts w:ascii="Arial" w:hAnsi="Arial" w:cs="Arial"/>
          <w:bCs/>
          <w:sz w:val="20"/>
          <w:szCs w:val="20"/>
        </w:rPr>
        <w:t>,</w:t>
      </w:r>
      <w:r w:rsidRPr="009A3571">
        <w:rPr>
          <w:rFonts w:ascii="Arial" w:hAnsi="Arial" w:cs="Arial"/>
          <w:bCs/>
          <w:sz w:val="20"/>
          <w:szCs w:val="20"/>
        </w:rPr>
        <w:t xml:space="preserve"> una meta o compromiso, permitiendo evaluar el desempeño y su evolución en el tiempo</w:t>
      </w:r>
      <w:r w:rsidR="000D1207">
        <w:rPr>
          <w:rFonts w:ascii="Arial" w:hAnsi="Arial" w:cs="Arial"/>
          <w:bCs/>
          <w:sz w:val="20"/>
          <w:szCs w:val="20"/>
        </w:rPr>
        <w:t xml:space="preserve"> (DANE, 2009)</w:t>
      </w:r>
      <w:r w:rsidR="006854D4">
        <w:rPr>
          <w:rFonts w:ascii="Arial" w:hAnsi="Arial" w:cs="Arial"/>
          <w:bCs/>
          <w:sz w:val="20"/>
          <w:szCs w:val="20"/>
        </w:rPr>
        <w:t>.</w:t>
      </w:r>
    </w:p>
    <w:p w14:paraId="2E776DB9" w14:textId="77777777" w:rsidR="00EF6A5D" w:rsidRPr="009A3571" w:rsidRDefault="00EF6A5D" w:rsidP="00105723">
      <w:pPr>
        <w:ind w:left="360"/>
        <w:jc w:val="both"/>
        <w:rPr>
          <w:rFonts w:ascii="Arial" w:hAnsi="Arial" w:cs="Arial"/>
          <w:strike/>
          <w:sz w:val="20"/>
          <w:szCs w:val="20"/>
          <w:shd w:val="clear" w:color="auto" w:fill="FFFFFF"/>
        </w:rPr>
      </w:pPr>
    </w:p>
    <w:p w14:paraId="36B915F1" w14:textId="17C37458" w:rsidR="00105723" w:rsidRPr="009A3571" w:rsidRDefault="00105723" w:rsidP="0028124D">
      <w:pPr>
        <w:autoSpaceDE w:val="0"/>
        <w:autoSpaceDN w:val="0"/>
        <w:adjustRightInd w:val="0"/>
        <w:jc w:val="both"/>
        <w:rPr>
          <w:rFonts w:ascii="Arial" w:hAnsi="Arial" w:cs="Arial"/>
          <w:sz w:val="20"/>
          <w:szCs w:val="20"/>
        </w:rPr>
      </w:pPr>
      <w:r w:rsidRPr="009A3571">
        <w:rPr>
          <w:rFonts w:ascii="Arial" w:hAnsi="Arial" w:cs="Arial"/>
          <w:sz w:val="20"/>
          <w:szCs w:val="20"/>
        </w:rPr>
        <w:lastRenderedPageBreak/>
        <w:t xml:space="preserve">Los </w:t>
      </w:r>
      <w:r w:rsidRPr="009A3571">
        <w:rPr>
          <w:rFonts w:ascii="Arial" w:eastAsiaTheme="minorHAnsi" w:hAnsi="Arial" w:cs="Arial"/>
          <w:sz w:val="20"/>
          <w:szCs w:val="20"/>
          <w:lang w:eastAsia="en-US"/>
        </w:rPr>
        <w:t>indicadores</w:t>
      </w:r>
      <w:r w:rsidRPr="009A3571">
        <w:rPr>
          <w:rFonts w:ascii="Arial" w:hAnsi="Arial" w:cs="Arial"/>
          <w:sz w:val="20"/>
          <w:szCs w:val="20"/>
        </w:rPr>
        <w:t xml:space="preserve"> </w:t>
      </w:r>
      <w:r w:rsidR="00EF6A5D" w:rsidRPr="009A3571">
        <w:rPr>
          <w:rFonts w:ascii="Arial" w:hAnsi="Arial" w:cs="Arial"/>
          <w:sz w:val="20"/>
          <w:szCs w:val="20"/>
        </w:rPr>
        <w:t xml:space="preserve">son </w:t>
      </w:r>
      <w:r w:rsidR="006A51CB" w:rsidRPr="009A3571">
        <w:rPr>
          <w:rFonts w:ascii="Arial" w:hAnsi="Arial" w:cs="Arial"/>
          <w:sz w:val="20"/>
          <w:szCs w:val="20"/>
        </w:rPr>
        <w:t>una</w:t>
      </w:r>
      <w:r w:rsidR="00EF6A5D" w:rsidRPr="009A3571">
        <w:rPr>
          <w:rFonts w:ascii="Arial" w:hAnsi="Arial" w:cs="Arial"/>
          <w:sz w:val="20"/>
          <w:szCs w:val="20"/>
        </w:rPr>
        <w:t xml:space="preserve"> herramienta ideal para </w:t>
      </w:r>
      <w:r w:rsidR="001312F8" w:rsidRPr="009A3571">
        <w:rPr>
          <w:rFonts w:ascii="Arial" w:hAnsi="Arial" w:cs="Arial"/>
          <w:sz w:val="20"/>
          <w:szCs w:val="20"/>
        </w:rPr>
        <w:t xml:space="preserve">realizar seguimiento y </w:t>
      </w:r>
      <w:r w:rsidR="001D23C5" w:rsidRPr="009A3571">
        <w:rPr>
          <w:rFonts w:ascii="Arial" w:hAnsi="Arial" w:cs="Arial"/>
          <w:sz w:val="20"/>
          <w:szCs w:val="20"/>
        </w:rPr>
        <w:t>evaluación</w:t>
      </w:r>
      <w:r w:rsidR="00EF6A5D" w:rsidRPr="009A3571">
        <w:rPr>
          <w:rFonts w:ascii="Arial" w:hAnsi="Arial" w:cs="Arial"/>
          <w:sz w:val="20"/>
          <w:szCs w:val="20"/>
        </w:rPr>
        <w:t xml:space="preserve"> del</w:t>
      </w:r>
      <w:r w:rsidRPr="009A3571">
        <w:rPr>
          <w:rFonts w:ascii="Arial" w:hAnsi="Arial" w:cs="Arial"/>
          <w:sz w:val="20"/>
          <w:szCs w:val="20"/>
        </w:rPr>
        <w:t xml:space="preserve"> desempeño </w:t>
      </w:r>
      <w:r w:rsidR="00EF6A5D" w:rsidRPr="009A3571">
        <w:rPr>
          <w:rFonts w:ascii="Arial" w:hAnsi="Arial" w:cs="Arial"/>
          <w:sz w:val="20"/>
          <w:szCs w:val="20"/>
        </w:rPr>
        <w:t xml:space="preserve">del proceso </w:t>
      </w:r>
      <w:r w:rsidRPr="009A3571">
        <w:rPr>
          <w:rFonts w:ascii="Arial" w:hAnsi="Arial" w:cs="Arial"/>
          <w:sz w:val="20"/>
          <w:szCs w:val="20"/>
        </w:rPr>
        <w:t xml:space="preserve">en </w:t>
      </w:r>
      <w:r w:rsidRPr="009A3571">
        <w:rPr>
          <w:rFonts w:ascii="Arial" w:hAnsi="Arial" w:cs="Arial"/>
          <w:bCs/>
          <w:sz w:val="20"/>
          <w:szCs w:val="20"/>
        </w:rPr>
        <w:t>términos</w:t>
      </w:r>
      <w:r w:rsidRPr="009A3571">
        <w:rPr>
          <w:rFonts w:ascii="Arial" w:hAnsi="Arial" w:cs="Arial"/>
          <w:sz w:val="20"/>
          <w:szCs w:val="20"/>
        </w:rPr>
        <w:t xml:space="preserve"> de eficacia, efic</w:t>
      </w:r>
      <w:r w:rsidR="00713E5A" w:rsidRPr="009A3571">
        <w:rPr>
          <w:rFonts w:ascii="Arial" w:hAnsi="Arial" w:cs="Arial"/>
          <w:sz w:val="20"/>
          <w:szCs w:val="20"/>
        </w:rPr>
        <w:t>iencia</w:t>
      </w:r>
      <w:r w:rsidRPr="009A3571">
        <w:rPr>
          <w:rFonts w:ascii="Arial" w:hAnsi="Arial" w:cs="Arial"/>
          <w:sz w:val="20"/>
          <w:szCs w:val="20"/>
        </w:rPr>
        <w:t xml:space="preserve"> y efectividad, </w:t>
      </w:r>
      <w:r w:rsidR="00EF6A5D" w:rsidRPr="009A3571">
        <w:rPr>
          <w:rFonts w:ascii="Arial" w:hAnsi="Arial" w:cs="Arial"/>
          <w:sz w:val="20"/>
          <w:szCs w:val="20"/>
        </w:rPr>
        <w:t>así como a los objetivos estratégicos</w:t>
      </w:r>
      <w:r w:rsidR="001312F8" w:rsidRPr="009A3571">
        <w:rPr>
          <w:rFonts w:ascii="Arial" w:hAnsi="Arial" w:cs="Arial"/>
          <w:sz w:val="20"/>
          <w:szCs w:val="20"/>
        </w:rPr>
        <w:t xml:space="preserve"> o del proceso</w:t>
      </w:r>
      <w:r w:rsidR="00EF6A5D" w:rsidRPr="009A3571">
        <w:rPr>
          <w:rFonts w:ascii="Arial" w:hAnsi="Arial" w:cs="Arial"/>
          <w:sz w:val="20"/>
          <w:szCs w:val="20"/>
        </w:rPr>
        <w:t xml:space="preserve">; </w:t>
      </w:r>
      <w:r w:rsidRPr="009A3571">
        <w:rPr>
          <w:rFonts w:ascii="Arial" w:hAnsi="Arial" w:cs="Arial"/>
          <w:sz w:val="20"/>
          <w:szCs w:val="20"/>
        </w:rPr>
        <w:t>es por ello que al momento de realizar la construcción se debe identificar con anterioridad el objetivo o el plan que se quiere medir, permitiendo mostrar la realidad en el momento a evaluar</w:t>
      </w:r>
      <w:r w:rsidR="000D6057">
        <w:rPr>
          <w:rFonts w:ascii="Arial" w:hAnsi="Arial" w:cs="Arial"/>
          <w:sz w:val="20"/>
          <w:szCs w:val="20"/>
        </w:rPr>
        <w:t xml:space="preserve">, </w:t>
      </w:r>
      <w:r w:rsidRPr="009A3571">
        <w:rPr>
          <w:rFonts w:ascii="Arial" w:hAnsi="Arial" w:cs="Arial"/>
          <w:sz w:val="20"/>
          <w:szCs w:val="20"/>
        </w:rPr>
        <w:t xml:space="preserve">su interpretación debe ser clara y su seguimiento debe ser </w:t>
      </w:r>
      <w:r w:rsidR="000D6057">
        <w:rPr>
          <w:rFonts w:ascii="Arial" w:hAnsi="Arial" w:cs="Arial"/>
          <w:sz w:val="20"/>
          <w:szCs w:val="20"/>
        </w:rPr>
        <w:t xml:space="preserve">de acuerdo a la temporalidad asignada. </w:t>
      </w:r>
    </w:p>
    <w:p w14:paraId="758BA02E" w14:textId="77777777" w:rsidR="00105723" w:rsidRPr="009A3571" w:rsidRDefault="00105723" w:rsidP="00105723">
      <w:pPr>
        <w:ind w:left="360"/>
        <w:jc w:val="both"/>
        <w:rPr>
          <w:rFonts w:ascii="Arial" w:hAnsi="Arial" w:cs="Arial"/>
          <w:sz w:val="18"/>
          <w:szCs w:val="20"/>
        </w:rPr>
      </w:pPr>
    </w:p>
    <w:p w14:paraId="5267AA62" w14:textId="740C75E5" w:rsidR="00105723" w:rsidRPr="009A3571" w:rsidRDefault="00105723" w:rsidP="0028124D">
      <w:pPr>
        <w:autoSpaceDE w:val="0"/>
        <w:autoSpaceDN w:val="0"/>
        <w:adjustRightInd w:val="0"/>
        <w:jc w:val="both"/>
        <w:rPr>
          <w:rFonts w:ascii="Arial" w:hAnsi="Arial" w:cs="Arial"/>
          <w:sz w:val="20"/>
          <w:szCs w:val="20"/>
          <w:lang w:val="es-CO" w:eastAsia="es-CO"/>
        </w:rPr>
      </w:pPr>
      <w:r w:rsidRPr="009A3571">
        <w:rPr>
          <w:rFonts w:ascii="Arial" w:hAnsi="Arial" w:cs="Arial"/>
          <w:sz w:val="20"/>
          <w:szCs w:val="20"/>
          <w:lang w:val="es-CO" w:eastAsia="es-CO"/>
        </w:rPr>
        <w:t xml:space="preserve">Este </w:t>
      </w:r>
      <w:r w:rsidRPr="009A3571">
        <w:rPr>
          <w:rFonts w:ascii="Arial" w:hAnsi="Arial" w:cs="Arial"/>
          <w:bCs/>
          <w:sz w:val="20"/>
          <w:szCs w:val="20"/>
        </w:rPr>
        <w:t>proceso</w:t>
      </w:r>
      <w:r w:rsidRPr="009A3571">
        <w:rPr>
          <w:rFonts w:ascii="Arial" w:hAnsi="Arial" w:cs="Arial"/>
          <w:sz w:val="20"/>
          <w:szCs w:val="20"/>
          <w:lang w:val="es-CO" w:eastAsia="es-CO"/>
        </w:rPr>
        <w:t xml:space="preserve"> será llevado a cabo en cada nivel de decisión (Estratégico, Táctico y Opera</w:t>
      </w:r>
      <w:r w:rsidR="000110A0">
        <w:rPr>
          <w:rFonts w:ascii="Arial" w:hAnsi="Arial" w:cs="Arial"/>
          <w:sz w:val="20"/>
          <w:szCs w:val="20"/>
          <w:lang w:val="es-CO" w:eastAsia="es-CO"/>
        </w:rPr>
        <w:t>cional</w:t>
      </w:r>
      <w:r w:rsidRPr="009A3571">
        <w:rPr>
          <w:rFonts w:ascii="Arial" w:hAnsi="Arial" w:cs="Arial"/>
          <w:sz w:val="20"/>
          <w:szCs w:val="20"/>
          <w:lang w:val="es-CO" w:eastAsia="es-CO"/>
        </w:rPr>
        <w:t xml:space="preserve">). Allí se </w:t>
      </w:r>
      <w:r w:rsidRPr="009A3571">
        <w:rPr>
          <w:rFonts w:ascii="Arial" w:eastAsiaTheme="minorHAnsi" w:hAnsi="Arial" w:cs="Arial"/>
          <w:sz w:val="20"/>
          <w:szCs w:val="20"/>
          <w:lang w:eastAsia="en-US"/>
        </w:rPr>
        <w:t>establecerá</w:t>
      </w:r>
      <w:r w:rsidRPr="009A3571">
        <w:rPr>
          <w:rFonts w:ascii="Arial" w:hAnsi="Arial" w:cs="Arial"/>
          <w:sz w:val="20"/>
          <w:szCs w:val="20"/>
          <w:lang w:val="es-CO" w:eastAsia="es-CO"/>
        </w:rPr>
        <w:t xml:space="preserve"> la relación en forma vertical, dejando claras las responsabilidades de cada nivel para optimizar los recursos.</w:t>
      </w:r>
    </w:p>
    <w:p w14:paraId="6E00467E" w14:textId="77777777" w:rsidR="00105723" w:rsidRPr="009A3571" w:rsidRDefault="00105723" w:rsidP="00105723">
      <w:pPr>
        <w:ind w:left="360"/>
        <w:jc w:val="both"/>
        <w:rPr>
          <w:rFonts w:ascii="Arial" w:hAnsi="Arial" w:cs="Arial"/>
          <w:sz w:val="18"/>
          <w:szCs w:val="20"/>
          <w:lang w:val="es-CO"/>
        </w:rPr>
      </w:pPr>
    </w:p>
    <w:p w14:paraId="1B9D4843" w14:textId="5E115BC5" w:rsidR="00105723" w:rsidRPr="009A3571" w:rsidRDefault="00752D49" w:rsidP="0028124D">
      <w:pPr>
        <w:jc w:val="both"/>
        <w:rPr>
          <w:rFonts w:ascii="Arial" w:hAnsi="Arial" w:cs="Arial"/>
          <w:b/>
          <w:sz w:val="20"/>
          <w:szCs w:val="20"/>
          <w:u w:val="single"/>
          <w:shd w:val="clear" w:color="auto" w:fill="FFFFFF"/>
        </w:rPr>
      </w:pPr>
      <w:r w:rsidRPr="00752D49">
        <w:rPr>
          <w:rFonts w:ascii="Comic Sans MS" w:eastAsia="Calibri" w:hAnsi="Comic Sans MS" w:cs="Arial"/>
          <w:b/>
          <w:bCs/>
          <w:color w:val="00B0F0"/>
          <w:sz w:val="22"/>
          <w:szCs w:val="20"/>
          <w:lang w:eastAsia="en-US"/>
        </w:rPr>
        <w:t>4</w:t>
      </w:r>
      <w:r w:rsidR="003D4135" w:rsidRPr="00752D49">
        <w:rPr>
          <w:rFonts w:ascii="Comic Sans MS" w:eastAsia="Calibri" w:hAnsi="Comic Sans MS" w:cs="Arial"/>
          <w:b/>
          <w:bCs/>
          <w:color w:val="00B0F0"/>
          <w:sz w:val="22"/>
          <w:szCs w:val="20"/>
          <w:lang w:eastAsia="en-US"/>
        </w:rPr>
        <w:t xml:space="preserve">.2 </w:t>
      </w:r>
      <w:r w:rsidR="005D63C5" w:rsidRPr="00752D49">
        <w:rPr>
          <w:rFonts w:ascii="Comic Sans MS" w:eastAsia="Calibri" w:hAnsi="Comic Sans MS" w:cs="Arial"/>
          <w:b/>
          <w:bCs/>
          <w:color w:val="00B0F0"/>
          <w:sz w:val="22"/>
          <w:szCs w:val="20"/>
          <w:lang w:eastAsia="en-US"/>
        </w:rPr>
        <w:t>Características del indicador</w:t>
      </w:r>
    </w:p>
    <w:p w14:paraId="7BE9E8CF" w14:textId="77777777" w:rsidR="00105723" w:rsidRPr="009A3571" w:rsidRDefault="00105723" w:rsidP="00105723">
      <w:pPr>
        <w:ind w:left="360"/>
        <w:jc w:val="both"/>
        <w:rPr>
          <w:rFonts w:ascii="Arial" w:hAnsi="Arial" w:cs="Arial"/>
          <w:b/>
          <w:sz w:val="20"/>
          <w:szCs w:val="20"/>
          <w:shd w:val="clear" w:color="auto" w:fill="FFFFFF"/>
        </w:rPr>
      </w:pPr>
    </w:p>
    <w:p w14:paraId="57954F6C" w14:textId="77777777" w:rsidR="00105723" w:rsidRPr="009A3571" w:rsidRDefault="00105723" w:rsidP="0028124D">
      <w:pPr>
        <w:autoSpaceDE w:val="0"/>
        <w:autoSpaceDN w:val="0"/>
        <w:adjustRightInd w:val="0"/>
        <w:jc w:val="both"/>
        <w:rPr>
          <w:rFonts w:ascii="Arial" w:hAnsi="Arial" w:cs="Arial"/>
          <w:bCs/>
          <w:sz w:val="20"/>
          <w:szCs w:val="20"/>
        </w:rPr>
      </w:pPr>
      <w:r w:rsidRPr="009A3571">
        <w:rPr>
          <w:rFonts w:ascii="Arial" w:hAnsi="Arial" w:cs="Arial"/>
          <w:bCs/>
          <w:sz w:val="20"/>
          <w:szCs w:val="20"/>
        </w:rPr>
        <w:t xml:space="preserve">Para diseñar </w:t>
      </w:r>
      <w:r w:rsidRPr="009A3571">
        <w:rPr>
          <w:rFonts w:ascii="Arial" w:hAnsi="Arial" w:cs="Arial"/>
          <w:sz w:val="20"/>
          <w:szCs w:val="20"/>
          <w:lang w:val="es-CO" w:eastAsia="es-CO"/>
        </w:rPr>
        <w:t>un</w:t>
      </w:r>
      <w:r w:rsidRPr="009A3571">
        <w:rPr>
          <w:rFonts w:ascii="Arial" w:hAnsi="Arial" w:cs="Arial"/>
          <w:bCs/>
          <w:sz w:val="20"/>
          <w:szCs w:val="20"/>
        </w:rPr>
        <w:t xml:space="preserve"> indicador se debe tener claramente definido el objetivo, la política, el program</w:t>
      </w:r>
      <w:r w:rsidR="00A3509D" w:rsidRPr="009A3571">
        <w:rPr>
          <w:rFonts w:ascii="Arial" w:hAnsi="Arial" w:cs="Arial"/>
          <w:bCs/>
          <w:sz w:val="20"/>
          <w:szCs w:val="20"/>
        </w:rPr>
        <w:t>a o el plan que se quiere medir</w:t>
      </w:r>
      <w:r w:rsidRPr="009A3571">
        <w:rPr>
          <w:rFonts w:ascii="Arial" w:hAnsi="Arial" w:cs="Arial"/>
          <w:bCs/>
          <w:sz w:val="20"/>
          <w:szCs w:val="20"/>
        </w:rPr>
        <w:t>, una vez identificado, se procede a realizar la formulación del indicador, bajo los siguientes criterios que permitan asegurar la consistencia, utilidad y pertinencia del indicador:</w:t>
      </w:r>
    </w:p>
    <w:p w14:paraId="1614D6C0" w14:textId="77777777" w:rsidR="00105723" w:rsidRPr="009A3571" w:rsidRDefault="00105723" w:rsidP="00105723">
      <w:pPr>
        <w:ind w:left="360"/>
        <w:jc w:val="both"/>
        <w:rPr>
          <w:rFonts w:ascii="Arial" w:hAnsi="Arial" w:cs="Arial"/>
          <w:bCs/>
          <w:sz w:val="20"/>
          <w:szCs w:val="20"/>
        </w:rPr>
      </w:pPr>
    </w:p>
    <w:p w14:paraId="387F4889" w14:textId="77777777" w:rsidR="00105723" w:rsidRPr="009A3571" w:rsidRDefault="00105723" w:rsidP="002038DC">
      <w:pPr>
        <w:pStyle w:val="Prrafodelista"/>
        <w:numPr>
          <w:ilvl w:val="0"/>
          <w:numId w:val="5"/>
        </w:numPr>
        <w:autoSpaceDE w:val="0"/>
        <w:autoSpaceDN w:val="0"/>
        <w:adjustRightInd w:val="0"/>
        <w:ind w:left="786"/>
        <w:jc w:val="both"/>
        <w:rPr>
          <w:rFonts w:ascii="Arial" w:hAnsi="Arial" w:cs="Arial"/>
          <w:strike/>
          <w:sz w:val="20"/>
          <w:szCs w:val="20"/>
          <w:lang w:val="es-CO" w:eastAsia="es-CO"/>
        </w:rPr>
      </w:pPr>
      <w:r w:rsidRPr="009A3571">
        <w:rPr>
          <w:rFonts w:ascii="Arial" w:hAnsi="Arial" w:cs="Arial"/>
          <w:b/>
          <w:sz w:val="20"/>
          <w:szCs w:val="20"/>
          <w:lang w:val="es-CO" w:eastAsia="es-CO"/>
        </w:rPr>
        <w:t>Participativo</w:t>
      </w:r>
      <w:r w:rsidRPr="009A3571">
        <w:rPr>
          <w:rFonts w:ascii="Arial" w:hAnsi="Arial" w:cs="Arial"/>
          <w:b/>
          <w:bCs/>
          <w:sz w:val="20"/>
          <w:szCs w:val="20"/>
          <w:lang w:val="es-CO" w:eastAsia="es-CO"/>
        </w:rPr>
        <w:t xml:space="preserve">: </w:t>
      </w:r>
      <w:r w:rsidRPr="009A3571">
        <w:rPr>
          <w:rFonts w:ascii="Arial" w:hAnsi="Arial" w:cs="Arial"/>
          <w:sz w:val="20"/>
          <w:szCs w:val="20"/>
          <w:lang w:val="es-CO" w:eastAsia="es-CO"/>
        </w:rPr>
        <w:t xml:space="preserve">el indicador debe ser construido o diseñado por los responsables de los objetivos estratégicos, procesos o actividades, socializado entre quienes intervienen en el proceso de ejecución o que tienen alguna injerencia en el manejo de las variables involucradas. </w:t>
      </w:r>
    </w:p>
    <w:p w14:paraId="060E7FDF" w14:textId="77777777" w:rsidR="00105723" w:rsidRPr="009A3571" w:rsidRDefault="00105723" w:rsidP="002038DC">
      <w:pPr>
        <w:autoSpaceDE w:val="0"/>
        <w:autoSpaceDN w:val="0"/>
        <w:adjustRightInd w:val="0"/>
        <w:ind w:left="426"/>
        <w:rPr>
          <w:rFonts w:ascii="Arial" w:hAnsi="Arial" w:cs="Arial"/>
          <w:strike/>
          <w:sz w:val="14"/>
          <w:szCs w:val="20"/>
          <w:lang w:val="es-CO" w:eastAsia="es-CO"/>
        </w:rPr>
      </w:pPr>
    </w:p>
    <w:p w14:paraId="754C4827" w14:textId="77777777" w:rsidR="00105723" w:rsidRPr="009A3571" w:rsidRDefault="00105723" w:rsidP="002038DC">
      <w:pPr>
        <w:pStyle w:val="Prrafodelista"/>
        <w:numPr>
          <w:ilvl w:val="0"/>
          <w:numId w:val="5"/>
        </w:numPr>
        <w:autoSpaceDE w:val="0"/>
        <w:autoSpaceDN w:val="0"/>
        <w:adjustRightInd w:val="0"/>
        <w:ind w:left="786"/>
        <w:jc w:val="both"/>
        <w:rPr>
          <w:rFonts w:ascii="Arial" w:hAnsi="Arial" w:cs="Arial"/>
          <w:sz w:val="20"/>
          <w:szCs w:val="20"/>
          <w:lang w:val="es-CO" w:eastAsia="es-CO"/>
        </w:rPr>
      </w:pPr>
      <w:r w:rsidRPr="009A3571">
        <w:rPr>
          <w:rFonts w:ascii="Arial" w:hAnsi="Arial" w:cs="Arial"/>
          <w:b/>
          <w:bCs/>
          <w:sz w:val="20"/>
          <w:szCs w:val="20"/>
          <w:lang w:val="es-CO" w:eastAsia="es-CO"/>
        </w:rPr>
        <w:t xml:space="preserve">Claro: </w:t>
      </w:r>
      <w:r w:rsidRPr="009A3571">
        <w:rPr>
          <w:rFonts w:ascii="Arial" w:hAnsi="Arial" w:cs="Arial"/>
          <w:sz w:val="20"/>
          <w:szCs w:val="20"/>
          <w:lang w:val="es-CO" w:eastAsia="es-CO"/>
        </w:rPr>
        <w:t xml:space="preserve">es indispensable que el indicador sea específico y de fácil comprensión tanto para quienes lo desarrollen como para quienes lo estudien o lo tomen como referencia. </w:t>
      </w:r>
    </w:p>
    <w:p w14:paraId="0A78FE93" w14:textId="77777777" w:rsidR="00105723" w:rsidRPr="009A3571" w:rsidRDefault="00105723" w:rsidP="002038DC">
      <w:pPr>
        <w:autoSpaceDE w:val="0"/>
        <w:autoSpaceDN w:val="0"/>
        <w:adjustRightInd w:val="0"/>
        <w:ind w:left="426"/>
        <w:rPr>
          <w:rFonts w:ascii="Arial" w:hAnsi="Arial" w:cs="Arial"/>
          <w:sz w:val="14"/>
          <w:szCs w:val="20"/>
          <w:lang w:val="es-CO" w:eastAsia="es-CO"/>
        </w:rPr>
      </w:pPr>
    </w:p>
    <w:p w14:paraId="5ECB115C" w14:textId="77777777" w:rsidR="00105723" w:rsidRPr="009A3571" w:rsidRDefault="00105723" w:rsidP="002038DC">
      <w:pPr>
        <w:pStyle w:val="Prrafodelista"/>
        <w:numPr>
          <w:ilvl w:val="0"/>
          <w:numId w:val="5"/>
        </w:numPr>
        <w:autoSpaceDE w:val="0"/>
        <w:autoSpaceDN w:val="0"/>
        <w:adjustRightInd w:val="0"/>
        <w:ind w:left="786"/>
        <w:jc w:val="both"/>
        <w:rPr>
          <w:rFonts w:ascii="Arial" w:hAnsi="Arial" w:cs="Arial"/>
          <w:sz w:val="20"/>
          <w:szCs w:val="20"/>
          <w:lang w:val="es-CO" w:eastAsia="es-CO"/>
        </w:rPr>
      </w:pPr>
      <w:r w:rsidRPr="009A3571">
        <w:rPr>
          <w:rFonts w:ascii="Arial" w:hAnsi="Arial" w:cs="Arial"/>
          <w:b/>
          <w:bCs/>
          <w:sz w:val="20"/>
          <w:szCs w:val="20"/>
          <w:lang w:val="es-CO" w:eastAsia="es-CO"/>
        </w:rPr>
        <w:t xml:space="preserve">Representativo: </w:t>
      </w:r>
      <w:r w:rsidRPr="009A3571">
        <w:rPr>
          <w:rFonts w:ascii="Arial" w:hAnsi="Arial" w:cs="Arial"/>
          <w:sz w:val="20"/>
          <w:szCs w:val="20"/>
          <w:lang w:val="es-CO" w:eastAsia="es-CO"/>
        </w:rPr>
        <w:t xml:space="preserve">el indicador debe expresar efectivamente lo que </w:t>
      </w:r>
      <w:r w:rsidR="00992AE3" w:rsidRPr="009A3571">
        <w:rPr>
          <w:rFonts w:ascii="Arial" w:hAnsi="Arial" w:cs="Arial"/>
          <w:sz w:val="20"/>
          <w:szCs w:val="20"/>
          <w:lang w:val="es-CO" w:eastAsia="es-CO"/>
        </w:rPr>
        <w:t>se quiere</w:t>
      </w:r>
      <w:r w:rsidRPr="009A3571">
        <w:rPr>
          <w:rFonts w:ascii="Arial" w:hAnsi="Arial" w:cs="Arial"/>
          <w:sz w:val="20"/>
          <w:szCs w:val="20"/>
          <w:lang w:val="es-CO" w:eastAsia="es-CO"/>
        </w:rPr>
        <w:t xml:space="preserve"> medir o determinar y debe guardar relación con los principales procesos de la Institución.</w:t>
      </w:r>
    </w:p>
    <w:p w14:paraId="2F65ECF6" w14:textId="77777777" w:rsidR="00105723" w:rsidRPr="009A3571" w:rsidRDefault="00105723" w:rsidP="002038DC">
      <w:pPr>
        <w:autoSpaceDE w:val="0"/>
        <w:autoSpaceDN w:val="0"/>
        <w:adjustRightInd w:val="0"/>
        <w:ind w:left="426"/>
        <w:rPr>
          <w:rFonts w:ascii="Arial" w:hAnsi="Arial" w:cs="Arial"/>
          <w:sz w:val="14"/>
          <w:szCs w:val="20"/>
          <w:lang w:val="es-CO" w:eastAsia="es-CO"/>
        </w:rPr>
      </w:pPr>
    </w:p>
    <w:p w14:paraId="74405A7A" w14:textId="6645BFC3" w:rsidR="00105723" w:rsidRPr="009A3571" w:rsidRDefault="00105723" w:rsidP="002038DC">
      <w:pPr>
        <w:pStyle w:val="Prrafodelista"/>
        <w:numPr>
          <w:ilvl w:val="0"/>
          <w:numId w:val="5"/>
        </w:numPr>
        <w:autoSpaceDE w:val="0"/>
        <w:autoSpaceDN w:val="0"/>
        <w:adjustRightInd w:val="0"/>
        <w:ind w:left="786"/>
        <w:jc w:val="both"/>
        <w:rPr>
          <w:rFonts w:ascii="Arial" w:hAnsi="Arial" w:cs="Arial"/>
          <w:sz w:val="20"/>
          <w:szCs w:val="20"/>
          <w:lang w:val="es-CO" w:eastAsia="es-CO"/>
        </w:rPr>
      </w:pPr>
      <w:r w:rsidRPr="009A3571">
        <w:rPr>
          <w:rFonts w:ascii="Arial" w:hAnsi="Arial" w:cs="Arial"/>
          <w:b/>
          <w:bCs/>
          <w:sz w:val="20"/>
          <w:szCs w:val="20"/>
          <w:lang w:val="es-CO" w:eastAsia="es-CO"/>
        </w:rPr>
        <w:t xml:space="preserve">Temporalidad: </w:t>
      </w:r>
      <w:r w:rsidRPr="009A3571">
        <w:rPr>
          <w:rFonts w:ascii="Arial" w:hAnsi="Arial" w:cs="Arial"/>
          <w:sz w:val="20"/>
          <w:szCs w:val="20"/>
          <w:lang w:val="es-CO" w:eastAsia="es-CO"/>
        </w:rPr>
        <w:t xml:space="preserve">debe estar relacionado con un periodo de tiempo previamente definido, para realizar su seguimiento, en este caso no es recomendable tener indicadores con periodos mayores a un </w:t>
      </w:r>
      <w:r w:rsidR="00391897">
        <w:rPr>
          <w:rFonts w:ascii="Arial" w:hAnsi="Arial" w:cs="Arial"/>
          <w:sz w:val="20"/>
          <w:szCs w:val="20"/>
          <w:lang w:val="es-CO" w:eastAsia="es-CO"/>
        </w:rPr>
        <w:t>trimes</w:t>
      </w:r>
      <w:r w:rsidRPr="009A3571">
        <w:rPr>
          <w:rFonts w:ascii="Arial" w:hAnsi="Arial" w:cs="Arial"/>
          <w:sz w:val="20"/>
          <w:szCs w:val="20"/>
          <w:lang w:val="es-CO" w:eastAsia="es-CO"/>
        </w:rPr>
        <w:t>tre.</w:t>
      </w:r>
    </w:p>
    <w:p w14:paraId="63DBF49A" w14:textId="77777777" w:rsidR="00105723" w:rsidRPr="009A3571" w:rsidRDefault="00105723" w:rsidP="002038DC">
      <w:pPr>
        <w:autoSpaceDE w:val="0"/>
        <w:autoSpaceDN w:val="0"/>
        <w:adjustRightInd w:val="0"/>
        <w:ind w:left="426"/>
        <w:rPr>
          <w:rFonts w:ascii="Arial" w:hAnsi="Arial" w:cs="Arial"/>
          <w:sz w:val="14"/>
          <w:szCs w:val="20"/>
          <w:lang w:val="es-CO" w:eastAsia="es-CO"/>
        </w:rPr>
      </w:pPr>
    </w:p>
    <w:p w14:paraId="0843A292" w14:textId="77777777" w:rsidR="00105723" w:rsidRPr="009A3571" w:rsidRDefault="00105723" w:rsidP="002038DC">
      <w:pPr>
        <w:pStyle w:val="Prrafodelista"/>
        <w:numPr>
          <w:ilvl w:val="0"/>
          <w:numId w:val="5"/>
        </w:numPr>
        <w:autoSpaceDE w:val="0"/>
        <w:autoSpaceDN w:val="0"/>
        <w:adjustRightInd w:val="0"/>
        <w:ind w:left="786"/>
        <w:jc w:val="both"/>
        <w:rPr>
          <w:rFonts w:ascii="Arial" w:hAnsi="Arial" w:cs="Arial"/>
          <w:sz w:val="20"/>
          <w:szCs w:val="20"/>
          <w:lang w:val="es-CO" w:eastAsia="es-CO"/>
        </w:rPr>
      </w:pPr>
      <w:r w:rsidRPr="009A3571">
        <w:rPr>
          <w:rFonts w:ascii="Arial" w:hAnsi="Arial" w:cs="Arial"/>
          <w:b/>
          <w:bCs/>
          <w:sz w:val="20"/>
          <w:szCs w:val="20"/>
          <w:lang w:val="es-CO" w:eastAsia="es-CO"/>
        </w:rPr>
        <w:t xml:space="preserve">Cuantificable: </w:t>
      </w:r>
      <w:r w:rsidRPr="009A3571">
        <w:rPr>
          <w:rFonts w:ascii="Arial" w:hAnsi="Arial" w:cs="Arial"/>
          <w:sz w:val="20"/>
          <w:szCs w:val="20"/>
          <w:lang w:val="es-CO" w:eastAsia="es-CO"/>
        </w:rPr>
        <w:t>implica que el resultado de la aplicación del indicador pueda ser convertido en cifras, números o estándares que permitan su medición.</w:t>
      </w:r>
    </w:p>
    <w:p w14:paraId="25C080B9" w14:textId="36922485" w:rsidR="004942E5" w:rsidRDefault="004942E5" w:rsidP="000B07A7">
      <w:pPr>
        <w:rPr>
          <w:rFonts w:ascii="Arial" w:hAnsi="Arial" w:cs="Arial"/>
          <w:sz w:val="20"/>
          <w:szCs w:val="20"/>
          <w:lang w:val="es-CO" w:eastAsia="es-CO"/>
        </w:rPr>
      </w:pPr>
    </w:p>
    <w:p w14:paraId="6C14E6AD" w14:textId="51E81B54" w:rsidR="000B07A7" w:rsidRPr="009A3571" w:rsidRDefault="000B07A7" w:rsidP="000B07A7">
      <w:pPr>
        <w:pStyle w:val="Prrafodelista"/>
        <w:numPr>
          <w:ilvl w:val="0"/>
          <w:numId w:val="5"/>
        </w:numPr>
        <w:autoSpaceDE w:val="0"/>
        <w:autoSpaceDN w:val="0"/>
        <w:adjustRightInd w:val="0"/>
        <w:ind w:left="786"/>
        <w:jc w:val="both"/>
        <w:rPr>
          <w:rFonts w:ascii="Arial" w:hAnsi="Arial" w:cs="Arial"/>
          <w:sz w:val="20"/>
          <w:szCs w:val="20"/>
          <w:lang w:val="es-CO" w:eastAsia="es-CO"/>
        </w:rPr>
      </w:pPr>
      <w:r w:rsidRPr="009A3571">
        <w:rPr>
          <w:rFonts w:ascii="Arial" w:hAnsi="Arial" w:cs="Arial"/>
          <w:b/>
          <w:bCs/>
          <w:sz w:val="20"/>
          <w:szCs w:val="20"/>
          <w:lang w:val="es-CO" w:eastAsia="es-CO"/>
        </w:rPr>
        <w:t>C</w:t>
      </w:r>
      <w:r>
        <w:rPr>
          <w:rFonts w:ascii="Arial" w:hAnsi="Arial" w:cs="Arial"/>
          <w:b/>
          <w:bCs/>
          <w:sz w:val="20"/>
          <w:szCs w:val="20"/>
          <w:lang w:val="es-CO" w:eastAsia="es-CO"/>
        </w:rPr>
        <w:t>o</w:t>
      </w:r>
      <w:r w:rsidRPr="009A3571">
        <w:rPr>
          <w:rFonts w:ascii="Arial" w:hAnsi="Arial" w:cs="Arial"/>
          <w:b/>
          <w:bCs/>
          <w:sz w:val="20"/>
          <w:szCs w:val="20"/>
          <w:lang w:val="es-CO" w:eastAsia="es-CO"/>
        </w:rPr>
        <w:t>n</w:t>
      </w:r>
      <w:r>
        <w:rPr>
          <w:rFonts w:ascii="Arial" w:hAnsi="Arial" w:cs="Arial"/>
          <w:b/>
          <w:bCs/>
          <w:sz w:val="20"/>
          <w:szCs w:val="20"/>
          <w:lang w:val="es-CO" w:eastAsia="es-CO"/>
        </w:rPr>
        <w:t>fia</w:t>
      </w:r>
      <w:r w:rsidRPr="009A3571">
        <w:rPr>
          <w:rFonts w:ascii="Arial" w:hAnsi="Arial" w:cs="Arial"/>
          <w:b/>
          <w:bCs/>
          <w:sz w:val="20"/>
          <w:szCs w:val="20"/>
          <w:lang w:val="es-CO" w:eastAsia="es-CO"/>
        </w:rPr>
        <w:t xml:space="preserve">ble: </w:t>
      </w:r>
      <w:r w:rsidRPr="009A3571">
        <w:rPr>
          <w:rFonts w:ascii="Arial" w:hAnsi="Arial" w:cs="Arial"/>
          <w:sz w:val="20"/>
          <w:szCs w:val="20"/>
          <w:lang w:val="es-CO" w:eastAsia="es-CO"/>
        </w:rPr>
        <w:t>las variables</w:t>
      </w:r>
      <w:r w:rsidR="00B43A57">
        <w:rPr>
          <w:rFonts w:ascii="Arial" w:hAnsi="Arial" w:cs="Arial"/>
          <w:sz w:val="20"/>
          <w:szCs w:val="20"/>
          <w:lang w:val="es-CO" w:eastAsia="es-CO"/>
        </w:rPr>
        <w:t xml:space="preserve"> y datos</w:t>
      </w:r>
      <w:r w:rsidRPr="009A3571">
        <w:rPr>
          <w:rFonts w:ascii="Arial" w:hAnsi="Arial" w:cs="Arial"/>
          <w:sz w:val="20"/>
          <w:szCs w:val="20"/>
          <w:lang w:val="es-CO" w:eastAsia="es-CO"/>
        </w:rPr>
        <w:t xml:space="preserve"> utilizad</w:t>
      </w:r>
      <w:r w:rsidR="00B43A57">
        <w:rPr>
          <w:rFonts w:ascii="Arial" w:hAnsi="Arial" w:cs="Arial"/>
          <w:sz w:val="20"/>
          <w:szCs w:val="20"/>
          <w:lang w:val="es-CO" w:eastAsia="es-CO"/>
        </w:rPr>
        <w:t>o</w:t>
      </w:r>
      <w:r w:rsidRPr="009A3571">
        <w:rPr>
          <w:rFonts w:ascii="Arial" w:hAnsi="Arial" w:cs="Arial"/>
          <w:sz w:val="20"/>
          <w:szCs w:val="20"/>
          <w:lang w:val="es-CO" w:eastAsia="es-CO"/>
        </w:rPr>
        <w:t>s para su cálculo deben ser reales, concretas, propias, verificables y que sustenten su resultado.</w:t>
      </w:r>
    </w:p>
    <w:p w14:paraId="0EDC8EDC" w14:textId="77777777" w:rsidR="000B07A7" w:rsidRPr="000B07A7" w:rsidRDefault="000B07A7" w:rsidP="000B07A7">
      <w:pPr>
        <w:pStyle w:val="Prrafodelista"/>
        <w:autoSpaceDE w:val="0"/>
        <w:autoSpaceDN w:val="0"/>
        <w:adjustRightInd w:val="0"/>
        <w:ind w:left="786"/>
        <w:jc w:val="both"/>
        <w:rPr>
          <w:rFonts w:ascii="Arial" w:hAnsi="Arial" w:cs="Arial"/>
          <w:sz w:val="20"/>
          <w:szCs w:val="20"/>
          <w:lang w:val="es-CO" w:eastAsia="es-CO"/>
        </w:rPr>
      </w:pPr>
    </w:p>
    <w:p w14:paraId="5182A573" w14:textId="513F924E" w:rsidR="00105723" w:rsidRPr="009A3571" w:rsidRDefault="00105723" w:rsidP="002038DC">
      <w:pPr>
        <w:pStyle w:val="Prrafodelista"/>
        <w:numPr>
          <w:ilvl w:val="0"/>
          <w:numId w:val="5"/>
        </w:numPr>
        <w:autoSpaceDE w:val="0"/>
        <w:autoSpaceDN w:val="0"/>
        <w:adjustRightInd w:val="0"/>
        <w:ind w:left="786"/>
        <w:jc w:val="both"/>
        <w:rPr>
          <w:rFonts w:ascii="Arial" w:hAnsi="Arial" w:cs="Arial"/>
          <w:sz w:val="20"/>
          <w:szCs w:val="20"/>
          <w:lang w:val="es-CO" w:eastAsia="es-CO"/>
        </w:rPr>
      </w:pPr>
      <w:r w:rsidRPr="009A3571">
        <w:rPr>
          <w:rFonts w:ascii="Arial" w:hAnsi="Arial" w:cs="Arial"/>
          <w:b/>
          <w:sz w:val="20"/>
          <w:szCs w:val="20"/>
          <w:lang w:val="es-CO" w:eastAsia="es-CO"/>
        </w:rPr>
        <w:t>Que agregue valor</w:t>
      </w:r>
      <w:r w:rsidRPr="009A3571">
        <w:rPr>
          <w:rFonts w:ascii="Arial" w:hAnsi="Arial" w:cs="Arial"/>
          <w:sz w:val="20"/>
          <w:szCs w:val="20"/>
          <w:lang w:val="es-CO" w:eastAsia="es-CO"/>
        </w:rPr>
        <w:t>: el contenido del indicador debe permitir a la Institución identificar alertas para la toma de decisiones. Si un indicador no facilita la toma de decisiones, no debe mantenerse, siendo pilar para la mejora continua.</w:t>
      </w:r>
    </w:p>
    <w:p w14:paraId="1C121322" w14:textId="5C3F5D82" w:rsidR="00DC38B2" w:rsidRPr="009A3571" w:rsidRDefault="00DC38B2" w:rsidP="00105723">
      <w:pPr>
        <w:autoSpaceDE w:val="0"/>
        <w:autoSpaceDN w:val="0"/>
        <w:adjustRightInd w:val="0"/>
        <w:rPr>
          <w:rFonts w:ascii="Arial" w:hAnsi="Arial" w:cs="Arial"/>
          <w:sz w:val="20"/>
          <w:szCs w:val="20"/>
          <w:lang w:val="es-CO" w:eastAsia="es-CO"/>
        </w:rPr>
      </w:pPr>
    </w:p>
    <w:p w14:paraId="05F334B3" w14:textId="394D81BA" w:rsidR="0054704C" w:rsidRPr="009A3571" w:rsidRDefault="0054704C" w:rsidP="0054704C">
      <w:pPr>
        <w:autoSpaceDE w:val="0"/>
        <w:autoSpaceDN w:val="0"/>
        <w:adjustRightInd w:val="0"/>
        <w:jc w:val="both"/>
        <w:rPr>
          <w:rFonts w:ascii="Arial" w:hAnsi="Arial" w:cs="Arial"/>
          <w:sz w:val="20"/>
          <w:szCs w:val="20"/>
          <w:lang w:val="es-CO" w:eastAsia="es-CO"/>
        </w:rPr>
      </w:pPr>
      <w:r w:rsidRPr="009A3571">
        <w:rPr>
          <w:rFonts w:ascii="Arial" w:hAnsi="Arial" w:cs="Arial"/>
          <w:sz w:val="20"/>
          <w:szCs w:val="20"/>
          <w:lang w:val="es-CO" w:eastAsia="es-CO"/>
        </w:rPr>
        <w:t>Además de lo anterior, es importante considerar que no exista dualidad en la medición, es decir, que no haya más de un indicador realizando el mismo seguimiento; esto se puede dar cuando diferentes Direcciones, Oficinas Asesoras, Áreas o Grupos no conocen las mediciones que se están haciendo desde las demás partes interesadas. De igual forma, en la herramienta SVE se hace un seguimiento a los diferentes planes con los que cuenta la Policía Nacional, por lo que es importante no definirles nuevos indicadores a los mismos.</w:t>
      </w:r>
    </w:p>
    <w:p w14:paraId="6D768AB8" w14:textId="77777777" w:rsidR="0054704C" w:rsidRPr="009A3571" w:rsidRDefault="0054704C" w:rsidP="0054704C">
      <w:pPr>
        <w:autoSpaceDE w:val="0"/>
        <w:autoSpaceDN w:val="0"/>
        <w:adjustRightInd w:val="0"/>
        <w:jc w:val="both"/>
        <w:rPr>
          <w:rFonts w:ascii="Arial" w:hAnsi="Arial" w:cs="Arial"/>
          <w:sz w:val="20"/>
          <w:szCs w:val="20"/>
          <w:lang w:val="es-CO" w:eastAsia="es-CO"/>
        </w:rPr>
      </w:pPr>
    </w:p>
    <w:p w14:paraId="7C74B778" w14:textId="53FA4DF6" w:rsidR="00C83A24" w:rsidRPr="00752D49" w:rsidRDefault="00752D49" w:rsidP="004942E5">
      <w:pPr>
        <w:jc w:val="both"/>
        <w:rPr>
          <w:rFonts w:ascii="Comic Sans MS" w:eastAsia="Calibri" w:hAnsi="Comic Sans MS" w:cs="Arial"/>
          <w:b/>
          <w:bCs/>
          <w:color w:val="00B0F0"/>
          <w:sz w:val="22"/>
          <w:szCs w:val="20"/>
          <w:lang w:eastAsia="en-US"/>
        </w:rPr>
      </w:pPr>
      <w:bookmarkStart w:id="0" w:name="_Toc312425799"/>
      <w:r w:rsidRPr="00752D49">
        <w:rPr>
          <w:rFonts w:ascii="Comic Sans MS" w:eastAsia="Calibri" w:hAnsi="Comic Sans MS" w:cs="Arial"/>
          <w:b/>
          <w:bCs/>
          <w:color w:val="00B0F0"/>
          <w:sz w:val="22"/>
          <w:szCs w:val="20"/>
          <w:lang w:eastAsia="en-US"/>
        </w:rPr>
        <w:t>4</w:t>
      </w:r>
      <w:r w:rsidR="003D4135" w:rsidRPr="00752D49">
        <w:rPr>
          <w:rFonts w:ascii="Comic Sans MS" w:eastAsia="Calibri" w:hAnsi="Comic Sans MS" w:cs="Arial"/>
          <w:b/>
          <w:bCs/>
          <w:color w:val="00B0F0"/>
          <w:sz w:val="22"/>
          <w:szCs w:val="20"/>
          <w:lang w:eastAsia="en-US"/>
        </w:rPr>
        <w:t xml:space="preserve">.3 </w:t>
      </w:r>
      <w:r w:rsidR="00C83A24" w:rsidRPr="00752D49">
        <w:rPr>
          <w:rFonts w:ascii="Comic Sans MS" w:eastAsia="Calibri" w:hAnsi="Comic Sans MS" w:cs="Arial"/>
          <w:b/>
          <w:bCs/>
          <w:color w:val="00B0F0"/>
          <w:sz w:val="22"/>
          <w:szCs w:val="20"/>
          <w:lang w:eastAsia="en-US"/>
        </w:rPr>
        <w:t xml:space="preserve">Funciones </w:t>
      </w:r>
      <w:r w:rsidR="00644F8C" w:rsidRPr="00752D49">
        <w:rPr>
          <w:rFonts w:ascii="Comic Sans MS" w:eastAsia="Calibri" w:hAnsi="Comic Sans MS" w:cs="Arial"/>
          <w:b/>
          <w:bCs/>
          <w:color w:val="00B0F0"/>
          <w:sz w:val="22"/>
          <w:szCs w:val="20"/>
          <w:lang w:eastAsia="en-US"/>
        </w:rPr>
        <w:t xml:space="preserve">básicas </w:t>
      </w:r>
      <w:r w:rsidR="00C83A24" w:rsidRPr="00752D49">
        <w:rPr>
          <w:rFonts w:ascii="Comic Sans MS" w:eastAsia="Calibri" w:hAnsi="Comic Sans MS" w:cs="Arial"/>
          <w:b/>
          <w:bCs/>
          <w:color w:val="00B0F0"/>
          <w:sz w:val="22"/>
          <w:szCs w:val="20"/>
          <w:lang w:eastAsia="en-US"/>
        </w:rPr>
        <w:t>de</w:t>
      </w:r>
      <w:r w:rsidR="00644F8C" w:rsidRPr="00752D49">
        <w:rPr>
          <w:rFonts w:ascii="Comic Sans MS" w:eastAsia="Calibri" w:hAnsi="Comic Sans MS" w:cs="Arial"/>
          <w:b/>
          <w:bCs/>
          <w:color w:val="00B0F0"/>
          <w:sz w:val="22"/>
          <w:szCs w:val="20"/>
          <w:lang w:eastAsia="en-US"/>
        </w:rPr>
        <w:t xml:space="preserve"> un </w:t>
      </w:r>
      <w:r w:rsidR="00C83A24" w:rsidRPr="00752D49">
        <w:rPr>
          <w:rFonts w:ascii="Comic Sans MS" w:eastAsia="Calibri" w:hAnsi="Comic Sans MS" w:cs="Arial"/>
          <w:b/>
          <w:bCs/>
          <w:color w:val="00B0F0"/>
          <w:sz w:val="22"/>
          <w:szCs w:val="20"/>
          <w:lang w:eastAsia="en-US"/>
        </w:rPr>
        <w:t>indicador</w:t>
      </w:r>
      <w:bookmarkEnd w:id="0"/>
    </w:p>
    <w:p w14:paraId="24AF78AC" w14:textId="77777777" w:rsidR="00C83A24" w:rsidRPr="009A3571" w:rsidRDefault="00C83A24" w:rsidP="00C83A24">
      <w:pPr>
        <w:jc w:val="both"/>
        <w:rPr>
          <w:rFonts w:ascii="Arial" w:hAnsi="Arial" w:cs="Arial"/>
          <w:sz w:val="20"/>
          <w:szCs w:val="20"/>
          <w:highlight w:val="yellow"/>
        </w:rPr>
      </w:pPr>
    </w:p>
    <w:p w14:paraId="7AB51E8B" w14:textId="496ED52B" w:rsidR="00C83A24" w:rsidRPr="009A3571" w:rsidRDefault="00C83A24" w:rsidP="00C30901">
      <w:pPr>
        <w:autoSpaceDE w:val="0"/>
        <w:autoSpaceDN w:val="0"/>
        <w:adjustRightInd w:val="0"/>
        <w:jc w:val="both"/>
        <w:rPr>
          <w:rFonts w:ascii="Arial" w:hAnsi="Arial" w:cs="Arial"/>
          <w:sz w:val="20"/>
          <w:szCs w:val="20"/>
        </w:rPr>
      </w:pPr>
      <w:r w:rsidRPr="009A3571">
        <w:rPr>
          <w:rFonts w:ascii="Arial" w:hAnsi="Arial" w:cs="Arial"/>
          <w:sz w:val="20"/>
          <w:szCs w:val="20"/>
        </w:rPr>
        <w:t xml:space="preserve">Se pueden señalar dos funciones básicas de los indicadores. En primer lugar, una </w:t>
      </w:r>
      <w:r w:rsidRPr="009A3571">
        <w:rPr>
          <w:rFonts w:ascii="Arial" w:hAnsi="Arial" w:cs="Arial"/>
          <w:b/>
          <w:i/>
          <w:sz w:val="20"/>
          <w:szCs w:val="20"/>
          <w:u w:val="single"/>
        </w:rPr>
        <w:t>función descriptiva</w:t>
      </w:r>
      <w:r w:rsidRPr="009A3571">
        <w:rPr>
          <w:rFonts w:ascii="Arial" w:hAnsi="Arial" w:cs="Arial"/>
          <w:b/>
          <w:sz w:val="20"/>
          <w:szCs w:val="20"/>
        </w:rPr>
        <w:t>,</w:t>
      </w:r>
      <w:r w:rsidRPr="009A3571">
        <w:rPr>
          <w:rFonts w:ascii="Arial" w:hAnsi="Arial" w:cs="Arial"/>
          <w:sz w:val="20"/>
          <w:szCs w:val="20"/>
        </w:rPr>
        <w:t xml:space="preserve"> que consiste en </w:t>
      </w:r>
      <w:r w:rsidR="008235B7" w:rsidRPr="009A3571">
        <w:rPr>
          <w:rFonts w:ascii="Arial" w:hAnsi="Arial" w:cs="Arial"/>
          <w:sz w:val="20"/>
          <w:szCs w:val="20"/>
        </w:rPr>
        <w:t xml:space="preserve">el aporte </w:t>
      </w:r>
      <w:r w:rsidRPr="009A3571">
        <w:rPr>
          <w:rFonts w:ascii="Arial" w:hAnsi="Arial" w:cs="Arial"/>
          <w:sz w:val="20"/>
          <w:szCs w:val="20"/>
        </w:rPr>
        <w:t xml:space="preserve">de información sobre el estado real de </w:t>
      </w:r>
      <w:r w:rsidR="000110A0">
        <w:rPr>
          <w:rFonts w:ascii="Arial" w:hAnsi="Arial" w:cs="Arial"/>
          <w:sz w:val="20"/>
          <w:szCs w:val="20"/>
        </w:rPr>
        <w:t>la gestión de un proceso u objetivo</w:t>
      </w:r>
      <w:r w:rsidRPr="009A3571">
        <w:rPr>
          <w:rFonts w:ascii="Arial" w:hAnsi="Arial" w:cs="Arial"/>
          <w:sz w:val="20"/>
          <w:szCs w:val="20"/>
        </w:rPr>
        <w:t xml:space="preserve"> y, a su vez, una </w:t>
      </w:r>
      <w:r w:rsidRPr="009A3571">
        <w:rPr>
          <w:rFonts w:ascii="Arial" w:hAnsi="Arial" w:cs="Arial"/>
          <w:sz w:val="20"/>
          <w:szCs w:val="20"/>
          <w:lang w:val="es-CO" w:eastAsia="es-CO"/>
        </w:rPr>
        <w:t>función</w:t>
      </w:r>
      <w:r w:rsidR="008E3736" w:rsidRPr="009A3571">
        <w:rPr>
          <w:rFonts w:ascii="Arial" w:hAnsi="Arial" w:cs="Arial"/>
          <w:b/>
          <w:i/>
          <w:sz w:val="20"/>
          <w:szCs w:val="20"/>
        </w:rPr>
        <w:t xml:space="preserve"> </w:t>
      </w:r>
      <w:r w:rsidRPr="009A3571">
        <w:rPr>
          <w:rFonts w:ascii="Arial" w:hAnsi="Arial" w:cs="Arial"/>
          <w:b/>
          <w:i/>
          <w:sz w:val="20"/>
          <w:szCs w:val="20"/>
          <w:u w:val="single"/>
        </w:rPr>
        <w:t>valorativa</w:t>
      </w:r>
      <w:r w:rsidRPr="009A3571">
        <w:rPr>
          <w:rFonts w:ascii="Arial" w:hAnsi="Arial" w:cs="Arial"/>
          <w:sz w:val="20"/>
          <w:szCs w:val="20"/>
        </w:rPr>
        <w:t xml:space="preserve"> que consiste en </w:t>
      </w:r>
      <w:r w:rsidRPr="009A3571">
        <w:rPr>
          <w:rFonts w:ascii="Arial" w:eastAsia="Calibri" w:hAnsi="Arial" w:cs="Arial"/>
          <w:sz w:val="20"/>
          <w:szCs w:val="20"/>
          <w:lang w:val="es-CO" w:eastAsia="es-CO"/>
        </w:rPr>
        <w:t>añadir</w:t>
      </w:r>
      <w:r w:rsidRPr="009A3571">
        <w:rPr>
          <w:rFonts w:ascii="Arial" w:hAnsi="Arial" w:cs="Arial"/>
          <w:sz w:val="20"/>
          <w:szCs w:val="20"/>
        </w:rPr>
        <w:t xml:space="preserve"> a dicha información un juicio de valor lo más objetivo posible, sobre si el desempeño en </w:t>
      </w:r>
      <w:r w:rsidR="003B7A24">
        <w:rPr>
          <w:rFonts w:ascii="Arial" w:hAnsi="Arial" w:cs="Arial"/>
          <w:sz w:val="20"/>
          <w:szCs w:val="20"/>
        </w:rPr>
        <w:t xml:space="preserve">proceso </w:t>
      </w:r>
      <w:r w:rsidR="001C7E89">
        <w:rPr>
          <w:rFonts w:ascii="Arial" w:hAnsi="Arial" w:cs="Arial"/>
          <w:sz w:val="20"/>
          <w:szCs w:val="20"/>
        </w:rPr>
        <w:t>u objetivo</w:t>
      </w:r>
      <w:r w:rsidRPr="009A3571">
        <w:rPr>
          <w:rFonts w:ascii="Arial" w:hAnsi="Arial" w:cs="Arial"/>
          <w:sz w:val="20"/>
          <w:szCs w:val="20"/>
        </w:rPr>
        <w:t xml:space="preserve"> está siendo o no el adecuado</w:t>
      </w:r>
      <w:r w:rsidR="00C30901">
        <w:rPr>
          <w:rFonts w:ascii="Arial" w:hAnsi="Arial" w:cs="Arial"/>
          <w:sz w:val="20"/>
          <w:szCs w:val="20"/>
        </w:rPr>
        <w:t xml:space="preserve"> (DAFP, 2015)</w:t>
      </w:r>
    </w:p>
    <w:p w14:paraId="1161C651" w14:textId="77777777" w:rsidR="00C83A24" w:rsidRPr="009A3571" w:rsidRDefault="00C83A24" w:rsidP="00C83A24">
      <w:pPr>
        <w:jc w:val="both"/>
        <w:rPr>
          <w:rFonts w:ascii="Arial" w:hAnsi="Arial" w:cs="Arial"/>
          <w:sz w:val="20"/>
          <w:szCs w:val="20"/>
        </w:rPr>
      </w:pPr>
    </w:p>
    <w:p w14:paraId="6F01C2CD" w14:textId="1392E1A4" w:rsidR="00C83A24" w:rsidRPr="009A3571" w:rsidRDefault="00C83A24" w:rsidP="0011269C">
      <w:pPr>
        <w:autoSpaceDE w:val="0"/>
        <w:autoSpaceDN w:val="0"/>
        <w:adjustRightInd w:val="0"/>
        <w:jc w:val="both"/>
        <w:rPr>
          <w:rFonts w:ascii="Arial" w:hAnsi="Arial" w:cs="Arial"/>
          <w:sz w:val="20"/>
          <w:szCs w:val="20"/>
        </w:rPr>
      </w:pPr>
      <w:r w:rsidRPr="009A3571">
        <w:rPr>
          <w:rFonts w:ascii="Arial" w:hAnsi="Arial" w:cs="Arial"/>
          <w:sz w:val="20"/>
          <w:szCs w:val="20"/>
        </w:rPr>
        <w:t xml:space="preserve">Por </w:t>
      </w:r>
      <w:r w:rsidR="00992AE3" w:rsidRPr="009A3571">
        <w:rPr>
          <w:rFonts w:ascii="Arial" w:hAnsi="Arial" w:cs="Arial"/>
          <w:sz w:val="20"/>
          <w:szCs w:val="20"/>
        </w:rPr>
        <w:t>ejemplo,</w:t>
      </w:r>
      <w:r w:rsidRPr="009A3571">
        <w:rPr>
          <w:rFonts w:ascii="Arial" w:hAnsi="Arial" w:cs="Arial"/>
          <w:sz w:val="20"/>
          <w:szCs w:val="20"/>
        </w:rPr>
        <w:t xml:space="preserve"> el número de accidentes de tránsito en la ciudad de Bogotá, como cifra describe la situación de este fenómeno en la ciudad, (función descriptiva) pero si el mismo número se compara (función valorativa) con el de </w:t>
      </w:r>
      <w:r w:rsidRPr="009A3571">
        <w:rPr>
          <w:rFonts w:ascii="Arial" w:hAnsi="Arial" w:cs="Arial"/>
          <w:sz w:val="20"/>
          <w:szCs w:val="20"/>
        </w:rPr>
        <w:lastRenderedPageBreak/>
        <w:t xml:space="preserve">otras ciudades como </w:t>
      </w:r>
      <w:r w:rsidR="00992AE3" w:rsidRPr="009A3571">
        <w:rPr>
          <w:rFonts w:ascii="Arial" w:hAnsi="Arial" w:cs="Arial"/>
          <w:sz w:val="20"/>
          <w:szCs w:val="20"/>
        </w:rPr>
        <w:t xml:space="preserve">Barranquilla, </w:t>
      </w:r>
      <w:r w:rsidR="00037685">
        <w:rPr>
          <w:rFonts w:ascii="Arial" w:hAnsi="Arial" w:cs="Arial"/>
          <w:sz w:val="20"/>
          <w:szCs w:val="20"/>
        </w:rPr>
        <w:t xml:space="preserve">con series o datos históricos, </w:t>
      </w:r>
      <w:r w:rsidR="00992AE3" w:rsidRPr="009A3571">
        <w:rPr>
          <w:rFonts w:ascii="Arial" w:hAnsi="Arial" w:cs="Arial"/>
          <w:sz w:val="20"/>
          <w:szCs w:val="20"/>
        </w:rPr>
        <w:t>permite</w:t>
      </w:r>
      <w:r w:rsidRPr="009A3571">
        <w:rPr>
          <w:rFonts w:ascii="Arial" w:hAnsi="Arial" w:cs="Arial"/>
          <w:sz w:val="20"/>
          <w:szCs w:val="20"/>
        </w:rPr>
        <w:t xml:space="preserve"> extraer conclusiones sobre si las medidas de prevención son adecuadas, o pueden mejorar.</w:t>
      </w:r>
    </w:p>
    <w:p w14:paraId="319B2736" w14:textId="77777777" w:rsidR="00C83A24" w:rsidRPr="009A3571" w:rsidRDefault="00C83A24" w:rsidP="00C83A24">
      <w:pPr>
        <w:ind w:left="567"/>
        <w:jc w:val="both"/>
        <w:rPr>
          <w:rFonts w:ascii="Arial" w:hAnsi="Arial" w:cs="Arial"/>
          <w:sz w:val="20"/>
          <w:szCs w:val="20"/>
        </w:rPr>
      </w:pPr>
    </w:p>
    <w:p w14:paraId="283C1C75" w14:textId="77777777" w:rsidR="00C83A24" w:rsidRPr="009A3571" w:rsidRDefault="00C83A24" w:rsidP="0011269C">
      <w:pPr>
        <w:autoSpaceDE w:val="0"/>
        <w:autoSpaceDN w:val="0"/>
        <w:adjustRightInd w:val="0"/>
        <w:jc w:val="both"/>
        <w:rPr>
          <w:rFonts w:ascii="Arial" w:hAnsi="Arial" w:cs="Arial"/>
          <w:sz w:val="20"/>
          <w:szCs w:val="20"/>
        </w:rPr>
      </w:pPr>
      <w:r w:rsidRPr="009A3571">
        <w:rPr>
          <w:rFonts w:ascii="Arial" w:hAnsi="Arial" w:cs="Arial"/>
          <w:sz w:val="20"/>
          <w:szCs w:val="20"/>
        </w:rPr>
        <w:t xml:space="preserve">La función descriptiva, en la mayoría de los casos aporta información valiosa para efectos de planeación y la función valorativa suministra elementos para la mejora continua. </w:t>
      </w:r>
    </w:p>
    <w:p w14:paraId="251C862D" w14:textId="77777777" w:rsidR="00941AB4" w:rsidRPr="009A3571" w:rsidRDefault="00941AB4" w:rsidP="0011269C">
      <w:pPr>
        <w:autoSpaceDE w:val="0"/>
        <w:autoSpaceDN w:val="0"/>
        <w:adjustRightInd w:val="0"/>
        <w:jc w:val="both"/>
        <w:rPr>
          <w:rFonts w:ascii="Arial" w:hAnsi="Arial" w:cs="Arial"/>
          <w:sz w:val="20"/>
          <w:szCs w:val="20"/>
        </w:rPr>
      </w:pPr>
    </w:p>
    <w:p w14:paraId="060431E4" w14:textId="0A7FB500" w:rsidR="00941AB4" w:rsidRPr="00752D49" w:rsidRDefault="00752D49" w:rsidP="00752D49">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4</w:t>
      </w:r>
      <w:r w:rsidR="00941AB4" w:rsidRPr="00752D49">
        <w:rPr>
          <w:rFonts w:ascii="Comic Sans MS" w:eastAsia="Calibri" w:hAnsi="Comic Sans MS" w:cs="Arial"/>
          <w:b/>
          <w:bCs/>
          <w:color w:val="00B0F0"/>
          <w:sz w:val="22"/>
          <w:szCs w:val="20"/>
          <w:lang w:eastAsia="en-US"/>
        </w:rPr>
        <w:t>.4. Beneficios de los indicadores</w:t>
      </w:r>
    </w:p>
    <w:p w14:paraId="69FA9D37" w14:textId="77777777" w:rsidR="00941AB4" w:rsidRPr="009A3571" w:rsidRDefault="00941AB4" w:rsidP="0011269C">
      <w:pPr>
        <w:autoSpaceDE w:val="0"/>
        <w:autoSpaceDN w:val="0"/>
        <w:adjustRightInd w:val="0"/>
        <w:jc w:val="both"/>
        <w:rPr>
          <w:rFonts w:ascii="Arial" w:hAnsi="Arial" w:cs="Arial"/>
          <w:b/>
          <w:sz w:val="20"/>
          <w:szCs w:val="20"/>
          <w:u w:val="single"/>
        </w:rPr>
      </w:pPr>
    </w:p>
    <w:p w14:paraId="4E6E3952" w14:textId="01AB24B8" w:rsidR="00941AB4" w:rsidRPr="009A3571" w:rsidRDefault="00941AB4" w:rsidP="00941AB4">
      <w:pPr>
        <w:pStyle w:val="Prrafodelista"/>
        <w:numPr>
          <w:ilvl w:val="0"/>
          <w:numId w:val="31"/>
        </w:numPr>
        <w:autoSpaceDE w:val="0"/>
        <w:autoSpaceDN w:val="0"/>
        <w:adjustRightInd w:val="0"/>
        <w:jc w:val="both"/>
        <w:rPr>
          <w:rFonts w:ascii="Arial" w:hAnsi="Arial" w:cs="Arial"/>
          <w:bCs/>
          <w:sz w:val="20"/>
          <w:szCs w:val="20"/>
        </w:rPr>
      </w:pPr>
      <w:r w:rsidRPr="009A3571">
        <w:rPr>
          <w:rFonts w:ascii="Arial" w:hAnsi="Arial" w:cs="Arial"/>
          <w:sz w:val="20"/>
          <w:szCs w:val="20"/>
        </w:rPr>
        <w:t>Posibilita la detección de</w:t>
      </w:r>
      <w:r w:rsidR="00293900">
        <w:rPr>
          <w:rFonts w:ascii="Arial" w:hAnsi="Arial" w:cs="Arial"/>
          <w:sz w:val="20"/>
          <w:szCs w:val="20"/>
        </w:rPr>
        <w:t xml:space="preserve"> problemas o dificultades en los</w:t>
      </w:r>
      <w:r w:rsidRPr="009A3571">
        <w:rPr>
          <w:rFonts w:ascii="Arial" w:hAnsi="Arial" w:cs="Arial"/>
          <w:sz w:val="20"/>
          <w:szCs w:val="20"/>
        </w:rPr>
        <w:t xml:space="preserve"> procesos de la institución tales como: uso ineficiente de los recursos, demoras en el esclarecimiento de procesos investigativos, mejoramiento del perfil del cargo, retraso en la prestación de servicios de salud, etc.</w:t>
      </w:r>
    </w:p>
    <w:p w14:paraId="7599DFAB" w14:textId="77777777" w:rsidR="00941AB4" w:rsidRPr="009A3571" w:rsidRDefault="00941AB4" w:rsidP="00941AB4">
      <w:pPr>
        <w:pStyle w:val="Prrafodelista"/>
        <w:autoSpaceDE w:val="0"/>
        <w:autoSpaceDN w:val="0"/>
        <w:adjustRightInd w:val="0"/>
        <w:jc w:val="both"/>
        <w:rPr>
          <w:rFonts w:ascii="Arial" w:hAnsi="Arial" w:cs="Arial"/>
          <w:bCs/>
          <w:sz w:val="20"/>
          <w:szCs w:val="20"/>
        </w:rPr>
      </w:pPr>
    </w:p>
    <w:p w14:paraId="2B269E01" w14:textId="016CE377" w:rsidR="00941AB4" w:rsidRPr="009A3571" w:rsidRDefault="00941AB4" w:rsidP="00941AB4">
      <w:pPr>
        <w:pStyle w:val="Prrafodelista"/>
        <w:numPr>
          <w:ilvl w:val="0"/>
          <w:numId w:val="31"/>
        </w:numPr>
        <w:autoSpaceDE w:val="0"/>
        <w:autoSpaceDN w:val="0"/>
        <w:adjustRightInd w:val="0"/>
        <w:jc w:val="both"/>
        <w:rPr>
          <w:rFonts w:ascii="Arial" w:hAnsi="Arial" w:cs="Arial"/>
          <w:sz w:val="20"/>
          <w:szCs w:val="20"/>
        </w:rPr>
      </w:pPr>
      <w:r w:rsidRPr="009A3571">
        <w:rPr>
          <w:rFonts w:ascii="Arial" w:hAnsi="Arial" w:cs="Arial"/>
          <w:sz w:val="20"/>
          <w:szCs w:val="20"/>
        </w:rPr>
        <w:t xml:space="preserve">Posibilita a partir del análisis de la información entre el desempeño </w:t>
      </w:r>
      <w:r w:rsidR="00921BD1">
        <w:rPr>
          <w:rFonts w:ascii="Arial" w:hAnsi="Arial" w:cs="Arial"/>
          <w:sz w:val="20"/>
          <w:szCs w:val="20"/>
        </w:rPr>
        <w:t>obteni</w:t>
      </w:r>
      <w:r w:rsidRPr="009A3571">
        <w:rPr>
          <w:rFonts w:ascii="Arial" w:hAnsi="Arial" w:cs="Arial"/>
          <w:sz w:val="20"/>
          <w:szCs w:val="20"/>
        </w:rPr>
        <w:t>do y el programado, realizar ajustes en los procesos internos y readecuar cursos de acción eliminando inconsistencias entre el quehacer de la institución y sus objetivos prioritarios.</w:t>
      </w:r>
    </w:p>
    <w:p w14:paraId="03886203" w14:textId="77777777" w:rsidR="00941AB4" w:rsidRPr="009A3571" w:rsidRDefault="00941AB4" w:rsidP="00941AB4">
      <w:pPr>
        <w:pStyle w:val="Prrafodelista"/>
        <w:rPr>
          <w:rFonts w:ascii="Arial" w:hAnsi="Arial" w:cs="Arial"/>
          <w:sz w:val="20"/>
          <w:szCs w:val="20"/>
        </w:rPr>
      </w:pPr>
    </w:p>
    <w:p w14:paraId="2224B1CF" w14:textId="77777777" w:rsidR="00941AB4" w:rsidRPr="009A3571" w:rsidRDefault="00941AB4" w:rsidP="00941AB4">
      <w:pPr>
        <w:pStyle w:val="Prrafodelista"/>
        <w:numPr>
          <w:ilvl w:val="0"/>
          <w:numId w:val="31"/>
        </w:numPr>
        <w:autoSpaceDE w:val="0"/>
        <w:autoSpaceDN w:val="0"/>
        <w:adjustRightInd w:val="0"/>
        <w:jc w:val="both"/>
        <w:rPr>
          <w:rFonts w:ascii="Arial" w:hAnsi="Arial" w:cs="Arial"/>
          <w:sz w:val="20"/>
          <w:szCs w:val="20"/>
        </w:rPr>
      </w:pPr>
      <w:r w:rsidRPr="009A3571">
        <w:rPr>
          <w:rFonts w:ascii="Arial" w:hAnsi="Arial" w:cs="Arial"/>
          <w:sz w:val="20"/>
          <w:szCs w:val="20"/>
        </w:rPr>
        <w:t>Aun cuando no es posible establecer una relación automática entre resultados obtenidos y la asignación de presupuesto, contar con indicadores de desempeño sienta las bases para una asignación más fundamentada de los recursos.</w:t>
      </w:r>
    </w:p>
    <w:p w14:paraId="74C605D2" w14:textId="77777777" w:rsidR="00941AB4" w:rsidRPr="009A3571" w:rsidRDefault="00941AB4" w:rsidP="00941AB4">
      <w:pPr>
        <w:pStyle w:val="Prrafodelista"/>
        <w:rPr>
          <w:rFonts w:ascii="Arial" w:hAnsi="Arial" w:cs="Arial"/>
          <w:sz w:val="20"/>
          <w:szCs w:val="20"/>
        </w:rPr>
      </w:pPr>
    </w:p>
    <w:p w14:paraId="6BDA4F42" w14:textId="77777777" w:rsidR="00941AB4" w:rsidRPr="009A3571" w:rsidRDefault="00941AB4" w:rsidP="00941AB4">
      <w:pPr>
        <w:pStyle w:val="Prrafodelista"/>
        <w:numPr>
          <w:ilvl w:val="0"/>
          <w:numId w:val="31"/>
        </w:numPr>
        <w:autoSpaceDE w:val="0"/>
        <w:autoSpaceDN w:val="0"/>
        <w:adjustRightInd w:val="0"/>
        <w:jc w:val="both"/>
        <w:rPr>
          <w:rFonts w:ascii="Arial" w:hAnsi="Arial" w:cs="Arial"/>
          <w:sz w:val="20"/>
          <w:szCs w:val="20"/>
        </w:rPr>
      </w:pPr>
      <w:r w:rsidRPr="009A3571">
        <w:rPr>
          <w:rFonts w:ascii="Arial" w:hAnsi="Arial" w:cs="Arial"/>
          <w:sz w:val="20"/>
          <w:szCs w:val="20"/>
        </w:rPr>
        <w:t>Apoya la introducción de sistemas de reconocimientos al buen desempeño, tanto grupales como individuales.</w:t>
      </w:r>
    </w:p>
    <w:p w14:paraId="73AC1A8B" w14:textId="77777777" w:rsidR="002038DC" w:rsidRPr="009A3571" w:rsidRDefault="002038DC" w:rsidP="00105723">
      <w:pPr>
        <w:ind w:left="360"/>
        <w:jc w:val="both"/>
        <w:rPr>
          <w:rFonts w:ascii="Arial" w:hAnsi="Arial" w:cs="Arial"/>
          <w:b/>
          <w:sz w:val="20"/>
          <w:szCs w:val="20"/>
          <w:shd w:val="clear" w:color="auto" w:fill="FFFFFF"/>
        </w:rPr>
      </w:pPr>
    </w:p>
    <w:p w14:paraId="2C8331DF" w14:textId="61851164" w:rsidR="00105723" w:rsidRPr="009A3571" w:rsidRDefault="00752D49" w:rsidP="00AB2E21">
      <w:pPr>
        <w:jc w:val="both"/>
        <w:rPr>
          <w:rFonts w:ascii="Arial" w:hAnsi="Arial" w:cs="Arial"/>
          <w:b/>
          <w:sz w:val="20"/>
          <w:szCs w:val="20"/>
          <w:u w:val="single"/>
          <w:shd w:val="clear" w:color="auto" w:fill="FFFFFF"/>
        </w:rPr>
      </w:pPr>
      <w:r w:rsidRPr="00752D49">
        <w:rPr>
          <w:rFonts w:ascii="Comic Sans MS" w:eastAsia="Calibri" w:hAnsi="Comic Sans MS" w:cs="Arial"/>
          <w:b/>
          <w:bCs/>
          <w:color w:val="00B0F0"/>
          <w:sz w:val="22"/>
          <w:szCs w:val="20"/>
          <w:lang w:eastAsia="en-US"/>
        </w:rPr>
        <w:t>4</w:t>
      </w:r>
      <w:r w:rsidR="000A4729" w:rsidRPr="00752D49">
        <w:rPr>
          <w:rFonts w:ascii="Comic Sans MS" w:eastAsia="Calibri" w:hAnsi="Comic Sans MS" w:cs="Arial"/>
          <w:b/>
          <w:bCs/>
          <w:color w:val="00B0F0"/>
          <w:sz w:val="22"/>
          <w:szCs w:val="20"/>
          <w:lang w:eastAsia="en-US"/>
        </w:rPr>
        <w:t>.</w:t>
      </w:r>
      <w:r w:rsidR="00A15193" w:rsidRPr="00752D49">
        <w:rPr>
          <w:rFonts w:ascii="Comic Sans MS" w:eastAsia="Calibri" w:hAnsi="Comic Sans MS" w:cs="Arial"/>
          <w:b/>
          <w:bCs/>
          <w:color w:val="00B0F0"/>
          <w:sz w:val="22"/>
          <w:szCs w:val="20"/>
          <w:lang w:eastAsia="en-US"/>
        </w:rPr>
        <w:t>5</w:t>
      </w:r>
      <w:r w:rsidR="000A4729" w:rsidRPr="00752D49">
        <w:rPr>
          <w:rFonts w:ascii="Comic Sans MS" w:eastAsia="Calibri" w:hAnsi="Comic Sans MS" w:cs="Arial"/>
          <w:b/>
          <w:bCs/>
          <w:color w:val="00B0F0"/>
          <w:sz w:val="22"/>
          <w:szCs w:val="20"/>
          <w:lang w:eastAsia="en-US"/>
        </w:rPr>
        <w:t xml:space="preserve"> </w:t>
      </w:r>
      <w:r w:rsidR="00105723" w:rsidRPr="00752D49">
        <w:rPr>
          <w:rFonts w:ascii="Comic Sans MS" w:eastAsia="Calibri" w:hAnsi="Comic Sans MS" w:cs="Arial"/>
          <w:b/>
          <w:bCs/>
          <w:color w:val="00B0F0"/>
          <w:sz w:val="22"/>
          <w:szCs w:val="20"/>
          <w:lang w:eastAsia="en-US"/>
        </w:rPr>
        <w:t>Tipos de indicadores</w:t>
      </w:r>
    </w:p>
    <w:p w14:paraId="401CF6BA" w14:textId="77777777" w:rsidR="00A15193" w:rsidRPr="009A3571" w:rsidRDefault="00A15193" w:rsidP="00AB2E21">
      <w:pPr>
        <w:jc w:val="both"/>
        <w:rPr>
          <w:rFonts w:ascii="Arial" w:hAnsi="Arial" w:cs="Arial"/>
          <w:b/>
          <w:sz w:val="20"/>
          <w:szCs w:val="20"/>
          <w:u w:val="single"/>
          <w:shd w:val="clear" w:color="auto" w:fill="FFFFFF"/>
        </w:rPr>
      </w:pPr>
    </w:p>
    <w:p w14:paraId="323218AF" w14:textId="1F4F0571" w:rsidR="00CC3553" w:rsidRPr="009A3571" w:rsidRDefault="00CC3553" w:rsidP="00CC3553">
      <w:pPr>
        <w:autoSpaceDE w:val="0"/>
        <w:autoSpaceDN w:val="0"/>
        <w:adjustRightInd w:val="0"/>
        <w:jc w:val="both"/>
        <w:rPr>
          <w:rFonts w:ascii="Arial" w:hAnsi="Arial" w:cs="Arial"/>
          <w:sz w:val="20"/>
        </w:rPr>
      </w:pPr>
      <w:r w:rsidRPr="009A3571">
        <w:rPr>
          <w:rFonts w:ascii="Arial" w:hAnsi="Arial" w:cs="Arial"/>
          <w:sz w:val="20"/>
        </w:rPr>
        <w:t xml:space="preserve">El sistema de </w:t>
      </w:r>
      <w:r w:rsidR="0066482E" w:rsidRPr="009A3571">
        <w:rPr>
          <w:rFonts w:ascii="Arial" w:hAnsi="Arial" w:cs="Arial"/>
          <w:sz w:val="20"/>
        </w:rPr>
        <w:t>seguimiento y evaluación</w:t>
      </w:r>
      <w:r w:rsidRPr="009A3571">
        <w:rPr>
          <w:rFonts w:ascii="Arial" w:hAnsi="Arial" w:cs="Arial"/>
          <w:sz w:val="20"/>
        </w:rPr>
        <w:t xml:space="preserve"> de la Policía Nacional </w:t>
      </w:r>
      <w:r w:rsidR="00C05AF6">
        <w:rPr>
          <w:rFonts w:ascii="Arial" w:hAnsi="Arial" w:cs="Arial"/>
          <w:sz w:val="20"/>
        </w:rPr>
        <w:t>se</w:t>
      </w:r>
      <w:r w:rsidRPr="009A3571">
        <w:rPr>
          <w:rFonts w:ascii="Arial" w:hAnsi="Arial" w:cs="Arial"/>
          <w:sz w:val="20"/>
        </w:rPr>
        <w:t xml:space="preserve"> soporta en </w:t>
      </w:r>
      <w:r w:rsidR="0054704C" w:rsidRPr="009A3571">
        <w:rPr>
          <w:rFonts w:ascii="Arial" w:hAnsi="Arial" w:cs="Arial"/>
          <w:sz w:val="20"/>
        </w:rPr>
        <w:t xml:space="preserve">gran parte en </w:t>
      </w:r>
      <w:r w:rsidRPr="009A3571">
        <w:rPr>
          <w:rFonts w:ascii="Arial" w:hAnsi="Arial" w:cs="Arial"/>
          <w:sz w:val="20"/>
        </w:rPr>
        <w:t xml:space="preserve">un conjunto de indicadores que permiten observar los resultados obtenidos y así favorecer la toma de decisiones. Para </w:t>
      </w:r>
      <w:r w:rsidR="0054704C" w:rsidRPr="009A3571">
        <w:rPr>
          <w:rFonts w:ascii="Arial" w:hAnsi="Arial" w:cs="Arial"/>
          <w:sz w:val="20"/>
        </w:rPr>
        <w:t>efectos de esta guía</w:t>
      </w:r>
      <w:r w:rsidRPr="009A3571">
        <w:rPr>
          <w:rFonts w:ascii="Arial" w:hAnsi="Arial" w:cs="Arial"/>
          <w:sz w:val="20"/>
        </w:rPr>
        <w:t xml:space="preserve">, los indicadores se clasifican en: </w:t>
      </w:r>
    </w:p>
    <w:p w14:paraId="46E9C69E" w14:textId="522C5743" w:rsidR="00CC3553" w:rsidRDefault="00CC3553" w:rsidP="00CC3553">
      <w:pPr>
        <w:autoSpaceDE w:val="0"/>
        <w:autoSpaceDN w:val="0"/>
        <w:adjustRightInd w:val="0"/>
        <w:jc w:val="both"/>
        <w:rPr>
          <w:rFonts w:ascii="Arial" w:hAnsi="Arial" w:cs="Arial"/>
          <w:sz w:val="20"/>
        </w:rPr>
      </w:pPr>
    </w:p>
    <w:p w14:paraId="0A1C857A" w14:textId="77777777" w:rsidR="00C52F85" w:rsidRPr="009A3571" w:rsidRDefault="00C52F85" w:rsidP="00CC3553">
      <w:pPr>
        <w:autoSpaceDE w:val="0"/>
        <w:autoSpaceDN w:val="0"/>
        <w:adjustRightInd w:val="0"/>
        <w:jc w:val="both"/>
        <w:rPr>
          <w:rFonts w:ascii="Arial" w:hAnsi="Arial" w:cs="Arial"/>
          <w:sz w:val="20"/>
        </w:rPr>
      </w:pPr>
    </w:p>
    <w:p w14:paraId="11757B76" w14:textId="4D06ADB6" w:rsidR="00CC3553" w:rsidRDefault="00CC3553" w:rsidP="00CC3553">
      <w:pPr>
        <w:pStyle w:val="Prrafodelista"/>
        <w:numPr>
          <w:ilvl w:val="0"/>
          <w:numId w:val="32"/>
        </w:numPr>
        <w:autoSpaceDE w:val="0"/>
        <w:autoSpaceDN w:val="0"/>
        <w:adjustRightInd w:val="0"/>
        <w:jc w:val="both"/>
        <w:rPr>
          <w:rFonts w:ascii="Arial" w:hAnsi="Arial" w:cs="Arial"/>
          <w:sz w:val="20"/>
          <w:szCs w:val="20"/>
        </w:rPr>
      </w:pPr>
      <w:r w:rsidRPr="009A3571">
        <w:rPr>
          <w:rFonts w:ascii="Arial" w:hAnsi="Arial" w:cs="Arial"/>
          <w:b/>
          <w:sz w:val="20"/>
          <w:szCs w:val="20"/>
        </w:rPr>
        <w:t>EFICACIA:</w:t>
      </w:r>
      <w:r w:rsidRPr="009A3571">
        <w:rPr>
          <w:rFonts w:ascii="Arial" w:hAnsi="Arial" w:cs="Arial"/>
          <w:sz w:val="20"/>
          <w:szCs w:val="20"/>
        </w:rPr>
        <w:t xml:space="preserve"> Miden el logro de los resultados propuestos y provee información sobre el grado en el que se realizan las actividades planificadas y la capacidad o acierto del proceso o plan para conseguir un resultado definido.</w:t>
      </w:r>
    </w:p>
    <w:p w14:paraId="1442FE47" w14:textId="46AEB323" w:rsidR="00403D7B" w:rsidRDefault="00403D7B" w:rsidP="00403D7B">
      <w:pPr>
        <w:autoSpaceDE w:val="0"/>
        <w:autoSpaceDN w:val="0"/>
        <w:adjustRightInd w:val="0"/>
        <w:jc w:val="both"/>
        <w:rPr>
          <w:rFonts w:ascii="Arial" w:hAnsi="Arial" w:cs="Arial"/>
          <w:sz w:val="20"/>
          <w:szCs w:val="20"/>
        </w:rPr>
      </w:pPr>
    </w:p>
    <w:p w14:paraId="371B2A0B" w14:textId="343881F4" w:rsidR="00403D7B" w:rsidRPr="001116DB" w:rsidRDefault="00403D7B" w:rsidP="00403D7B">
      <w:pPr>
        <w:autoSpaceDE w:val="0"/>
        <w:autoSpaceDN w:val="0"/>
        <w:adjustRightInd w:val="0"/>
        <w:ind w:left="708"/>
        <w:jc w:val="both"/>
        <w:rPr>
          <w:rFonts w:ascii="Arial" w:hAnsi="Arial" w:cs="Arial"/>
          <w:sz w:val="20"/>
          <w:szCs w:val="20"/>
        </w:rPr>
      </w:pPr>
      <w:r w:rsidRPr="00403D7B">
        <w:rPr>
          <w:rFonts w:ascii="Arial" w:hAnsi="Arial" w:cs="Arial"/>
          <w:b/>
          <w:sz w:val="20"/>
          <w:szCs w:val="20"/>
        </w:rPr>
        <w:t>Ejemplo:</w:t>
      </w:r>
      <w:r>
        <w:rPr>
          <w:rFonts w:ascii="Arial" w:hAnsi="Arial" w:cs="Arial"/>
          <w:b/>
          <w:sz w:val="20"/>
          <w:szCs w:val="20"/>
        </w:rPr>
        <w:t xml:space="preserve"> </w:t>
      </w:r>
      <w:r w:rsidR="001116DB">
        <w:rPr>
          <w:rFonts w:ascii="Arial" w:hAnsi="Arial" w:cs="Arial"/>
          <w:sz w:val="20"/>
          <w:szCs w:val="20"/>
        </w:rPr>
        <w:t>Queremos llegar a Cartagena</w:t>
      </w:r>
      <w:r w:rsidR="00A0575D">
        <w:rPr>
          <w:rFonts w:ascii="Arial" w:hAnsi="Arial" w:cs="Arial"/>
          <w:sz w:val="20"/>
          <w:szCs w:val="20"/>
        </w:rPr>
        <w:t xml:space="preserve"> desde Bogotá</w:t>
      </w:r>
      <w:r w:rsidR="001116DB">
        <w:rPr>
          <w:rFonts w:ascii="Arial" w:hAnsi="Arial" w:cs="Arial"/>
          <w:sz w:val="20"/>
          <w:szCs w:val="20"/>
        </w:rPr>
        <w:t xml:space="preserve">. </w:t>
      </w:r>
      <w:r w:rsidR="00A0575D">
        <w:rPr>
          <w:rFonts w:ascii="Arial" w:hAnsi="Arial" w:cs="Arial"/>
          <w:sz w:val="20"/>
          <w:szCs w:val="20"/>
        </w:rPr>
        <w:t xml:space="preserve">Así, el </w:t>
      </w:r>
      <w:r w:rsidR="001116DB">
        <w:rPr>
          <w:rFonts w:ascii="Arial" w:hAnsi="Arial" w:cs="Arial"/>
          <w:sz w:val="20"/>
          <w:szCs w:val="20"/>
        </w:rPr>
        <w:t xml:space="preserve">indicador de eficacia presentará el grado de avance </w:t>
      </w:r>
      <w:r w:rsidR="00A0575D">
        <w:rPr>
          <w:rFonts w:ascii="Arial" w:hAnsi="Arial" w:cs="Arial"/>
          <w:sz w:val="20"/>
          <w:szCs w:val="20"/>
        </w:rPr>
        <w:t xml:space="preserve">sobre la ruta, independiente si se va en bus, en carro particular, en avión, a caballo. La meta es llegar a Cartagena, sin importar los costos. </w:t>
      </w:r>
    </w:p>
    <w:p w14:paraId="630E0C19" w14:textId="37C71259" w:rsidR="00CC3553" w:rsidRDefault="00CC3553" w:rsidP="00CC3553">
      <w:pPr>
        <w:autoSpaceDE w:val="0"/>
        <w:autoSpaceDN w:val="0"/>
        <w:adjustRightInd w:val="0"/>
        <w:jc w:val="both"/>
        <w:rPr>
          <w:rFonts w:ascii="Arial" w:hAnsi="Arial" w:cs="Arial"/>
          <w:sz w:val="20"/>
          <w:szCs w:val="20"/>
        </w:rPr>
      </w:pPr>
    </w:p>
    <w:p w14:paraId="6B17C2A3" w14:textId="77777777" w:rsidR="002E0FA1" w:rsidRPr="009A3571" w:rsidRDefault="002E0FA1" w:rsidP="00CC3553">
      <w:pPr>
        <w:autoSpaceDE w:val="0"/>
        <w:autoSpaceDN w:val="0"/>
        <w:adjustRightInd w:val="0"/>
        <w:jc w:val="both"/>
        <w:rPr>
          <w:rFonts w:ascii="Arial" w:hAnsi="Arial" w:cs="Arial"/>
          <w:sz w:val="20"/>
          <w:szCs w:val="20"/>
        </w:rPr>
      </w:pPr>
    </w:p>
    <w:p w14:paraId="2CF2F7B2" w14:textId="77777777" w:rsidR="00CC3553" w:rsidRPr="009A3571" w:rsidRDefault="00CC3553" w:rsidP="00CC3553">
      <w:pPr>
        <w:pStyle w:val="Prrafodelista"/>
        <w:numPr>
          <w:ilvl w:val="0"/>
          <w:numId w:val="32"/>
        </w:numPr>
        <w:autoSpaceDE w:val="0"/>
        <w:autoSpaceDN w:val="0"/>
        <w:adjustRightInd w:val="0"/>
        <w:jc w:val="both"/>
        <w:rPr>
          <w:rFonts w:ascii="Arial" w:hAnsi="Arial" w:cs="Arial"/>
          <w:sz w:val="20"/>
          <w:szCs w:val="20"/>
        </w:rPr>
      </w:pPr>
      <w:r w:rsidRPr="009A3571">
        <w:rPr>
          <w:rFonts w:ascii="Arial" w:hAnsi="Arial" w:cs="Arial"/>
          <w:b/>
          <w:sz w:val="20"/>
          <w:szCs w:val="20"/>
        </w:rPr>
        <w:t>EFICIENCIA:</w:t>
      </w:r>
      <w:r w:rsidRPr="009A3571">
        <w:rPr>
          <w:rFonts w:ascii="Arial" w:hAnsi="Arial" w:cs="Arial"/>
          <w:sz w:val="20"/>
          <w:szCs w:val="20"/>
        </w:rPr>
        <w:t xml:space="preserve"> Evalúan la relación entre los recursos y grado de aprovechamiento de estos.</w:t>
      </w:r>
    </w:p>
    <w:p w14:paraId="00152EA0" w14:textId="77777777" w:rsidR="00CC3553" w:rsidRPr="009A3571" w:rsidRDefault="00CC3553" w:rsidP="00CC3553">
      <w:pPr>
        <w:autoSpaceDE w:val="0"/>
        <w:autoSpaceDN w:val="0"/>
        <w:adjustRightInd w:val="0"/>
        <w:jc w:val="both"/>
        <w:rPr>
          <w:rFonts w:ascii="Arial" w:hAnsi="Arial" w:cs="Arial"/>
          <w:sz w:val="20"/>
          <w:szCs w:val="20"/>
        </w:rPr>
      </w:pPr>
    </w:p>
    <w:p w14:paraId="47AA6420" w14:textId="156586BD" w:rsidR="00CC3553" w:rsidRPr="009A3571" w:rsidRDefault="00CC3553" w:rsidP="00CC3553">
      <w:pPr>
        <w:pStyle w:val="Prrafodelista"/>
        <w:autoSpaceDE w:val="0"/>
        <w:autoSpaceDN w:val="0"/>
        <w:adjustRightInd w:val="0"/>
        <w:jc w:val="both"/>
        <w:rPr>
          <w:rFonts w:ascii="Arial" w:hAnsi="Arial" w:cs="Arial"/>
          <w:sz w:val="20"/>
          <w:szCs w:val="20"/>
        </w:rPr>
      </w:pPr>
      <w:r w:rsidRPr="009A3571">
        <w:rPr>
          <w:rFonts w:ascii="Arial" w:hAnsi="Arial" w:cs="Arial"/>
          <w:sz w:val="20"/>
          <w:szCs w:val="20"/>
        </w:rPr>
        <w:t>Miden la relación entre los resultados logrados y los recursos utilizados y proveen información sobre la manera como se hacen las cosas y se administran los recursos ya sean humanos, financieros, tecnológicos</w:t>
      </w:r>
      <w:r w:rsidR="001116DB">
        <w:rPr>
          <w:rFonts w:ascii="Arial" w:hAnsi="Arial" w:cs="Arial"/>
          <w:sz w:val="20"/>
          <w:szCs w:val="20"/>
        </w:rPr>
        <w:t>,</w:t>
      </w:r>
      <w:r w:rsidRPr="009A3571">
        <w:rPr>
          <w:rFonts w:ascii="Arial" w:hAnsi="Arial" w:cs="Arial"/>
          <w:sz w:val="20"/>
          <w:szCs w:val="20"/>
        </w:rPr>
        <w:t xml:space="preserve"> etc</w:t>
      </w:r>
      <w:r w:rsidR="00A0575D">
        <w:rPr>
          <w:rFonts w:ascii="Arial" w:hAnsi="Arial" w:cs="Arial"/>
          <w:sz w:val="20"/>
          <w:szCs w:val="20"/>
        </w:rPr>
        <w:t>,</w:t>
      </w:r>
      <w:r w:rsidRPr="009A3571">
        <w:rPr>
          <w:rFonts w:ascii="Arial" w:hAnsi="Arial" w:cs="Arial"/>
          <w:sz w:val="20"/>
          <w:szCs w:val="20"/>
        </w:rPr>
        <w:t xml:space="preserve"> para alcanzar su resultado</w:t>
      </w:r>
      <w:r w:rsidR="00B63FD6" w:rsidRPr="009A3571">
        <w:rPr>
          <w:rFonts w:ascii="Arial" w:hAnsi="Arial" w:cs="Arial"/>
          <w:sz w:val="20"/>
          <w:szCs w:val="20"/>
        </w:rPr>
        <w:t>.</w:t>
      </w:r>
      <w:r w:rsidR="00A0575D">
        <w:rPr>
          <w:rFonts w:ascii="Arial" w:hAnsi="Arial" w:cs="Arial"/>
          <w:sz w:val="20"/>
          <w:szCs w:val="20"/>
        </w:rPr>
        <w:t xml:space="preserve"> </w:t>
      </w:r>
    </w:p>
    <w:p w14:paraId="6ECFFBB6" w14:textId="67880F04" w:rsidR="00CC3553" w:rsidRDefault="00CC3553" w:rsidP="00CC3553">
      <w:pPr>
        <w:autoSpaceDE w:val="0"/>
        <w:autoSpaceDN w:val="0"/>
        <w:adjustRightInd w:val="0"/>
        <w:jc w:val="both"/>
        <w:rPr>
          <w:rFonts w:ascii="Arial" w:hAnsi="Arial" w:cs="Arial"/>
          <w:sz w:val="20"/>
          <w:szCs w:val="20"/>
        </w:rPr>
      </w:pPr>
    </w:p>
    <w:p w14:paraId="5EDEFB4B" w14:textId="7635B3A6" w:rsidR="001116DB" w:rsidRPr="00403D7B" w:rsidRDefault="001116DB" w:rsidP="001116DB">
      <w:pPr>
        <w:autoSpaceDE w:val="0"/>
        <w:autoSpaceDN w:val="0"/>
        <w:adjustRightInd w:val="0"/>
        <w:ind w:left="708"/>
        <w:jc w:val="both"/>
        <w:rPr>
          <w:rFonts w:ascii="Arial" w:hAnsi="Arial" w:cs="Arial"/>
          <w:b/>
          <w:sz w:val="20"/>
          <w:szCs w:val="20"/>
        </w:rPr>
      </w:pPr>
      <w:r w:rsidRPr="00403D7B">
        <w:rPr>
          <w:rFonts w:ascii="Arial" w:hAnsi="Arial" w:cs="Arial"/>
          <w:b/>
          <w:sz w:val="20"/>
          <w:szCs w:val="20"/>
        </w:rPr>
        <w:t>Ejemplo:</w:t>
      </w:r>
      <w:r>
        <w:rPr>
          <w:rFonts w:ascii="Arial" w:hAnsi="Arial" w:cs="Arial"/>
          <w:b/>
          <w:sz w:val="20"/>
          <w:szCs w:val="20"/>
        </w:rPr>
        <w:t xml:space="preserve"> </w:t>
      </w:r>
      <w:r w:rsidR="00A0575D">
        <w:rPr>
          <w:rFonts w:ascii="Arial" w:hAnsi="Arial" w:cs="Arial"/>
          <w:sz w:val="20"/>
          <w:szCs w:val="20"/>
        </w:rPr>
        <w:t>Tomando como estructura el ejemplo anterior. Nuestra meta es llegar a Cartagena desde Bogotá, por lo que un indicador de eficiencia, tiene en cuenta aspectos como el presupuesto y en tal caso se preocupa por verificar si sale más costoso viajar en bus que en avión o a caballo, considerando para ello no sólo el costo de los tiquetes, sino el pago de combustibles, horas laborales, entre otros.</w:t>
      </w:r>
    </w:p>
    <w:p w14:paraId="69B4F9C5" w14:textId="0992CD0C" w:rsidR="001116DB" w:rsidRDefault="001116DB" w:rsidP="00CC3553">
      <w:pPr>
        <w:autoSpaceDE w:val="0"/>
        <w:autoSpaceDN w:val="0"/>
        <w:adjustRightInd w:val="0"/>
        <w:jc w:val="both"/>
        <w:rPr>
          <w:rFonts w:ascii="Arial" w:hAnsi="Arial" w:cs="Arial"/>
          <w:sz w:val="20"/>
          <w:szCs w:val="20"/>
        </w:rPr>
      </w:pPr>
    </w:p>
    <w:p w14:paraId="5FD0F324" w14:textId="77777777" w:rsidR="002E0FA1" w:rsidRPr="009A3571" w:rsidRDefault="002E0FA1" w:rsidP="00CC3553">
      <w:pPr>
        <w:autoSpaceDE w:val="0"/>
        <w:autoSpaceDN w:val="0"/>
        <w:adjustRightInd w:val="0"/>
        <w:jc w:val="both"/>
        <w:rPr>
          <w:rFonts w:ascii="Arial" w:hAnsi="Arial" w:cs="Arial"/>
          <w:sz w:val="20"/>
          <w:szCs w:val="20"/>
        </w:rPr>
      </w:pPr>
    </w:p>
    <w:p w14:paraId="0458FB09" w14:textId="3196384B" w:rsidR="00D0557A" w:rsidRPr="00670DAD" w:rsidRDefault="00CC3553" w:rsidP="00CC3553">
      <w:pPr>
        <w:pStyle w:val="Prrafodelista"/>
        <w:numPr>
          <w:ilvl w:val="0"/>
          <w:numId w:val="32"/>
        </w:numPr>
        <w:autoSpaceDE w:val="0"/>
        <w:autoSpaceDN w:val="0"/>
        <w:adjustRightInd w:val="0"/>
        <w:jc w:val="both"/>
        <w:rPr>
          <w:rFonts w:ascii="Arial" w:hAnsi="Arial" w:cs="Arial"/>
          <w:sz w:val="20"/>
          <w:szCs w:val="20"/>
        </w:rPr>
      </w:pPr>
      <w:r w:rsidRPr="009A3571">
        <w:rPr>
          <w:rFonts w:ascii="Arial" w:hAnsi="Arial" w:cs="Arial"/>
          <w:b/>
          <w:sz w:val="20"/>
          <w:szCs w:val="20"/>
        </w:rPr>
        <w:t xml:space="preserve">EFECTIVIDAD: </w:t>
      </w:r>
      <w:r w:rsidRPr="009A3571">
        <w:rPr>
          <w:rFonts w:ascii="Arial" w:hAnsi="Arial" w:cs="Arial"/>
          <w:sz w:val="20"/>
          <w:szCs w:val="20"/>
        </w:rPr>
        <w:t xml:space="preserve">Mide el impacto de la gestión en el logro de los resultados y en el manejo de recursos, también miden el nivel de satisfacción del usuario que aspira a recibir un servicio o producto en condiciones favorables de costo y oportunidad. </w:t>
      </w:r>
    </w:p>
    <w:p w14:paraId="636BF4C0" w14:textId="2B5B4856" w:rsidR="00D0557A" w:rsidRDefault="00D0557A" w:rsidP="00CC3553">
      <w:pPr>
        <w:autoSpaceDE w:val="0"/>
        <w:autoSpaceDN w:val="0"/>
        <w:adjustRightInd w:val="0"/>
        <w:jc w:val="both"/>
        <w:rPr>
          <w:rFonts w:ascii="Arial" w:hAnsi="Arial" w:cs="Arial"/>
          <w:b/>
          <w:sz w:val="20"/>
          <w:u w:val="single"/>
        </w:rPr>
      </w:pPr>
    </w:p>
    <w:p w14:paraId="67E73ADD" w14:textId="4B49E341" w:rsidR="001116DB" w:rsidRDefault="001116DB" w:rsidP="001116DB">
      <w:pPr>
        <w:autoSpaceDE w:val="0"/>
        <w:autoSpaceDN w:val="0"/>
        <w:adjustRightInd w:val="0"/>
        <w:ind w:left="708"/>
        <w:jc w:val="both"/>
        <w:rPr>
          <w:rFonts w:ascii="Arial" w:hAnsi="Arial" w:cs="Arial"/>
          <w:sz w:val="20"/>
          <w:szCs w:val="20"/>
        </w:rPr>
      </w:pPr>
      <w:r w:rsidRPr="00403D7B">
        <w:rPr>
          <w:rFonts w:ascii="Arial" w:hAnsi="Arial" w:cs="Arial"/>
          <w:b/>
          <w:sz w:val="20"/>
          <w:szCs w:val="20"/>
        </w:rPr>
        <w:t>Ejemplo:</w:t>
      </w:r>
      <w:r>
        <w:rPr>
          <w:rFonts w:ascii="Arial" w:hAnsi="Arial" w:cs="Arial"/>
          <w:b/>
          <w:sz w:val="20"/>
          <w:szCs w:val="20"/>
        </w:rPr>
        <w:t xml:space="preserve"> </w:t>
      </w:r>
      <w:r w:rsidR="00A0575D">
        <w:rPr>
          <w:rFonts w:ascii="Arial" w:hAnsi="Arial" w:cs="Arial"/>
          <w:sz w:val="20"/>
          <w:szCs w:val="20"/>
        </w:rPr>
        <w:t xml:space="preserve">Nuevamente consideremos </w:t>
      </w:r>
      <w:r w:rsidR="00785658">
        <w:rPr>
          <w:rFonts w:ascii="Arial" w:hAnsi="Arial" w:cs="Arial"/>
          <w:sz w:val="20"/>
          <w:szCs w:val="20"/>
        </w:rPr>
        <w:t>como intención el llegar</w:t>
      </w:r>
      <w:r w:rsidR="00A0575D">
        <w:rPr>
          <w:rFonts w:ascii="Arial" w:hAnsi="Arial" w:cs="Arial"/>
          <w:sz w:val="20"/>
          <w:szCs w:val="20"/>
        </w:rPr>
        <w:t xml:space="preserve"> a Cartagena</w:t>
      </w:r>
      <w:r w:rsidR="00785658">
        <w:rPr>
          <w:rFonts w:ascii="Arial" w:hAnsi="Arial" w:cs="Arial"/>
          <w:sz w:val="20"/>
          <w:szCs w:val="20"/>
        </w:rPr>
        <w:t>.</w:t>
      </w:r>
      <w:r w:rsidR="00A0575D">
        <w:rPr>
          <w:rFonts w:ascii="Arial" w:hAnsi="Arial" w:cs="Arial"/>
          <w:sz w:val="20"/>
          <w:szCs w:val="20"/>
        </w:rPr>
        <w:t xml:space="preserve"> </w:t>
      </w:r>
      <w:r w:rsidR="00785658">
        <w:rPr>
          <w:rFonts w:ascii="Arial" w:hAnsi="Arial" w:cs="Arial"/>
          <w:sz w:val="20"/>
          <w:szCs w:val="20"/>
        </w:rPr>
        <w:t>En tanto e</w:t>
      </w:r>
      <w:r w:rsidR="00A0575D">
        <w:rPr>
          <w:rFonts w:ascii="Arial" w:hAnsi="Arial" w:cs="Arial"/>
          <w:sz w:val="20"/>
          <w:szCs w:val="20"/>
        </w:rPr>
        <w:t xml:space="preserve">l indicador de efectividad combina no sólo la intención de verificar el avance sobre la ruta, sino que este se </w:t>
      </w:r>
      <w:r w:rsidR="00785658">
        <w:rPr>
          <w:rFonts w:ascii="Arial" w:hAnsi="Arial" w:cs="Arial"/>
          <w:sz w:val="20"/>
          <w:szCs w:val="20"/>
        </w:rPr>
        <w:t xml:space="preserve">debe </w:t>
      </w:r>
      <w:r w:rsidR="00A0575D">
        <w:rPr>
          <w:rFonts w:ascii="Arial" w:hAnsi="Arial" w:cs="Arial"/>
          <w:sz w:val="20"/>
          <w:szCs w:val="20"/>
        </w:rPr>
        <w:t>reali</w:t>
      </w:r>
      <w:r w:rsidR="00785658">
        <w:rPr>
          <w:rFonts w:ascii="Arial" w:hAnsi="Arial" w:cs="Arial"/>
          <w:sz w:val="20"/>
          <w:szCs w:val="20"/>
        </w:rPr>
        <w:t>zar</w:t>
      </w:r>
      <w:r w:rsidR="00A0575D">
        <w:rPr>
          <w:rFonts w:ascii="Arial" w:hAnsi="Arial" w:cs="Arial"/>
          <w:sz w:val="20"/>
          <w:szCs w:val="20"/>
        </w:rPr>
        <w:t xml:space="preserve"> con </w:t>
      </w:r>
      <w:r w:rsidR="00785658">
        <w:rPr>
          <w:rFonts w:ascii="Arial" w:hAnsi="Arial" w:cs="Arial"/>
          <w:sz w:val="20"/>
          <w:szCs w:val="20"/>
        </w:rPr>
        <w:t>el</w:t>
      </w:r>
      <w:r w:rsidR="00A0575D">
        <w:rPr>
          <w:rFonts w:ascii="Arial" w:hAnsi="Arial" w:cs="Arial"/>
          <w:sz w:val="20"/>
          <w:szCs w:val="20"/>
        </w:rPr>
        <w:t xml:space="preserve"> meno</w:t>
      </w:r>
      <w:r w:rsidR="00785658">
        <w:rPr>
          <w:rFonts w:ascii="Arial" w:hAnsi="Arial" w:cs="Arial"/>
          <w:sz w:val="20"/>
          <w:szCs w:val="20"/>
        </w:rPr>
        <w:t>r de los</w:t>
      </w:r>
      <w:r w:rsidR="00A0575D">
        <w:rPr>
          <w:rFonts w:ascii="Arial" w:hAnsi="Arial" w:cs="Arial"/>
          <w:sz w:val="20"/>
          <w:szCs w:val="20"/>
        </w:rPr>
        <w:t xml:space="preserve"> costes posibles para garantizar la mayor eficiencia</w:t>
      </w:r>
      <w:r w:rsidR="00785658">
        <w:rPr>
          <w:rFonts w:ascii="Arial" w:hAnsi="Arial" w:cs="Arial"/>
          <w:sz w:val="20"/>
          <w:szCs w:val="20"/>
        </w:rPr>
        <w:t xml:space="preserve"> posible</w:t>
      </w:r>
      <w:r w:rsidR="00A0575D">
        <w:rPr>
          <w:rFonts w:ascii="Arial" w:hAnsi="Arial" w:cs="Arial"/>
          <w:sz w:val="20"/>
          <w:szCs w:val="20"/>
        </w:rPr>
        <w:t>.</w:t>
      </w:r>
    </w:p>
    <w:p w14:paraId="67F2C7C8" w14:textId="77777777" w:rsidR="001116DB" w:rsidRPr="009A3571" w:rsidRDefault="001116DB" w:rsidP="00CC3553">
      <w:pPr>
        <w:autoSpaceDE w:val="0"/>
        <w:autoSpaceDN w:val="0"/>
        <w:adjustRightInd w:val="0"/>
        <w:jc w:val="both"/>
        <w:rPr>
          <w:rFonts w:ascii="Arial" w:hAnsi="Arial" w:cs="Arial"/>
          <w:b/>
          <w:sz w:val="20"/>
          <w:u w:val="single"/>
        </w:rPr>
      </w:pPr>
    </w:p>
    <w:p w14:paraId="4360D7A4" w14:textId="1490D392" w:rsidR="00CC3553" w:rsidRPr="00752D49" w:rsidRDefault="00752D49" w:rsidP="00752D49">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4</w:t>
      </w:r>
      <w:r w:rsidR="00A07899" w:rsidRPr="00752D49">
        <w:rPr>
          <w:rFonts w:ascii="Comic Sans MS" w:eastAsia="Calibri" w:hAnsi="Comic Sans MS" w:cs="Arial"/>
          <w:b/>
          <w:bCs/>
          <w:color w:val="00B0F0"/>
          <w:sz w:val="22"/>
          <w:szCs w:val="20"/>
          <w:lang w:eastAsia="en-US"/>
        </w:rPr>
        <w:t xml:space="preserve">.6 </w:t>
      </w:r>
      <w:r w:rsidR="007D0A03" w:rsidRPr="00752D49">
        <w:rPr>
          <w:rFonts w:ascii="Comic Sans MS" w:eastAsia="Calibri" w:hAnsi="Comic Sans MS" w:cs="Arial"/>
          <w:b/>
          <w:bCs/>
          <w:color w:val="00B0F0"/>
          <w:sz w:val="22"/>
          <w:szCs w:val="20"/>
          <w:lang w:eastAsia="en-US"/>
        </w:rPr>
        <w:t xml:space="preserve">Metodologías para analizar los resultados de los indicadores </w:t>
      </w:r>
    </w:p>
    <w:p w14:paraId="4C269746" w14:textId="77777777" w:rsidR="007D0A03" w:rsidRPr="00752D49" w:rsidRDefault="007D0A03" w:rsidP="00752D49">
      <w:pPr>
        <w:jc w:val="both"/>
        <w:rPr>
          <w:rFonts w:ascii="Comic Sans MS" w:eastAsia="Calibri" w:hAnsi="Comic Sans MS" w:cs="Arial"/>
          <w:b/>
          <w:bCs/>
          <w:color w:val="00B0F0"/>
          <w:sz w:val="22"/>
          <w:szCs w:val="20"/>
          <w:lang w:eastAsia="en-US"/>
        </w:rPr>
      </w:pPr>
    </w:p>
    <w:p w14:paraId="70134F23" w14:textId="3F994A55" w:rsidR="007D0A03" w:rsidRPr="009A3571" w:rsidRDefault="007D0A03" w:rsidP="007D0A03">
      <w:pPr>
        <w:jc w:val="both"/>
        <w:rPr>
          <w:rFonts w:ascii="Arial" w:hAnsi="Arial" w:cs="Arial"/>
          <w:sz w:val="20"/>
          <w:szCs w:val="20"/>
        </w:rPr>
      </w:pPr>
      <w:r w:rsidRPr="009A3571">
        <w:rPr>
          <w:rFonts w:ascii="Arial" w:hAnsi="Arial" w:cs="Arial"/>
          <w:sz w:val="20"/>
          <w:szCs w:val="20"/>
        </w:rPr>
        <w:t>Una de las formas de analizar los resultados, es a través de numerosas técnicas y herramientas que pueden ser utilizadas de manera independiente o conjunta, para orientar la toma de decisiones frente a problemas reales o potenciales. A continuación, se presentan algunas de las técnicas y herramientas utilizadas en la Institución; sin embargo, se podrán considerar otras, en la medida que la temática lo requiera.</w:t>
      </w:r>
    </w:p>
    <w:p w14:paraId="2FCFF5AA" w14:textId="77777777" w:rsidR="007D0A03" w:rsidRPr="009A3571" w:rsidRDefault="007D0A03" w:rsidP="007D0A03">
      <w:pPr>
        <w:jc w:val="both"/>
        <w:rPr>
          <w:rFonts w:ascii="Arial" w:hAnsi="Arial" w:cs="Arial"/>
          <w:strike/>
          <w:sz w:val="18"/>
          <w:szCs w:val="20"/>
        </w:rPr>
      </w:pPr>
    </w:p>
    <w:p w14:paraId="58104FA7" w14:textId="77777777" w:rsidR="007D0A03" w:rsidRPr="009A3571" w:rsidRDefault="007D0A03" w:rsidP="007D0A03">
      <w:pPr>
        <w:pStyle w:val="Default"/>
        <w:numPr>
          <w:ilvl w:val="0"/>
          <w:numId w:val="25"/>
        </w:numPr>
        <w:spacing w:line="276" w:lineRule="auto"/>
        <w:ind w:left="578"/>
        <w:rPr>
          <w:rFonts w:ascii="Arial" w:hAnsi="Arial" w:cs="Arial"/>
          <w:color w:val="auto"/>
          <w:sz w:val="20"/>
          <w:szCs w:val="20"/>
        </w:rPr>
      </w:pPr>
      <w:r w:rsidRPr="009A3571">
        <w:rPr>
          <w:rFonts w:ascii="Arial" w:hAnsi="Arial" w:cs="Arial"/>
          <w:color w:val="auto"/>
          <w:sz w:val="20"/>
          <w:szCs w:val="20"/>
        </w:rPr>
        <w:t>Cinco por qué</w:t>
      </w:r>
    </w:p>
    <w:p w14:paraId="04CC8BCB" w14:textId="77777777" w:rsidR="007D0A03" w:rsidRPr="009A3571" w:rsidRDefault="007D0A03" w:rsidP="007D0A03">
      <w:pPr>
        <w:pStyle w:val="Default"/>
        <w:numPr>
          <w:ilvl w:val="0"/>
          <w:numId w:val="25"/>
        </w:numPr>
        <w:spacing w:line="276" w:lineRule="auto"/>
        <w:ind w:left="578"/>
        <w:rPr>
          <w:rFonts w:ascii="Arial" w:hAnsi="Arial" w:cs="Arial"/>
          <w:color w:val="auto"/>
          <w:kern w:val="32"/>
          <w:sz w:val="20"/>
        </w:rPr>
      </w:pPr>
      <w:r w:rsidRPr="009A3571">
        <w:rPr>
          <w:rFonts w:ascii="Arial" w:hAnsi="Arial" w:cs="Arial"/>
          <w:color w:val="auto"/>
          <w:kern w:val="32"/>
          <w:sz w:val="20"/>
        </w:rPr>
        <w:t xml:space="preserve">Espina de pescado o causa - efecto </w:t>
      </w:r>
    </w:p>
    <w:p w14:paraId="361BA138" w14:textId="77777777" w:rsidR="007D0A03" w:rsidRPr="009A3571" w:rsidRDefault="007D0A03" w:rsidP="007D0A03">
      <w:pPr>
        <w:pStyle w:val="Default"/>
        <w:numPr>
          <w:ilvl w:val="0"/>
          <w:numId w:val="25"/>
        </w:numPr>
        <w:spacing w:line="276" w:lineRule="auto"/>
        <w:ind w:left="578"/>
        <w:rPr>
          <w:rFonts w:ascii="Arial" w:hAnsi="Arial" w:cs="Arial"/>
          <w:color w:val="auto"/>
          <w:kern w:val="32"/>
          <w:sz w:val="20"/>
        </w:rPr>
      </w:pPr>
      <w:r w:rsidRPr="009A3571">
        <w:rPr>
          <w:rFonts w:ascii="Arial" w:hAnsi="Arial" w:cs="Arial"/>
          <w:color w:val="auto"/>
          <w:kern w:val="32"/>
          <w:sz w:val="20"/>
        </w:rPr>
        <w:t xml:space="preserve">Metodología tabla de priorización </w:t>
      </w:r>
    </w:p>
    <w:p w14:paraId="5D04BD34" w14:textId="77777777" w:rsidR="007D0A03" w:rsidRPr="009A3571" w:rsidRDefault="007D0A03" w:rsidP="007D0A03">
      <w:pPr>
        <w:pStyle w:val="Default"/>
        <w:numPr>
          <w:ilvl w:val="0"/>
          <w:numId w:val="25"/>
        </w:numPr>
        <w:spacing w:line="276" w:lineRule="auto"/>
        <w:ind w:left="578"/>
        <w:rPr>
          <w:rFonts w:ascii="Arial" w:hAnsi="Arial" w:cs="Arial"/>
          <w:color w:val="auto"/>
          <w:kern w:val="32"/>
          <w:sz w:val="20"/>
        </w:rPr>
      </w:pPr>
      <w:r w:rsidRPr="009A3571">
        <w:rPr>
          <w:rFonts w:ascii="Arial" w:hAnsi="Arial" w:cs="Arial"/>
          <w:color w:val="auto"/>
          <w:kern w:val="32"/>
          <w:sz w:val="20"/>
        </w:rPr>
        <w:t>Diagrama de Pareto</w:t>
      </w:r>
    </w:p>
    <w:p w14:paraId="19DB6842" w14:textId="77777777" w:rsidR="007D0A03" w:rsidRPr="009A3571" w:rsidRDefault="007D0A03" w:rsidP="007D0A03">
      <w:pPr>
        <w:pStyle w:val="Default"/>
        <w:spacing w:line="276" w:lineRule="auto"/>
        <w:rPr>
          <w:rFonts w:ascii="Arial" w:hAnsi="Arial" w:cs="Arial"/>
          <w:color w:val="auto"/>
          <w:sz w:val="18"/>
          <w:szCs w:val="20"/>
        </w:rPr>
      </w:pPr>
    </w:p>
    <w:p w14:paraId="113B62D4" w14:textId="77777777" w:rsidR="007D0A03" w:rsidRPr="009A3571" w:rsidRDefault="007D0A03" w:rsidP="007D0A03">
      <w:pPr>
        <w:pStyle w:val="Default"/>
        <w:spacing w:line="276" w:lineRule="auto"/>
        <w:rPr>
          <w:rFonts w:ascii="Arial" w:hAnsi="Arial" w:cs="Arial"/>
          <w:i/>
          <w:color w:val="auto"/>
          <w:sz w:val="20"/>
          <w:szCs w:val="20"/>
        </w:rPr>
      </w:pPr>
      <w:r w:rsidRPr="009A3571">
        <w:rPr>
          <w:rFonts w:ascii="Arial" w:hAnsi="Arial" w:cs="Arial"/>
          <w:i/>
          <w:color w:val="auto"/>
          <w:sz w:val="20"/>
          <w:szCs w:val="20"/>
        </w:rPr>
        <w:t xml:space="preserve">Nota: la definición se encuentra en detalle en la guía de Mejora </w:t>
      </w:r>
      <w:r w:rsidRPr="00A12312">
        <w:rPr>
          <w:rFonts w:ascii="Arial" w:hAnsi="Arial" w:cs="Arial"/>
          <w:i/>
          <w:color w:val="auto"/>
          <w:sz w:val="20"/>
          <w:szCs w:val="20"/>
        </w:rPr>
        <w:t>Continua 1MC-GU-0006</w:t>
      </w:r>
    </w:p>
    <w:p w14:paraId="2E4B10FF" w14:textId="77777777" w:rsidR="007D0A03" w:rsidRPr="009A3571" w:rsidRDefault="007D0A03" w:rsidP="007D0A03">
      <w:pPr>
        <w:pStyle w:val="Default"/>
        <w:spacing w:line="276" w:lineRule="auto"/>
        <w:rPr>
          <w:rFonts w:ascii="Arial" w:hAnsi="Arial" w:cs="Arial"/>
          <w:i/>
          <w:color w:val="auto"/>
          <w:sz w:val="20"/>
          <w:szCs w:val="20"/>
        </w:rPr>
      </w:pPr>
    </w:p>
    <w:p w14:paraId="10D7C009" w14:textId="19752DFD" w:rsidR="007D0A03" w:rsidRPr="00752D49" w:rsidRDefault="00752D49" w:rsidP="00752D49">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4</w:t>
      </w:r>
      <w:r w:rsidR="00A07899" w:rsidRPr="00752D49">
        <w:rPr>
          <w:rFonts w:ascii="Comic Sans MS" w:eastAsia="Calibri" w:hAnsi="Comic Sans MS" w:cs="Arial"/>
          <w:b/>
          <w:bCs/>
          <w:color w:val="00B0F0"/>
          <w:sz w:val="22"/>
          <w:szCs w:val="20"/>
          <w:lang w:eastAsia="en-US"/>
        </w:rPr>
        <w:t xml:space="preserve">.7 </w:t>
      </w:r>
      <w:r w:rsidR="007D0A03" w:rsidRPr="00752D49">
        <w:rPr>
          <w:rFonts w:ascii="Comic Sans MS" w:eastAsia="Calibri" w:hAnsi="Comic Sans MS" w:cs="Arial"/>
          <w:b/>
          <w:bCs/>
          <w:color w:val="00B0F0"/>
          <w:sz w:val="22"/>
          <w:szCs w:val="20"/>
          <w:lang w:eastAsia="en-US"/>
        </w:rPr>
        <w:t xml:space="preserve">Mecanismos o instancias para presentar los resultados </w:t>
      </w:r>
      <w:r w:rsidR="00D0557A" w:rsidRPr="00752D49">
        <w:rPr>
          <w:rFonts w:ascii="Comic Sans MS" w:eastAsia="Calibri" w:hAnsi="Comic Sans MS" w:cs="Arial"/>
          <w:b/>
          <w:bCs/>
          <w:color w:val="00B0F0"/>
          <w:sz w:val="22"/>
          <w:szCs w:val="20"/>
          <w:lang w:eastAsia="en-US"/>
        </w:rPr>
        <w:t xml:space="preserve">de los indicadores </w:t>
      </w:r>
      <w:r w:rsidR="007D0A03" w:rsidRPr="00752D49">
        <w:rPr>
          <w:rFonts w:ascii="Comic Sans MS" w:eastAsia="Calibri" w:hAnsi="Comic Sans MS" w:cs="Arial"/>
          <w:b/>
          <w:bCs/>
          <w:color w:val="00B0F0"/>
          <w:sz w:val="22"/>
          <w:szCs w:val="20"/>
          <w:lang w:eastAsia="en-US"/>
        </w:rPr>
        <w:t xml:space="preserve"> </w:t>
      </w:r>
    </w:p>
    <w:p w14:paraId="3FEED1FE" w14:textId="77777777" w:rsidR="007D0A03" w:rsidRPr="009A3571" w:rsidRDefault="007D0A03" w:rsidP="007D0A03">
      <w:pPr>
        <w:autoSpaceDE w:val="0"/>
        <w:autoSpaceDN w:val="0"/>
        <w:adjustRightInd w:val="0"/>
        <w:jc w:val="both"/>
        <w:rPr>
          <w:rFonts w:ascii="Arial" w:hAnsi="Arial" w:cs="Arial"/>
          <w:sz w:val="18"/>
          <w:szCs w:val="20"/>
        </w:rPr>
      </w:pPr>
    </w:p>
    <w:p w14:paraId="47FAC401" w14:textId="77777777" w:rsidR="007D0A03" w:rsidRPr="009A3571" w:rsidRDefault="007D0A03" w:rsidP="007D0A03">
      <w:pPr>
        <w:autoSpaceDE w:val="0"/>
        <w:autoSpaceDN w:val="0"/>
        <w:adjustRightInd w:val="0"/>
        <w:jc w:val="both"/>
        <w:rPr>
          <w:rFonts w:ascii="Arial" w:eastAsiaTheme="minorHAnsi" w:hAnsi="Arial" w:cs="Arial"/>
          <w:sz w:val="20"/>
          <w:szCs w:val="21"/>
          <w:lang w:eastAsia="en-US"/>
        </w:rPr>
      </w:pPr>
      <w:r w:rsidRPr="009A3571">
        <w:rPr>
          <w:rFonts w:ascii="Arial" w:eastAsiaTheme="minorHAnsi" w:hAnsi="Arial" w:cs="Arial"/>
          <w:sz w:val="20"/>
          <w:szCs w:val="21"/>
          <w:lang w:eastAsia="en-US"/>
        </w:rPr>
        <w:t>En la Policía Nacional están establecidos los siguientes mecanismos o instancias, a través de los cuales se realiza seguimiento a la gestión, y nivel de avance de los planes, programas o proyectos de interés institucional, así:</w:t>
      </w:r>
    </w:p>
    <w:p w14:paraId="7A3E462F" w14:textId="77777777" w:rsidR="007D0A03" w:rsidRPr="009A3571" w:rsidRDefault="007D0A03" w:rsidP="007D0A03">
      <w:pPr>
        <w:autoSpaceDE w:val="0"/>
        <w:autoSpaceDN w:val="0"/>
        <w:adjustRightInd w:val="0"/>
        <w:jc w:val="both"/>
        <w:rPr>
          <w:rFonts w:ascii="Arial" w:eastAsiaTheme="minorHAnsi" w:hAnsi="Arial" w:cs="Arial"/>
          <w:sz w:val="20"/>
          <w:szCs w:val="21"/>
          <w:lang w:eastAsia="en-US"/>
        </w:rPr>
      </w:pPr>
    </w:p>
    <w:p w14:paraId="42176186" w14:textId="77777777" w:rsidR="007D0A03" w:rsidRPr="009A3571" w:rsidRDefault="007D0A03" w:rsidP="007D0A03">
      <w:pPr>
        <w:pStyle w:val="Prrafodelista"/>
        <w:numPr>
          <w:ilvl w:val="0"/>
          <w:numId w:val="27"/>
        </w:numPr>
        <w:autoSpaceDE w:val="0"/>
        <w:autoSpaceDN w:val="0"/>
        <w:ind w:left="567"/>
        <w:jc w:val="both"/>
        <w:rPr>
          <w:rFonts w:ascii="Arial" w:eastAsia="Calibri" w:hAnsi="Arial" w:cs="Arial"/>
          <w:sz w:val="20"/>
          <w:szCs w:val="20"/>
          <w:lang w:eastAsia="en-US"/>
        </w:rPr>
      </w:pPr>
      <w:r w:rsidRPr="009A3571">
        <w:rPr>
          <w:rFonts w:ascii="Arial" w:eastAsia="Calibri" w:hAnsi="Arial" w:cs="Arial"/>
          <w:b/>
          <w:sz w:val="20"/>
          <w:szCs w:val="20"/>
          <w:lang w:eastAsia="en-US"/>
        </w:rPr>
        <w:t>Comités y subcomités Institucionales</w:t>
      </w:r>
      <w:r w:rsidRPr="009A3571">
        <w:rPr>
          <w:rFonts w:ascii="Arial" w:eastAsia="Calibri" w:hAnsi="Arial" w:cs="Arial"/>
          <w:sz w:val="20"/>
          <w:szCs w:val="20"/>
          <w:lang w:eastAsia="en-US"/>
        </w:rPr>
        <w:t> (los lineamientos establecidos para los diferentes comités se encuentran soportados en resoluciones, las cuales se encuentran en la Polired).</w:t>
      </w:r>
    </w:p>
    <w:p w14:paraId="1605339D" w14:textId="77777777" w:rsidR="007D0A03" w:rsidRPr="009A3571" w:rsidRDefault="007D0A03" w:rsidP="007D0A03">
      <w:pPr>
        <w:pStyle w:val="Prrafodelista"/>
        <w:autoSpaceDE w:val="0"/>
        <w:autoSpaceDN w:val="0"/>
        <w:spacing w:line="276" w:lineRule="auto"/>
        <w:ind w:left="862"/>
        <w:jc w:val="both"/>
        <w:rPr>
          <w:rFonts w:ascii="Arial" w:eastAsia="Calibri" w:hAnsi="Arial" w:cs="Arial"/>
          <w:sz w:val="18"/>
          <w:szCs w:val="20"/>
          <w:lang w:eastAsia="en-US"/>
        </w:rPr>
      </w:pPr>
    </w:p>
    <w:p w14:paraId="6099D105" w14:textId="05FB1C33" w:rsidR="007D0A03" w:rsidRPr="009A3571" w:rsidRDefault="007D0A03" w:rsidP="007D0A03">
      <w:pPr>
        <w:pStyle w:val="Prrafodelista"/>
        <w:numPr>
          <w:ilvl w:val="0"/>
          <w:numId w:val="27"/>
        </w:numPr>
        <w:autoSpaceDE w:val="0"/>
        <w:autoSpaceDN w:val="0"/>
        <w:ind w:left="567"/>
        <w:jc w:val="both"/>
        <w:rPr>
          <w:rFonts w:ascii="Arial" w:eastAsia="Calibri" w:hAnsi="Arial" w:cs="Arial"/>
          <w:sz w:val="20"/>
          <w:szCs w:val="20"/>
          <w:lang w:eastAsia="en-US"/>
        </w:rPr>
      </w:pPr>
      <w:r w:rsidRPr="009A3571">
        <w:rPr>
          <w:rFonts w:ascii="Arial" w:eastAsia="Calibri" w:hAnsi="Arial" w:cs="Arial"/>
          <w:b/>
          <w:sz w:val="20"/>
          <w:szCs w:val="20"/>
          <w:lang w:eastAsia="en-US"/>
        </w:rPr>
        <w:t>Autoevaluación del control y la gestión</w:t>
      </w:r>
      <w:r w:rsidRPr="009A3571">
        <w:rPr>
          <w:rFonts w:ascii="Arial" w:eastAsia="Calibri" w:hAnsi="Arial" w:cs="Arial"/>
          <w:sz w:val="20"/>
          <w:szCs w:val="20"/>
          <w:lang w:eastAsia="en-US"/>
        </w:rPr>
        <w:t xml:space="preserve"> (los lineamientos establecidos se encuentran en el formato 1DS-FR-0020 </w:t>
      </w:r>
      <w:r w:rsidR="00CC264B">
        <w:rPr>
          <w:rFonts w:ascii="Arial" w:eastAsia="Calibri" w:hAnsi="Arial" w:cs="Arial"/>
          <w:sz w:val="20"/>
          <w:szCs w:val="20"/>
          <w:lang w:eastAsia="en-US"/>
        </w:rPr>
        <w:t xml:space="preserve">y en el </w:t>
      </w:r>
      <w:r w:rsidRPr="009A3571">
        <w:rPr>
          <w:rFonts w:ascii="Arial" w:eastAsia="Calibri" w:hAnsi="Arial" w:cs="Arial"/>
          <w:sz w:val="20"/>
          <w:szCs w:val="20"/>
          <w:lang w:eastAsia="en-US"/>
        </w:rPr>
        <w:t>proceso del Direccionamiento del Sistema de Gestión Integral).</w:t>
      </w:r>
    </w:p>
    <w:p w14:paraId="70A52507" w14:textId="7D209FBD" w:rsidR="007D0A03" w:rsidRPr="009A3571" w:rsidRDefault="007D0A03" w:rsidP="007D0A03">
      <w:pPr>
        <w:jc w:val="both"/>
        <w:rPr>
          <w:rFonts w:ascii="Arial" w:eastAsia="Calibri" w:hAnsi="Arial" w:cs="Arial"/>
          <w:sz w:val="20"/>
          <w:szCs w:val="20"/>
          <w:lang w:eastAsia="en-US"/>
        </w:rPr>
      </w:pPr>
    </w:p>
    <w:p w14:paraId="0A8A68EB" w14:textId="08F09A73" w:rsidR="007D0A03" w:rsidRPr="009A3571" w:rsidRDefault="007D0A03" w:rsidP="007D0A03">
      <w:pPr>
        <w:pStyle w:val="Prrafodelista"/>
        <w:numPr>
          <w:ilvl w:val="0"/>
          <w:numId w:val="27"/>
        </w:numPr>
        <w:autoSpaceDE w:val="0"/>
        <w:autoSpaceDN w:val="0"/>
        <w:ind w:left="567"/>
        <w:jc w:val="both"/>
        <w:rPr>
          <w:rFonts w:ascii="Arial" w:eastAsia="Calibri" w:hAnsi="Arial" w:cs="Arial"/>
          <w:sz w:val="20"/>
          <w:szCs w:val="20"/>
          <w:lang w:eastAsia="en-US"/>
        </w:rPr>
      </w:pPr>
      <w:r w:rsidRPr="009A3571">
        <w:rPr>
          <w:rFonts w:ascii="Arial" w:eastAsia="Calibri" w:hAnsi="Arial" w:cs="Arial"/>
          <w:b/>
          <w:sz w:val="20"/>
          <w:szCs w:val="20"/>
          <w:lang w:eastAsia="en-US"/>
        </w:rPr>
        <w:t>Auditoria interna y externa</w:t>
      </w:r>
      <w:r w:rsidRPr="009A3571">
        <w:rPr>
          <w:rFonts w:ascii="Arial" w:eastAsia="Calibri" w:hAnsi="Arial" w:cs="Arial"/>
          <w:sz w:val="20"/>
          <w:szCs w:val="20"/>
          <w:lang w:eastAsia="en-US"/>
        </w:rPr>
        <w:t> (los lineamientos establecidos se encuentran en el Manual de Control Interno, Guía para realizar auditorías internas 1CI-GU-0002</w:t>
      </w:r>
      <w:r w:rsidR="00A12312">
        <w:rPr>
          <w:rFonts w:ascii="Arial" w:eastAsia="Calibri" w:hAnsi="Arial" w:cs="Arial"/>
          <w:sz w:val="20"/>
          <w:szCs w:val="20"/>
          <w:lang w:eastAsia="en-US"/>
        </w:rPr>
        <w:t>)</w:t>
      </w:r>
    </w:p>
    <w:p w14:paraId="7AE7BE15" w14:textId="77777777" w:rsidR="007D0A03" w:rsidRPr="009A3571" w:rsidRDefault="007D0A03" w:rsidP="007D0A03">
      <w:pPr>
        <w:pStyle w:val="Prrafodelista"/>
        <w:autoSpaceDE w:val="0"/>
        <w:autoSpaceDN w:val="0"/>
        <w:ind w:left="862"/>
        <w:jc w:val="both"/>
        <w:rPr>
          <w:rFonts w:ascii="Arial" w:eastAsia="Calibri" w:hAnsi="Arial" w:cs="Arial"/>
          <w:sz w:val="16"/>
          <w:szCs w:val="20"/>
          <w:lang w:eastAsia="en-US"/>
        </w:rPr>
      </w:pPr>
    </w:p>
    <w:p w14:paraId="27742D1B" w14:textId="0818A690" w:rsidR="007D0A03" w:rsidRPr="009A3571" w:rsidRDefault="007D0A03" w:rsidP="007D0A03">
      <w:pPr>
        <w:pStyle w:val="Prrafodelista"/>
        <w:numPr>
          <w:ilvl w:val="0"/>
          <w:numId w:val="27"/>
        </w:numPr>
        <w:autoSpaceDE w:val="0"/>
        <w:autoSpaceDN w:val="0"/>
        <w:ind w:left="567"/>
        <w:jc w:val="both"/>
        <w:rPr>
          <w:rFonts w:ascii="Arial" w:eastAsia="Calibri" w:hAnsi="Arial" w:cs="Arial"/>
          <w:sz w:val="20"/>
          <w:szCs w:val="20"/>
          <w:lang w:eastAsia="en-US"/>
        </w:rPr>
      </w:pPr>
      <w:r w:rsidRPr="009A3571">
        <w:rPr>
          <w:rFonts w:ascii="Arial" w:eastAsia="Calibri" w:hAnsi="Arial" w:cs="Arial"/>
          <w:b/>
          <w:sz w:val="20"/>
          <w:szCs w:val="20"/>
          <w:lang w:eastAsia="en-US"/>
        </w:rPr>
        <w:t>Revisión por la dirección</w:t>
      </w:r>
      <w:r w:rsidRPr="009A3571">
        <w:rPr>
          <w:rFonts w:ascii="Arial" w:eastAsia="Calibri" w:hAnsi="Arial" w:cs="Arial"/>
          <w:sz w:val="20"/>
          <w:szCs w:val="20"/>
          <w:lang w:eastAsia="en-US"/>
        </w:rPr>
        <w:t xml:space="preserve"> (los lineamientos están disponibles en la Guía de revisión por la dirección 1DE-GU-0003).</w:t>
      </w:r>
    </w:p>
    <w:p w14:paraId="2EF339DB" w14:textId="77777777" w:rsidR="007D0A03" w:rsidRPr="009A3571" w:rsidRDefault="007D0A03" w:rsidP="007D0A03">
      <w:pPr>
        <w:pStyle w:val="Prrafodelista"/>
        <w:rPr>
          <w:rFonts w:ascii="Arial" w:eastAsia="Calibri" w:hAnsi="Arial" w:cs="Arial"/>
          <w:sz w:val="16"/>
          <w:szCs w:val="20"/>
          <w:lang w:eastAsia="en-US"/>
        </w:rPr>
      </w:pPr>
    </w:p>
    <w:p w14:paraId="43FF4041" w14:textId="34BA9B1C" w:rsidR="007D0A03" w:rsidRPr="00855B3A" w:rsidRDefault="007D0A03" w:rsidP="007D0A03">
      <w:pPr>
        <w:pStyle w:val="Prrafodelista"/>
        <w:numPr>
          <w:ilvl w:val="0"/>
          <w:numId w:val="27"/>
        </w:numPr>
        <w:autoSpaceDE w:val="0"/>
        <w:autoSpaceDN w:val="0"/>
        <w:ind w:left="567"/>
        <w:jc w:val="both"/>
        <w:rPr>
          <w:rFonts w:ascii="Arial" w:eastAsia="Calibri" w:hAnsi="Arial" w:cs="Arial"/>
          <w:sz w:val="20"/>
          <w:szCs w:val="20"/>
          <w:lang w:eastAsia="en-US"/>
        </w:rPr>
      </w:pPr>
      <w:r w:rsidRPr="00855B3A">
        <w:rPr>
          <w:rFonts w:ascii="Arial" w:eastAsia="Calibri" w:hAnsi="Arial" w:cs="Arial"/>
          <w:b/>
          <w:sz w:val="20"/>
          <w:szCs w:val="20"/>
          <w:lang w:eastAsia="en-US"/>
        </w:rPr>
        <w:t>Formulario Único de Avance de la Gestión FURAG</w:t>
      </w:r>
      <w:r w:rsidRPr="00855B3A">
        <w:rPr>
          <w:rFonts w:ascii="Arial" w:eastAsia="Calibri" w:hAnsi="Arial" w:cs="Arial"/>
          <w:sz w:val="20"/>
          <w:szCs w:val="20"/>
          <w:lang w:eastAsia="en-US"/>
        </w:rPr>
        <w:t xml:space="preserve"> (herramienta a través de la cual, se captura información y se realiza el monitoreo, evaluación y control de los resultados de la gestión institucional de la vigencia anterior, sobre el nivel de implementación </w:t>
      </w:r>
      <w:r w:rsidR="00F442CD" w:rsidRPr="00855B3A">
        <w:rPr>
          <w:rFonts w:ascii="Arial" w:eastAsia="Calibri" w:hAnsi="Arial" w:cs="Arial"/>
          <w:sz w:val="20"/>
          <w:szCs w:val="20"/>
          <w:lang w:eastAsia="en-US"/>
        </w:rPr>
        <w:t>de las dimensiones y políticas del Modelo Integrado de Planeación y Gestión MIPG V2 del DAFP.</w:t>
      </w:r>
    </w:p>
    <w:p w14:paraId="3250D235" w14:textId="77777777" w:rsidR="007D0A03" w:rsidRPr="009A3571" w:rsidRDefault="007D0A03" w:rsidP="007D0A03">
      <w:pPr>
        <w:pStyle w:val="Prrafodelista"/>
        <w:ind w:left="0"/>
        <w:rPr>
          <w:rFonts w:ascii="Arial" w:hAnsi="Arial" w:cs="Arial"/>
          <w:sz w:val="20"/>
          <w:szCs w:val="20"/>
          <w:lang w:val="es-CO"/>
        </w:rPr>
      </w:pPr>
    </w:p>
    <w:p w14:paraId="679D0CCB" w14:textId="18A9CF9C" w:rsidR="00283E82" w:rsidRPr="009A3571" w:rsidRDefault="00283E82" w:rsidP="00283E82">
      <w:pPr>
        <w:jc w:val="both"/>
        <w:rPr>
          <w:rFonts w:ascii="Arial" w:eastAsia="Calibri" w:hAnsi="Arial" w:cs="Arial"/>
          <w:sz w:val="20"/>
          <w:szCs w:val="20"/>
          <w:lang w:eastAsia="en-US"/>
        </w:rPr>
      </w:pPr>
      <w:r w:rsidRPr="009A3571">
        <w:rPr>
          <w:rFonts w:ascii="Arial" w:eastAsia="Calibri" w:hAnsi="Arial" w:cs="Arial"/>
          <w:sz w:val="20"/>
          <w:szCs w:val="20"/>
          <w:lang w:eastAsia="en-US"/>
        </w:rPr>
        <w:t xml:space="preserve">Las Direcciones que lideran los diferentes ámbitos de gestión misional policial, educativo, de salud  y de bienestar, deben consolidar los resultados </w:t>
      </w:r>
      <w:r w:rsidRPr="00855B3A">
        <w:rPr>
          <w:rFonts w:ascii="Arial" w:eastAsia="Calibri" w:hAnsi="Arial" w:cs="Arial"/>
          <w:sz w:val="20"/>
          <w:szCs w:val="20"/>
          <w:lang w:eastAsia="en-US"/>
        </w:rPr>
        <w:t>del uso de las herramientas de seguimiento y medición, así como los demás elementos desarrollados en los informes de autoevaluación</w:t>
      </w:r>
      <w:r w:rsidRPr="009A3571">
        <w:rPr>
          <w:rFonts w:ascii="Arial" w:eastAsia="Calibri" w:hAnsi="Arial" w:cs="Arial"/>
          <w:sz w:val="20"/>
          <w:szCs w:val="20"/>
          <w:lang w:eastAsia="en-US"/>
        </w:rPr>
        <w:t xml:space="preserve"> del control y la gestión que sea de competencia y aporte a nivel estratégico, para su análisis, en la cual deben identifi</w:t>
      </w:r>
      <w:r w:rsidR="00855B3A">
        <w:rPr>
          <w:rFonts w:ascii="Arial" w:eastAsia="Calibri" w:hAnsi="Arial" w:cs="Arial"/>
          <w:sz w:val="20"/>
          <w:szCs w:val="20"/>
          <w:lang w:eastAsia="en-US"/>
        </w:rPr>
        <w:t xml:space="preserve">car </w:t>
      </w:r>
      <w:r w:rsidRPr="009A3571">
        <w:rPr>
          <w:rFonts w:ascii="Arial" w:eastAsia="Calibri" w:hAnsi="Arial" w:cs="Arial"/>
          <w:sz w:val="20"/>
          <w:szCs w:val="20"/>
          <w:lang w:eastAsia="en-US"/>
        </w:rPr>
        <w:t>oportunidades de mejora estructurales a nivel nacional, con el fin de tomar las acciones pertinentes y ser presentadas en los mecanismos o instancias</w:t>
      </w:r>
      <w:r w:rsidR="00855B3A">
        <w:rPr>
          <w:rFonts w:ascii="Arial" w:eastAsia="Calibri" w:hAnsi="Arial" w:cs="Arial"/>
          <w:sz w:val="20"/>
          <w:szCs w:val="20"/>
          <w:lang w:eastAsia="en-US"/>
        </w:rPr>
        <w:t xml:space="preserve"> de forma disgregada según su nivel de despliegue. </w:t>
      </w:r>
    </w:p>
    <w:p w14:paraId="753D80D9" w14:textId="3BF4ACC3" w:rsidR="00A15193" w:rsidRDefault="00A15193" w:rsidP="00AB2E21">
      <w:pPr>
        <w:jc w:val="both"/>
        <w:rPr>
          <w:rFonts w:ascii="Arial" w:hAnsi="Arial" w:cs="Arial"/>
          <w:b/>
          <w:sz w:val="20"/>
          <w:szCs w:val="20"/>
          <w:u w:val="single"/>
          <w:shd w:val="clear" w:color="auto" w:fill="FFFFFF"/>
          <w:lang w:val="es-CO"/>
        </w:rPr>
      </w:pPr>
    </w:p>
    <w:p w14:paraId="34947C06" w14:textId="3F66BB16" w:rsidR="001C7E89" w:rsidRDefault="001C7E89" w:rsidP="00AB2E21">
      <w:pPr>
        <w:jc w:val="both"/>
        <w:rPr>
          <w:rFonts w:ascii="Arial" w:hAnsi="Arial" w:cs="Arial"/>
          <w:b/>
          <w:sz w:val="20"/>
          <w:szCs w:val="20"/>
          <w:u w:val="single"/>
          <w:shd w:val="clear" w:color="auto" w:fill="FFFFFF"/>
          <w:lang w:val="es-CO"/>
        </w:rPr>
      </w:pPr>
    </w:p>
    <w:p w14:paraId="63240AB7" w14:textId="78BBF282" w:rsidR="001C7E89" w:rsidRDefault="001C7E89" w:rsidP="00AB2E21">
      <w:pPr>
        <w:jc w:val="both"/>
        <w:rPr>
          <w:rFonts w:ascii="Arial" w:hAnsi="Arial" w:cs="Arial"/>
          <w:b/>
          <w:sz w:val="20"/>
          <w:szCs w:val="20"/>
          <w:u w:val="single"/>
          <w:shd w:val="clear" w:color="auto" w:fill="FFFFFF"/>
          <w:lang w:val="es-CO"/>
        </w:rPr>
      </w:pPr>
    </w:p>
    <w:p w14:paraId="5D5351DF" w14:textId="6078C089" w:rsidR="001C7E89" w:rsidRDefault="001C7E89" w:rsidP="00AB2E21">
      <w:pPr>
        <w:jc w:val="both"/>
        <w:rPr>
          <w:rFonts w:ascii="Arial" w:hAnsi="Arial" w:cs="Arial"/>
          <w:b/>
          <w:sz w:val="20"/>
          <w:szCs w:val="20"/>
          <w:u w:val="single"/>
          <w:shd w:val="clear" w:color="auto" w:fill="FFFFFF"/>
          <w:lang w:val="es-CO"/>
        </w:rPr>
      </w:pPr>
    </w:p>
    <w:p w14:paraId="137F3086" w14:textId="77777777" w:rsidR="001C7E89" w:rsidRDefault="001C7E89" w:rsidP="00AB2E21">
      <w:pPr>
        <w:jc w:val="both"/>
        <w:rPr>
          <w:rFonts w:ascii="Arial" w:hAnsi="Arial" w:cs="Arial"/>
          <w:b/>
          <w:sz w:val="20"/>
          <w:szCs w:val="20"/>
          <w:u w:val="single"/>
          <w:shd w:val="clear" w:color="auto" w:fill="FFFFFF"/>
          <w:lang w:val="es-CO"/>
        </w:rPr>
      </w:pPr>
    </w:p>
    <w:p w14:paraId="5384EF9B" w14:textId="11370EF4" w:rsidR="00803E19" w:rsidRPr="00752D49" w:rsidRDefault="00752D49" w:rsidP="00615787">
      <w:pPr>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lastRenderedPageBreak/>
        <w:t>4</w:t>
      </w:r>
      <w:r w:rsidR="00C71AD4" w:rsidRPr="00752D49">
        <w:rPr>
          <w:rFonts w:ascii="Comic Sans MS" w:eastAsia="Calibri" w:hAnsi="Comic Sans MS" w:cs="Arial"/>
          <w:b/>
          <w:bCs/>
          <w:color w:val="00B0F0"/>
          <w:sz w:val="22"/>
          <w:szCs w:val="20"/>
          <w:lang w:eastAsia="en-US"/>
        </w:rPr>
        <w:t>.8</w:t>
      </w:r>
      <w:r w:rsidR="00CC3553" w:rsidRPr="00752D49">
        <w:rPr>
          <w:rFonts w:ascii="Comic Sans MS" w:eastAsia="Calibri" w:hAnsi="Comic Sans MS" w:cs="Arial"/>
          <w:b/>
          <w:bCs/>
          <w:color w:val="00B0F0"/>
          <w:sz w:val="22"/>
          <w:szCs w:val="20"/>
          <w:lang w:eastAsia="en-US"/>
        </w:rPr>
        <w:t xml:space="preserve"> Construcción de indicadores </w:t>
      </w:r>
    </w:p>
    <w:p w14:paraId="2DE8E101" w14:textId="77777777" w:rsidR="00CC3553" w:rsidRPr="00752D49" w:rsidRDefault="00CC3553" w:rsidP="00752D49">
      <w:pPr>
        <w:jc w:val="both"/>
        <w:rPr>
          <w:rFonts w:ascii="Comic Sans MS" w:eastAsia="Calibri" w:hAnsi="Comic Sans MS" w:cs="Arial"/>
          <w:b/>
          <w:bCs/>
          <w:color w:val="00B0F0"/>
          <w:sz w:val="22"/>
          <w:szCs w:val="20"/>
          <w:lang w:eastAsia="en-US"/>
        </w:rPr>
      </w:pPr>
    </w:p>
    <w:p w14:paraId="0F219DD2" w14:textId="205440E8" w:rsidR="00670DAD" w:rsidRDefault="00CC3553" w:rsidP="00AB2E21">
      <w:pPr>
        <w:autoSpaceDE w:val="0"/>
        <w:autoSpaceDN w:val="0"/>
        <w:adjustRightInd w:val="0"/>
        <w:jc w:val="both"/>
        <w:rPr>
          <w:rFonts w:ascii="Arial" w:hAnsi="Arial" w:cs="Arial"/>
          <w:sz w:val="20"/>
          <w:szCs w:val="20"/>
        </w:rPr>
      </w:pPr>
      <w:r w:rsidRPr="009A3571">
        <w:rPr>
          <w:rFonts w:ascii="Arial" w:hAnsi="Arial" w:cs="Arial"/>
          <w:sz w:val="20"/>
          <w:szCs w:val="20"/>
        </w:rPr>
        <w:t xml:space="preserve">Construir indicadores presupone, ante todo, tratamiento responsable de la información relacionada con el tema objeto de estudio. El proceso de elaboración de un indicador está constituido, en lo fundamental, por </w:t>
      </w:r>
      <w:r w:rsidR="0034612E" w:rsidRPr="009A3571">
        <w:rPr>
          <w:rFonts w:ascii="Arial" w:hAnsi="Arial" w:cs="Arial"/>
          <w:b/>
          <w:sz w:val="20"/>
          <w:szCs w:val="20"/>
        </w:rPr>
        <w:t>cinco</w:t>
      </w:r>
      <w:r w:rsidRPr="009A3571">
        <w:rPr>
          <w:rFonts w:ascii="Arial" w:hAnsi="Arial" w:cs="Arial"/>
          <w:b/>
          <w:sz w:val="20"/>
          <w:szCs w:val="20"/>
        </w:rPr>
        <w:t xml:space="preserve"> etapas</w:t>
      </w:r>
      <w:r w:rsidRPr="009A3571">
        <w:rPr>
          <w:rFonts w:ascii="Arial" w:hAnsi="Arial" w:cs="Arial"/>
          <w:sz w:val="20"/>
          <w:szCs w:val="20"/>
        </w:rPr>
        <w:t xml:space="preserve">: </w:t>
      </w:r>
    </w:p>
    <w:p w14:paraId="5B4ABA01" w14:textId="77777777" w:rsidR="00670DAD" w:rsidRDefault="00670DAD" w:rsidP="00AB2E21">
      <w:pPr>
        <w:autoSpaceDE w:val="0"/>
        <w:autoSpaceDN w:val="0"/>
        <w:adjustRightInd w:val="0"/>
        <w:jc w:val="both"/>
        <w:rPr>
          <w:rFonts w:ascii="Arial" w:hAnsi="Arial" w:cs="Arial"/>
          <w:sz w:val="20"/>
          <w:szCs w:val="20"/>
        </w:rPr>
      </w:pPr>
    </w:p>
    <w:p w14:paraId="6E2FBEB7" w14:textId="77777777" w:rsidR="00CC3553" w:rsidRPr="00752D49" w:rsidRDefault="00CC3553" w:rsidP="00CC3553">
      <w:pPr>
        <w:pStyle w:val="Prrafodelista"/>
        <w:numPr>
          <w:ilvl w:val="0"/>
          <w:numId w:val="33"/>
        </w:numPr>
        <w:autoSpaceDE w:val="0"/>
        <w:autoSpaceDN w:val="0"/>
        <w:adjustRightInd w:val="0"/>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Formulación del problema ¿Qué se quiere medir?</w:t>
      </w:r>
    </w:p>
    <w:p w14:paraId="38B45277" w14:textId="77777777" w:rsidR="00CC3553" w:rsidRPr="009A3571" w:rsidRDefault="00CC3553" w:rsidP="00CC3553">
      <w:pPr>
        <w:autoSpaceDE w:val="0"/>
        <w:autoSpaceDN w:val="0"/>
        <w:adjustRightInd w:val="0"/>
        <w:jc w:val="both"/>
        <w:rPr>
          <w:rFonts w:ascii="Arial" w:hAnsi="Arial" w:cs="Arial"/>
          <w:sz w:val="20"/>
          <w:szCs w:val="20"/>
        </w:rPr>
      </w:pPr>
    </w:p>
    <w:p w14:paraId="78CC6CEE" w14:textId="2E4B350A" w:rsidR="00CC3553" w:rsidRPr="009A3571" w:rsidRDefault="00CC3553" w:rsidP="00CC3553">
      <w:pPr>
        <w:autoSpaceDE w:val="0"/>
        <w:autoSpaceDN w:val="0"/>
        <w:adjustRightInd w:val="0"/>
        <w:ind w:left="360"/>
        <w:jc w:val="both"/>
        <w:rPr>
          <w:rFonts w:ascii="Arial" w:hAnsi="Arial" w:cs="Arial"/>
          <w:sz w:val="20"/>
          <w:szCs w:val="20"/>
        </w:rPr>
      </w:pPr>
      <w:r w:rsidRPr="009A3571">
        <w:rPr>
          <w:rFonts w:ascii="Arial" w:hAnsi="Arial" w:cs="Arial"/>
          <w:sz w:val="20"/>
          <w:szCs w:val="20"/>
        </w:rPr>
        <w:t xml:space="preserve">La identificación del objeto de medición (proceso, política, programa, </w:t>
      </w:r>
      <w:r w:rsidR="00DC2EF7" w:rsidRPr="00855B3A">
        <w:rPr>
          <w:rFonts w:ascii="Arial" w:hAnsi="Arial" w:cs="Arial"/>
          <w:sz w:val="20"/>
          <w:szCs w:val="20"/>
        </w:rPr>
        <w:t>plan,</w:t>
      </w:r>
      <w:r w:rsidR="00DC2EF7">
        <w:rPr>
          <w:rFonts w:ascii="Arial" w:hAnsi="Arial" w:cs="Arial"/>
          <w:sz w:val="20"/>
          <w:szCs w:val="20"/>
        </w:rPr>
        <w:t xml:space="preserve"> </w:t>
      </w:r>
      <w:r w:rsidRPr="009A3571">
        <w:rPr>
          <w:rFonts w:ascii="Arial" w:hAnsi="Arial" w:cs="Arial"/>
          <w:sz w:val="20"/>
          <w:szCs w:val="20"/>
        </w:rPr>
        <w:t>proyecto o problemática) es el primer aspecto que se debe establecer en un estudio determinado. Los indicadores deben, en principio, proporcionar información concreta acerca de dicho objetivo; por lo tanto, la información y su modo de recolección alrededor de él tienen que ser cuidadosamente escogidos, y en el evento en que se realicen preguntas, éstas deben ser muy bien formuladas.</w:t>
      </w:r>
    </w:p>
    <w:p w14:paraId="557BCE29" w14:textId="77777777" w:rsidR="00CC3553" w:rsidRPr="009A3571" w:rsidRDefault="00CC3553" w:rsidP="00CC3553">
      <w:pPr>
        <w:autoSpaceDE w:val="0"/>
        <w:autoSpaceDN w:val="0"/>
        <w:adjustRightInd w:val="0"/>
        <w:ind w:left="360"/>
        <w:jc w:val="both"/>
        <w:rPr>
          <w:rFonts w:ascii="Arial" w:hAnsi="Arial" w:cs="Arial"/>
          <w:sz w:val="20"/>
          <w:szCs w:val="20"/>
        </w:rPr>
      </w:pPr>
    </w:p>
    <w:p w14:paraId="09A0E3B9" w14:textId="77777777" w:rsidR="00CC3553" w:rsidRPr="009A3571" w:rsidRDefault="00CC3553" w:rsidP="00CC3553">
      <w:pPr>
        <w:autoSpaceDE w:val="0"/>
        <w:autoSpaceDN w:val="0"/>
        <w:adjustRightInd w:val="0"/>
        <w:ind w:left="360"/>
        <w:jc w:val="both"/>
        <w:rPr>
          <w:rFonts w:ascii="Arial" w:hAnsi="Arial" w:cs="Arial"/>
          <w:sz w:val="20"/>
          <w:szCs w:val="20"/>
        </w:rPr>
      </w:pPr>
      <w:r w:rsidRPr="009A3571">
        <w:rPr>
          <w:rFonts w:ascii="Arial" w:hAnsi="Arial" w:cs="Arial"/>
          <w:sz w:val="20"/>
          <w:szCs w:val="20"/>
        </w:rPr>
        <w:t xml:space="preserve">El segundo paso consiste en determinar cuál es el aspecto especifico que interesa evaluar de dicho objetivo de medición, el cual puede estar relacionados con la formulación, insumos, procesos, resultados, impactos, gestión o los productos. Esta actividad no permite crear dudas frente a lo que se pretende medir y facilita la construcción de un indicador adecuado para aclarar o disminuir las incertidumbres que rodean los programas planteados.   </w:t>
      </w:r>
    </w:p>
    <w:p w14:paraId="085C9F4E" w14:textId="77777777" w:rsidR="00670DAD" w:rsidRPr="009A3571" w:rsidRDefault="00670DAD" w:rsidP="00CC3553">
      <w:pPr>
        <w:autoSpaceDE w:val="0"/>
        <w:autoSpaceDN w:val="0"/>
        <w:adjustRightInd w:val="0"/>
        <w:ind w:left="360"/>
        <w:jc w:val="both"/>
        <w:rPr>
          <w:rFonts w:ascii="Arial" w:hAnsi="Arial" w:cs="Arial"/>
          <w:sz w:val="20"/>
          <w:szCs w:val="20"/>
        </w:rPr>
      </w:pPr>
    </w:p>
    <w:p w14:paraId="2D711A9E" w14:textId="77777777" w:rsidR="00AD7D9E" w:rsidRPr="00752D49" w:rsidRDefault="0034612E" w:rsidP="00752D49">
      <w:pPr>
        <w:pStyle w:val="Prrafodelista"/>
        <w:numPr>
          <w:ilvl w:val="0"/>
          <w:numId w:val="33"/>
        </w:numPr>
        <w:autoSpaceDE w:val="0"/>
        <w:autoSpaceDN w:val="0"/>
        <w:adjustRightInd w:val="0"/>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Definición de las variables</w:t>
      </w:r>
    </w:p>
    <w:p w14:paraId="6716EBE6" w14:textId="77777777" w:rsidR="00AD7D9E" w:rsidRPr="009A3571" w:rsidRDefault="00AD7D9E" w:rsidP="0034612E">
      <w:pPr>
        <w:autoSpaceDE w:val="0"/>
        <w:autoSpaceDN w:val="0"/>
        <w:adjustRightInd w:val="0"/>
        <w:ind w:left="360"/>
        <w:rPr>
          <w:rFonts w:ascii="Arial" w:hAnsi="Arial" w:cs="Arial"/>
          <w:b/>
          <w:bCs/>
          <w:sz w:val="20"/>
          <w:szCs w:val="20"/>
          <w:u w:val="single"/>
          <w:lang w:val="es-CO" w:eastAsia="es-CO"/>
        </w:rPr>
      </w:pPr>
    </w:p>
    <w:p w14:paraId="7564C1D9" w14:textId="77777777" w:rsidR="0034612E" w:rsidRPr="009A3571" w:rsidRDefault="0034612E" w:rsidP="0034612E">
      <w:pPr>
        <w:autoSpaceDE w:val="0"/>
        <w:autoSpaceDN w:val="0"/>
        <w:adjustRightInd w:val="0"/>
        <w:ind w:left="360"/>
        <w:jc w:val="both"/>
        <w:rPr>
          <w:rFonts w:ascii="Arial" w:hAnsi="Arial" w:cs="Arial"/>
          <w:sz w:val="20"/>
          <w:szCs w:val="20"/>
        </w:rPr>
      </w:pPr>
      <w:r w:rsidRPr="009A3571">
        <w:rPr>
          <w:rFonts w:ascii="Arial" w:hAnsi="Arial" w:cs="Arial"/>
          <w:sz w:val="20"/>
          <w:szCs w:val="20"/>
        </w:rPr>
        <w:t>Una vez definido qué se quiere medir, puede procederse a la elaboración del indicador, para lo cual se establecen las variables que lo conforman y la relación entre ellas para que produzcan la información que se necesita.</w:t>
      </w:r>
    </w:p>
    <w:p w14:paraId="356DA63B" w14:textId="77777777" w:rsidR="0034612E" w:rsidRPr="009A3571" w:rsidRDefault="0034612E" w:rsidP="0034612E">
      <w:pPr>
        <w:autoSpaceDE w:val="0"/>
        <w:autoSpaceDN w:val="0"/>
        <w:adjustRightInd w:val="0"/>
        <w:ind w:left="360"/>
        <w:jc w:val="both"/>
        <w:rPr>
          <w:rFonts w:ascii="Arial" w:hAnsi="Arial" w:cs="Arial"/>
          <w:sz w:val="20"/>
          <w:szCs w:val="20"/>
        </w:rPr>
      </w:pPr>
    </w:p>
    <w:p w14:paraId="4A8EFDC6" w14:textId="77777777" w:rsidR="0034612E" w:rsidRPr="009A3571" w:rsidRDefault="0034612E" w:rsidP="0034612E">
      <w:pPr>
        <w:autoSpaceDE w:val="0"/>
        <w:autoSpaceDN w:val="0"/>
        <w:adjustRightInd w:val="0"/>
        <w:ind w:left="360"/>
        <w:jc w:val="both"/>
        <w:rPr>
          <w:rFonts w:ascii="Arial" w:hAnsi="Arial" w:cs="Arial"/>
          <w:sz w:val="20"/>
          <w:szCs w:val="20"/>
        </w:rPr>
      </w:pPr>
      <w:r w:rsidRPr="009A3571">
        <w:rPr>
          <w:rFonts w:ascii="Arial" w:hAnsi="Arial" w:cs="Arial"/>
          <w:sz w:val="20"/>
          <w:szCs w:val="20"/>
        </w:rPr>
        <w:t xml:space="preserve">Por lo tanto, una variable es una característica, cualidad o medida que puede sufrir cambios y que es objeto de análisis, medición o control, por ejemplo: edad, género, años de educación formal, nivel socioeconómico, etc. </w:t>
      </w:r>
    </w:p>
    <w:p w14:paraId="6AAA74B0" w14:textId="77777777" w:rsidR="0034612E" w:rsidRPr="009A3571" w:rsidRDefault="0034612E" w:rsidP="0034612E">
      <w:pPr>
        <w:autoSpaceDE w:val="0"/>
        <w:autoSpaceDN w:val="0"/>
        <w:adjustRightInd w:val="0"/>
        <w:ind w:left="360"/>
        <w:jc w:val="both"/>
        <w:rPr>
          <w:rFonts w:ascii="Arial" w:hAnsi="Arial" w:cs="Arial"/>
          <w:sz w:val="20"/>
          <w:szCs w:val="20"/>
        </w:rPr>
      </w:pPr>
    </w:p>
    <w:p w14:paraId="284B6306" w14:textId="77777777" w:rsidR="0034612E" w:rsidRPr="009A3571" w:rsidRDefault="0034612E" w:rsidP="0034612E">
      <w:pPr>
        <w:autoSpaceDE w:val="0"/>
        <w:autoSpaceDN w:val="0"/>
        <w:adjustRightInd w:val="0"/>
        <w:ind w:left="360"/>
        <w:jc w:val="both"/>
        <w:rPr>
          <w:rFonts w:ascii="Arial" w:hAnsi="Arial" w:cs="Arial"/>
          <w:sz w:val="20"/>
          <w:szCs w:val="20"/>
        </w:rPr>
      </w:pPr>
      <w:r w:rsidRPr="009A3571">
        <w:rPr>
          <w:rFonts w:ascii="Arial" w:hAnsi="Arial" w:cs="Arial"/>
          <w:sz w:val="20"/>
          <w:szCs w:val="20"/>
        </w:rPr>
        <w:t>Las variables, una vez identificadas, deben ser definidas con la mayor rigurosidad posible asignándole un sentido claro, para evitar que se originen ambigüedades y discusiones sobre sus resultados. Así mismo, se debe tener claridad de quién y cómo produce dicha información para mejorar el criterio de confiabilidad.</w:t>
      </w:r>
    </w:p>
    <w:p w14:paraId="6F22A3E9" w14:textId="77777777" w:rsidR="0034612E" w:rsidRPr="009A3571" w:rsidRDefault="0034612E" w:rsidP="0034612E">
      <w:pPr>
        <w:autoSpaceDE w:val="0"/>
        <w:autoSpaceDN w:val="0"/>
        <w:adjustRightInd w:val="0"/>
        <w:rPr>
          <w:rFonts w:ascii="Arial" w:hAnsi="Arial" w:cs="Arial"/>
          <w:b/>
          <w:bCs/>
          <w:sz w:val="20"/>
          <w:szCs w:val="20"/>
          <w:u w:val="single"/>
          <w:lang w:val="es-CO" w:eastAsia="es-CO"/>
        </w:rPr>
      </w:pPr>
    </w:p>
    <w:p w14:paraId="1EF70D78" w14:textId="77777777" w:rsidR="0034612E" w:rsidRPr="00752D49" w:rsidRDefault="0034612E" w:rsidP="00752D49">
      <w:pPr>
        <w:pStyle w:val="Prrafodelista"/>
        <w:numPr>
          <w:ilvl w:val="0"/>
          <w:numId w:val="33"/>
        </w:numPr>
        <w:autoSpaceDE w:val="0"/>
        <w:autoSpaceDN w:val="0"/>
        <w:adjustRightInd w:val="0"/>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t>Identificación de fuentes de información y procedimientos de recolección y manejo de la información.</w:t>
      </w:r>
    </w:p>
    <w:p w14:paraId="06CC76C2" w14:textId="77777777" w:rsidR="0034612E" w:rsidRPr="009A3571" w:rsidRDefault="0034612E" w:rsidP="0034612E">
      <w:pPr>
        <w:autoSpaceDE w:val="0"/>
        <w:autoSpaceDN w:val="0"/>
        <w:adjustRightInd w:val="0"/>
        <w:ind w:left="360"/>
        <w:rPr>
          <w:rFonts w:ascii="Arial" w:hAnsi="Arial" w:cs="Arial"/>
          <w:b/>
          <w:bCs/>
          <w:sz w:val="20"/>
          <w:szCs w:val="20"/>
          <w:u w:val="single"/>
          <w:lang w:val="es-CO" w:eastAsia="es-CO"/>
        </w:rPr>
      </w:pPr>
    </w:p>
    <w:p w14:paraId="6CF4B2DC" w14:textId="728DFDD3" w:rsidR="0034612E" w:rsidRPr="009A3571" w:rsidRDefault="0034612E" w:rsidP="00615787">
      <w:pPr>
        <w:ind w:left="360"/>
        <w:jc w:val="both"/>
      </w:pPr>
      <w:r w:rsidRPr="009A3571">
        <w:rPr>
          <w:rFonts w:ascii="Arial" w:hAnsi="Arial" w:cs="Arial"/>
          <w:sz w:val="20"/>
          <w:szCs w:val="20"/>
        </w:rPr>
        <w:t>Se deben identificar las fuentes de información y sus características, así como los procedimientos más adecuados de recolección y manejo de la misma (¿la información está disponible? ¿qué métodos utilizaría para recolectar la información</w:t>
      </w:r>
      <w:r w:rsidR="00D426B3" w:rsidRPr="009A3571">
        <w:rPr>
          <w:rFonts w:ascii="Arial" w:hAnsi="Arial" w:cs="Arial"/>
          <w:sz w:val="20"/>
          <w:szCs w:val="20"/>
        </w:rPr>
        <w:t xml:space="preserve"> (SIEDCO, </w:t>
      </w:r>
      <w:r w:rsidR="00615787" w:rsidRPr="009A3571">
        <w:rPr>
          <w:rFonts w:ascii="Arial" w:hAnsi="Arial" w:cs="Arial"/>
          <w:sz w:val="20"/>
          <w:szCs w:val="20"/>
        </w:rPr>
        <w:t>SIATH</w:t>
      </w:r>
      <w:r w:rsidR="00615787" w:rsidRPr="009A3571">
        <w:t>,</w:t>
      </w:r>
      <w:r w:rsidR="00615787" w:rsidRPr="009A3571">
        <w:rPr>
          <w:rFonts w:ascii="Arial" w:hAnsi="Arial" w:cs="Arial"/>
          <w:sz w:val="20"/>
          <w:szCs w:val="20"/>
        </w:rPr>
        <w:t xml:space="preserve"> SIGAC, SIGEA, SIJUR, entre otros)?.</w:t>
      </w:r>
    </w:p>
    <w:p w14:paraId="027E9F95" w14:textId="77777777" w:rsidR="0034612E" w:rsidRPr="009A3571" w:rsidRDefault="0034612E" w:rsidP="00615787">
      <w:pPr>
        <w:autoSpaceDE w:val="0"/>
        <w:autoSpaceDN w:val="0"/>
        <w:adjustRightInd w:val="0"/>
        <w:ind w:left="360"/>
        <w:jc w:val="both"/>
        <w:rPr>
          <w:rFonts w:ascii="Arial" w:hAnsi="Arial" w:cs="Arial"/>
          <w:sz w:val="20"/>
          <w:szCs w:val="20"/>
        </w:rPr>
      </w:pPr>
    </w:p>
    <w:p w14:paraId="4EBCBBC5" w14:textId="77777777" w:rsidR="0034612E" w:rsidRPr="009A3571" w:rsidRDefault="0034612E" w:rsidP="0034612E">
      <w:pPr>
        <w:autoSpaceDE w:val="0"/>
        <w:autoSpaceDN w:val="0"/>
        <w:adjustRightInd w:val="0"/>
        <w:ind w:left="360"/>
        <w:jc w:val="both"/>
        <w:rPr>
          <w:rFonts w:ascii="Arial" w:hAnsi="Arial" w:cs="Arial"/>
          <w:sz w:val="20"/>
          <w:szCs w:val="20"/>
        </w:rPr>
      </w:pPr>
      <w:r w:rsidRPr="009A3571">
        <w:rPr>
          <w:rFonts w:ascii="Arial" w:hAnsi="Arial" w:cs="Arial"/>
          <w:sz w:val="20"/>
          <w:szCs w:val="20"/>
        </w:rPr>
        <w:t xml:space="preserve">Dichas fuentes pueden ser los sistemas de información de la institución, registro de información sobre la implementación de procesos para el logro de metas y cumplimiento de compromisos, información estadística, instrumentos de medición elaborados especialmente para medir resultado o estudio de tipo cuantitativo o cualitativo donde se evidencie el registro. </w:t>
      </w:r>
    </w:p>
    <w:p w14:paraId="397C4797" w14:textId="77777777" w:rsidR="0034612E" w:rsidRPr="009A3571" w:rsidRDefault="0034612E" w:rsidP="0034612E">
      <w:pPr>
        <w:autoSpaceDE w:val="0"/>
        <w:autoSpaceDN w:val="0"/>
        <w:adjustRightInd w:val="0"/>
        <w:ind w:left="360"/>
        <w:jc w:val="both"/>
        <w:rPr>
          <w:rFonts w:ascii="Arial" w:hAnsi="Arial" w:cs="Arial"/>
          <w:sz w:val="20"/>
          <w:szCs w:val="20"/>
        </w:rPr>
      </w:pPr>
    </w:p>
    <w:p w14:paraId="6FD34039" w14:textId="494AA217" w:rsidR="0034612E" w:rsidRDefault="0034612E" w:rsidP="0034612E">
      <w:pPr>
        <w:autoSpaceDE w:val="0"/>
        <w:autoSpaceDN w:val="0"/>
        <w:adjustRightInd w:val="0"/>
        <w:ind w:left="360"/>
        <w:jc w:val="both"/>
        <w:rPr>
          <w:rFonts w:ascii="Arial" w:hAnsi="Arial" w:cs="Arial"/>
          <w:sz w:val="20"/>
          <w:szCs w:val="20"/>
        </w:rPr>
      </w:pPr>
      <w:r w:rsidRPr="009A3571">
        <w:rPr>
          <w:rFonts w:ascii="Arial" w:hAnsi="Arial" w:cs="Arial"/>
          <w:sz w:val="20"/>
          <w:szCs w:val="20"/>
        </w:rPr>
        <w:t xml:space="preserve">El fin último, es que al momento de captar y obtener los datos es necesario que se realice de la misma fuente para evitar sesgos causados por efectos de cambios en la metodología de la medición. </w:t>
      </w:r>
    </w:p>
    <w:p w14:paraId="4F393062" w14:textId="1175359C" w:rsidR="00F774B0" w:rsidRDefault="00F774B0" w:rsidP="0034612E">
      <w:pPr>
        <w:autoSpaceDE w:val="0"/>
        <w:autoSpaceDN w:val="0"/>
        <w:adjustRightInd w:val="0"/>
        <w:ind w:left="360"/>
        <w:jc w:val="both"/>
        <w:rPr>
          <w:rFonts w:ascii="Arial" w:hAnsi="Arial" w:cs="Arial"/>
          <w:sz w:val="20"/>
          <w:szCs w:val="20"/>
        </w:rPr>
      </w:pPr>
    </w:p>
    <w:p w14:paraId="58966C99" w14:textId="1DD11C00" w:rsidR="001C7E89" w:rsidRDefault="001C7E89" w:rsidP="0034612E">
      <w:pPr>
        <w:autoSpaceDE w:val="0"/>
        <w:autoSpaceDN w:val="0"/>
        <w:adjustRightInd w:val="0"/>
        <w:ind w:left="360"/>
        <w:jc w:val="both"/>
        <w:rPr>
          <w:rFonts w:ascii="Arial" w:hAnsi="Arial" w:cs="Arial"/>
          <w:sz w:val="20"/>
          <w:szCs w:val="20"/>
        </w:rPr>
      </w:pPr>
    </w:p>
    <w:p w14:paraId="7A2BED7C" w14:textId="0242A4D0" w:rsidR="001C7E89" w:rsidRDefault="001C7E89" w:rsidP="0034612E">
      <w:pPr>
        <w:autoSpaceDE w:val="0"/>
        <w:autoSpaceDN w:val="0"/>
        <w:adjustRightInd w:val="0"/>
        <w:ind w:left="360"/>
        <w:jc w:val="both"/>
        <w:rPr>
          <w:rFonts w:ascii="Arial" w:hAnsi="Arial" w:cs="Arial"/>
          <w:sz w:val="20"/>
          <w:szCs w:val="20"/>
        </w:rPr>
      </w:pPr>
    </w:p>
    <w:p w14:paraId="51B96F4B" w14:textId="77777777" w:rsidR="001C7E89" w:rsidRDefault="001C7E89" w:rsidP="0034612E">
      <w:pPr>
        <w:autoSpaceDE w:val="0"/>
        <w:autoSpaceDN w:val="0"/>
        <w:adjustRightInd w:val="0"/>
        <w:ind w:left="360"/>
        <w:jc w:val="both"/>
        <w:rPr>
          <w:rFonts w:ascii="Arial" w:hAnsi="Arial" w:cs="Arial"/>
          <w:sz w:val="20"/>
          <w:szCs w:val="20"/>
        </w:rPr>
      </w:pPr>
    </w:p>
    <w:p w14:paraId="7E6379F5" w14:textId="079E9DC8" w:rsidR="00F774B0" w:rsidRPr="00F774B0" w:rsidRDefault="00615787" w:rsidP="00F774B0">
      <w:pPr>
        <w:pStyle w:val="Prrafodelista"/>
        <w:numPr>
          <w:ilvl w:val="0"/>
          <w:numId w:val="33"/>
        </w:numPr>
        <w:autoSpaceDE w:val="0"/>
        <w:autoSpaceDN w:val="0"/>
        <w:adjustRightInd w:val="0"/>
        <w:jc w:val="both"/>
        <w:rPr>
          <w:rFonts w:ascii="Comic Sans MS" w:eastAsia="Calibri" w:hAnsi="Comic Sans MS" w:cs="Arial"/>
          <w:b/>
          <w:bCs/>
          <w:color w:val="00B0F0"/>
          <w:sz w:val="22"/>
          <w:szCs w:val="20"/>
          <w:lang w:eastAsia="en-US"/>
        </w:rPr>
      </w:pPr>
      <w:r w:rsidRPr="00752D49">
        <w:rPr>
          <w:rFonts w:ascii="Comic Sans MS" w:eastAsia="Calibri" w:hAnsi="Comic Sans MS" w:cs="Arial"/>
          <w:b/>
          <w:bCs/>
          <w:color w:val="00B0F0"/>
          <w:sz w:val="22"/>
          <w:szCs w:val="20"/>
          <w:lang w:eastAsia="en-US"/>
        </w:rPr>
        <w:lastRenderedPageBreak/>
        <w:t>Determinar la Línea Base</w:t>
      </w:r>
    </w:p>
    <w:p w14:paraId="24E47DB1" w14:textId="5C607159" w:rsidR="00AD7D9E" w:rsidRPr="009A3571" w:rsidRDefault="00AD7D9E" w:rsidP="0007650F">
      <w:pPr>
        <w:autoSpaceDE w:val="0"/>
        <w:autoSpaceDN w:val="0"/>
        <w:adjustRightInd w:val="0"/>
        <w:ind w:left="708"/>
        <w:rPr>
          <w:rFonts w:ascii="Arial" w:hAnsi="Arial" w:cs="Arial"/>
          <w:b/>
          <w:sz w:val="20"/>
          <w:szCs w:val="20"/>
        </w:rPr>
      </w:pPr>
    </w:p>
    <w:p w14:paraId="22363CFA" w14:textId="6BBE6EC2" w:rsidR="00615787" w:rsidRPr="009A3571" w:rsidRDefault="00615787" w:rsidP="00FA7BD9">
      <w:pPr>
        <w:autoSpaceDE w:val="0"/>
        <w:autoSpaceDN w:val="0"/>
        <w:adjustRightInd w:val="0"/>
        <w:ind w:left="360"/>
        <w:jc w:val="both"/>
        <w:rPr>
          <w:rFonts w:ascii="Arial" w:hAnsi="Arial" w:cs="Arial"/>
          <w:sz w:val="20"/>
          <w:szCs w:val="20"/>
        </w:rPr>
      </w:pPr>
      <w:r w:rsidRPr="009A3571">
        <w:rPr>
          <w:rFonts w:ascii="Arial" w:hAnsi="Arial" w:cs="Arial"/>
          <w:b/>
          <w:sz w:val="20"/>
          <w:szCs w:val="20"/>
        </w:rPr>
        <w:t>Línea Base:</w:t>
      </w:r>
      <w:r w:rsidRPr="009A3571">
        <w:rPr>
          <w:rFonts w:ascii="Arial" w:hAnsi="Arial" w:cs="Arial"/>
          <w:sz w:val="20"/>
          <w:szCs w:val="20"/>
        </w:rPr>
        <w:t xml:space="preserve"> Es el valor de partida desde que se crea el indicador, a partir del cual se inicia la medición y monitoreo.</w:t>
      </w:r>
      <w:r w:rsidR="00FA7BD9" w:rsidRPr="009A3571">
        <w:t xml:space="preserve"> </w:t>
      </w:r>
      <w:r w:rsidR="00FA7BD9" w:rsidRPr="009A3571">
        <w:rPr>
          <w:rFonts w:ascii="Arial" w:hAnsi="Arial" w:cs="Arial"/>
          <w:sz w:val="20"/>
          <w:szCs w:val="20"/>
        </w:rPr>
        <w:t xml:space="preserve">la línea base resuelve problemas frecuentes de improvisación en la planeación y brinda elementos específicos para la mejora continua y toma de decisiones. </w:t>
      </w:r>
    </w:p>
    <w:p w14:paraId="6C88357C" w14:textId="77777777" w:rsidR="00615787" w:rsidRPr="009A3571" w:rsidRDefault="00615787" w:rsidP="00615787">
      <w:pPr>
        <w:autoSpaceDE w:val="0"/>
        <w:autoSpaceDN w:val="0"/>
        <w:adjustRightInd w:val="0"/>
        <w:ind w:left="1068"/>
        <w:jc w:val="both"/>
        <w:rPr>
          <w:rFonts w:ascii="Arial" w:hAnsi="Arial" w:cs="Arial"/>
          <w:sz w:val="20"/>
          <w:szCs w:val="20"/>
        </w:rPr>
      </w:pPr>
    </w:p>
    <w:p w14:paraId="1573A8F6" w14:textId="5192DF5E" w:rsidR="00615787" w:rsidRPr="009A3571" w:rsidRDefault="00615787" w:rsidP="00615787">
      <w:pPr>
        <w:autoSpaceDE w:val="0"/>
        <w:autoSpaceDN w:val="0"/>
        <w:adjustRightInd w:val="0"/>
        <w:ind w:left="360"/>
        <w:jc w:val="both"/>
        <w:rPr>
          <w:rFonts w:ascii="Arial" w:hAnsi="Arial" w:cs="Arial"/>
          <w:sz w:val="20"/>
          <w:szCs w:val="20"/>
        </w:rPr>
      </w:pPr>
      <w:r w:rsidRPr="009A3571">
        <w:rPr>
          <w:rFonts w:ascii="Arial" w:hAnsi="Arial" w:cs="Arial"/>
          <w:sz w:val="20"/>
          <w:szCs w:val="20"/>
        </w:rPr>
        <w:t xml:space="preserve">Cuando no se cuenta con información disponible y no existan registros o bases de datos que soporten la información, esta debe ser </w:t>
      </w:r>
      <w:r w:rsidRPr="009A3571">
        <w:rPr>
          <w:rFonts w:ascii="Arial" w:eastAsia="Calibri" w:hAnsi="Arial" w:cs="Arial"/>
          <w:sz w:val="20"/>
          <w:szCs w:val="20"/>
          <w:lang w:val="es-CO" w:eastAsia="es-CO"/>
        </w:rPr>
        <w:t>recopilada</w:t>
      </w:r>
      <w:r w:rsidRPr="009A3571">
        <w:rPr>
          <w:rFonts w:ascii="Arial" w:hAnsi="Arial" w:cs="Arial"/>
          <w:sz w:val="20"/>
          <w:szCs w:val="20"/>
        </w:rPr>
        <w:t xml:space="preserve"> </w:t>
      </w:r>
      <w:r w:rsidR="006C6649">
        <w:rPr>
          <w:rFonts w:ascii="Arial" w:hAnsi="Arial" w:cs="Arial"/>
          <w:sz w:val="20"/>
          <w:szCs w:val="20"/>
        </w:rPr>
        <w:t xml:space="preserve">durante </w:t>
      </w:r>
      <w:r w:rsidRPr="009A3571">
        <w:rPr>
          <w:rFonts w:ascii="Arial" w:hAnsi="Arial" w:cs="Arial"/>
          <w:sz w:val="20"/>
          <w:szCs w:val="20"/>
        </w:rPr>
        <w:t xml:space="preserve">tres periodos </w:t>
      </w:r>
      <w:r w:rsidR="006C6649">
        <w:rPr>
          <w:rFonts w:ascii="Arial" w:hAnsi="Arial" w:cs="Arial"/>
          <w:sz w:val="20"/>
          <w:szCs w:val="20"/>
        </w:rPr>
        <w:t>si la medición del indicador corresponde a una temporalidad inferior a</w:t>
      </w:r>
      <w:r w:rsidR="0004042F">
        <w:rPr>
          <w:rFonts w:ascii="Arial" w:hAnsi="Arial" w:cs="Arial"/>
          <w:sz w:val="20"/>
          <w:szCs w:val="20"/>
        </w:rPr>
        <w:t>l</w:t>
      </w:r>
      <w:r w:rsidR="006C6649">
        <w:rPr>
          <w:rFonts w:ascii="Arial" w:hAnsi="Arial" w:cs="Arial"/>
          <w:sz w:val="20"/>
          <w:szCs w:val="20"/>
        </w:rPr>
        <w:t xml:space="preserve"> trimestral</w:t>
      </w:r>
      <w:r w:rsidRPr="009A3571">
        <w:rPr>
          <w:rFonts w:ascii="Arial" w:hAnsi="Arial" w:cs="Arial"/>
          <w:sz w:val="20"/>
          <w:szCs w:val="20"/>
        </w:rPr>
        <w:t xml:space="preserve">, </w:t>
      </w:r>
      <w:r w:rsidR="0004042F">
        <w:rPr>
          <w:rFonts w:ascii="Arial" w:hAnsi="Arial" w:cs="Arial"/>
          <w:sz w:val="20"/>
          <w:szCs w:val="20"/>
        </w:rPr>
        <w:t>a</w:t>
      </w:r>
      <w:r w:rsidRPr="009A3571">
        <w:rPr>
          <w:rFonts w:ascii="Arial" w:hAnsi="Arial" w:cs="Arial"/>
          <w:sz w:val="20"/>
          <w:szCs w:val="20"/>
        </w:rPr>
        <w:t xml:space="preserve"> fin de visualizar una posible tendencia del indicador y posteriormente proceder a definir la meta e iniciar su medición. </w:t>
      </w:r>
      <w:r w:rsidR="006C6649">
        <w:rPr>
          <w:rFonts w:ascii="Arial" w:hAnsi="Arial" w:cs="Arial"/>
          <w:sz w:val="20"/>
          <w:szCs w:val="20"/>
        </w:rPr>
        <w:t xml:space="preserve">En caso de que la temporalidad sea superior a trimestral se tomará el primer valor disponible como línea base. </w:t>
      </w:r>
    </w:p>
    <w:p w14:paraId="216EBB10" w14:textId="300B1B19" w:rsidR="006C6649" w:rsidRDefault="006C6649" w:rsidP="007417D8">
      <w:pPr>
        <w:autoSpaceDE w:val="0"/>
        <w:autoSpaceDN w:val="0"/>
        <w:adjustRightInd w:val="0"/>
        <w:rPr>
          <w:rFonts w:ascii="Arial" w:hAnsi="Arial" w:cs="Arial"/>
          <w:sz w:val="20"/>
          <w:szCs w:val="20"/>
        </w:rPr>
      </w:pPr>
      <w:r>
        <w:rPr>
          <w:rFonts w:ascii="Arial" w:hAnsi="Arial" w:cs="Arial"/>
          <w:sz w:val="20"/>
          <w:szCs w:val="20"/>
        </w:rPr>
        <w:tab/>
      </w:r>
    </w:p>
    <w:p w14:paraId="6AE32CC3" w14:textId="663A4BBF" w:rsidR="007417D8" w:rsidRPr="00752D49" w:rsidRDefault="00752D49" w:rsidP="0014559F">
      <w:pPr>
        <w:autoSpaceDE w:val="0"/>
        <w:autoSpaceDN w:val="0"/>
        <w:adjustRightInd w:val="0"/>
        <w:ind w:left="284"/>
        <w:jc w:val="both"/>
        <w:rPr>
          <w:rFonts w:ascii="Arial" w:hAnsi="Arial" w:cs="Arial"/>
          <w:b/>
          <w:sz w:val="20"/>
          <w:szCs w:val="20"/>
        </w:rPr>
      </w:pPr>
      <w:r>
        <w:rPr>
          <w:rFonts w:ascii="Comic Sans MS" w:eastAsia="Calibri" w:hAnsi="Comic Sans MS" w:cs="Arial"/>
          <w:b/>
          <w:bCs/>
          <w:color w:val="00B0F0"/>
          <w:sz w:val="22"/>
          <w:szCs w:val="20"/>
          <w:lang w:eastAsia="en-US"/>
        </w:rPr>
        <w:t xml:space="preserve"> </w:t>
      </w:r>
      <w:r w:rsidR="006C6649">
        <w:rPr>
          <w:rFonts w:ascii="Comic Sans MS" w:eastAsia="Calibri" w:hAnsi="Comic Sans MS" w:cs="Arial"/>
          <w:b/>
          <w:bCs/>
          <w:color w:val="00B0F0"/>
          <w:sz w:val="22"/>
          <w:szCs w:val="20"/>
          <w:lang w:eastAsia="en-US"/>
        </w:rPr>
        <w:t>e</w:t>
      </w:r>
      <w:r w:rsidR="0014559F">
        <w:rPr>
          <w:rFonts w:ascii="Comic Sans MS" w:eastAsia="Calibri" w:hAnsi="Comic Sans MS" w:cs="Arial"/>
          <w:b/>
          <w:bCs/>
          <w:color w:val="00B0F0"/>
          <w:sz w:val="22"/>
          <w:szCs w:val="20"/>
          <w:lang w:eastAsia="en-US"/>
        </w:rPr>
        <w:t xml:space="preserve">. </w:t>
      </w:r>
      <w:r w:rsidR="007417D8" w:rsidRPr="00752D49">
        <w:rPr>
          <w:rFonts w:ascii="Comic Sans MS" w:eastAsia="Calibri" w:hAnsi="Comic Sans MS" w:cs="Arial"/>
          <w:b/>
          <w:bCs/>
          <w:color w:val="00B0F0"/>
          <w:sz w:val="22"/>
          <w:szCs w:val="20"/>
          <w:lang w:eastAsia="en-US"/>
        </w:rPr>
        <w:t xml:space="preserve">Meta </w:t>
      </w:r>
    </w:p>
    <w:p w14:paraId="7E75ED2F" w14:textId="667E427D" w:rsidR="0054704C" w:rsidRPr="009A3571" w:rsidRDefault="0054704C" w:rsidP="0054704C">
      <w:pPr>
        <w:autoSpaceDE w:val="0"/>
        <w:autoSpaceDN w:val="0"/>
        <w:adjustRightInd w:val="0"/>
        <w:ind w:left="360"/>
        <w:jc w:val="both"/>
        <w:rPr>
          <w:rFonts w:ascii="Arial" w:hAnsi="Arial" w:cs="Arial"/>
          <w:b/>
          <w:sz w:val="20"/>
          <w:szCs w:val="20"/>
        </w:rPr>
      </w:pPr>
    </w:p>
    <w:p w14:paraId="33A70BCC" w14:textId="42D61BF2" w:rsidR="00EE6195" w:rsidRPr="009A3571" w:rsidRDefault="0054704C" w:rsidP="00EE6195">
      <w:pPr>
        <w:autoSpaceDE w:val="0"/>
        <w:autoSpaceDN w:val="0"/>
        <w:adjustRightInd w:val="0"/>
        <w:ind w:left="360"/>
        <w:jc w:val="both"/>
        <w:rPr>
          <w:rFonts w:ascii="Arial" w:hAnsi="Arial" w:cs="Arial"/>
          <w:sz w:val="20"/>
          <w:szCs w:val="20"/>
        </w:rPr>
      </w:pPr>
      <w:r w:rsidRPr="009A3571">
        <w:rPr>
          <w:rFonts w:ascii="Arial" w:hAnsi="Arial" w:cs="Arial"/>
          <w:sz w:val="20"/>
          <w:szCs w:val="20"/>
        </w:rPr>
        <w:t>Meta es el valor numérico de referencia al cual se quiere llegar con los resultados presentados por los indicadores en u</w:t>
      </w:r>
      <w:r w:rsidR="00EE6195" w:rsidRPr="009A3571">
        <w:rPr>
          <w:rFonts w:ascii="Arial" w:hAnsi="Arial" w:cs="Arial"/>
          <w:sz w:val="20"/>
          <w:szCs w:val="20"/>
        </w:rPr>
        <w:t xml:space="preserve">n período de </w:t>
      </w:r>
      <w:r w:rsidR="00D71A8C" w:rsidRPr="009A3571">
        <w:rPr>
          <w:rFonts w:ascii="Arial" w:hAnsi="Arial" w:cs="Arial"/>
          <w:sz w:val="20"/>
          <w:szCs w:val="20"/>
        </w:rPr>
        <w:t>tiempo determinado.</w:t>
      </w:r>
      <w:r w:rsidR="00EE6195" w:rsidRPr="009A3571">
        <w:rPr>
          <w:rFonts w:ascii="Arial" w:hAnsi="Arial" w:cs="Arial"/>
          <w:sz w:val="20"/>
          <w:szCs w:val="20"/>
        </w:rPr>
        <w:t xml:space="preserve"> </w:t>
      </w:r>
      <w:r w:rsidR="00D71A8C" w:rsidRPr="009A3571">
        <w:rPr>
          <w:rFonts w:ascii="Arial" w:hAnsi="Arial" w:cs="Arial"/>
          <w:sz w:val="20"/>
          <w:szCs w:val="20"/>
        </w:rPr>
        <w:t>E</w:t>
      </w:r>
      <w:r w:rsidR="00EE6195" w:rsidRPr="009A3571">
        <w:rPr>
          <w:rFonts w:ascii="Arial" w:hAnsi="Arial" w:cs="Arial"/>
          <w:sz w:val="20"/>
          <w:szCs w:val="20"/>
        </w:rPr>
        <w:t>s importante tener en cuenta</w:t>
      </w:r>
      <w:r w:rsidR="00D71A8C" w:rsidRPr="009A3571">
        <w:rPr>
          <w:rFonts w:ascii="Arial" w:hAnsi="Arial" w:cs="Arial"/>
          <w:sz w:val="20"/>
          <w:szCs w:val="20"/>
        </w:rPr>
        <w:t>, que</w:t>
      </w:r>
      <w:r w:rsidR="00EE6195" w:rsidRPr="009A3571">
        <w:rPr>
          <w:rFonts w:ascii="Arial" w:hAnsi="Arial" w:cs="Arial"/>
          <w:sz w:val="20"/>
          <w:szCs w:val="20"/>
        </w:rPr>
        <w:t xml:space="preserve"> para fijar una meta se debe responder</w:t>
      </w:r>
      <w:r w:rsidR="00D71A8C" w:rsidRPr="009A3571">
        <w:rPr>
          <w:rFonts w:ascii="Arial" w:hAnsi="Arial" w:cs="Arial"/>
          <w:sz w:val="20"/>
          <w:szCs w:val="20"/>
        </w:rPr>
        <w:t xml:space="preserve"> a</w:t>
      </w:r>
      <w:r w:rsidR="00EE6195" w:rsidRPr="009A3571">
        <w:rPr>
          <w:rFonts w:ascii="Arial" w:hAnsi="Arial" w:cs="Arial"/>
          <w:sz w:val="20"/>
          <w:szCs w:val="20"/>
        </w:rPr>
        <w:t xml:space="preserve"> dos preguntas </w:t>
      </w:r>
      <w:r w:rsidR="00D71A8C" w:rsidRPr="009A3571">
        <w:rPr>
          <w:rFonts w:ascii="Arial" w:hAnsi="Arial" w:cs="Arial"/>
          <w:sz w:val="20"/>
          <w:szCs w:val="20"/>
        </w:rPr>
        <w:t>¿dónde estamos ahora? y ¿c</w:t>
      </w:r>
      <w:r w:rsidR="00EE6195" w:rsidRPr="009A3571">
        <w:rPr>
          <w:rFonts w:ascii="Arial" w:hAnsi="Arial" w:cs="Arial"/>
          <w:sz w:val="20"/>
          <w:szCs w:val="20"/>
        </w:rPr>
        <w:t>ómo hemos estado antes?</w:t>
      </w:r>
    </w:p>
    <w:p w14:paraId="4D189542" w14:textId="77777777" w:rsidR="0054704C" w:rsidRPr="009A3571" w:rsidRDefault="0054704C" w:rsidP="0054704C">
      <w:pPr>
        <w:autoSpaceDE w:val="0"/>
        <w:autoSpaceDN w:val="0"/>
        <w:adjustRightInd w:val="0"/>
        <w:ind w:left="360"/>
        <w:jc w:val="both"/>
        <w:rPr>
          <w:rFonts w:ascii="Arial" w:hAnsi="Arial" w:cs="Arial"/>
          <w:sz w:val="20"/>
          <w:szCs w:val="20"/>
        </w:rPr>
      </w:pPr>
    </w:p>
    <w:p w14:paraId="4322D560" w14:textId="12696DA6" w:rsidR="0054704C" w:rsidRPr="009A3571" w:rsidRDefault="002D4886" w:rsidP="0054704C">
      <w:pPr>
        <w:autoSpaceDE w:val="0"/>
        <w:autoSpaceDN w:val="0"/>
        <w:adjustRightInd w:val="0"/>
        <w:ind w:left="360"/>
        <w:jc w:val="both"/>
        <w:rPr>
          <w:rFonts w:ascii="Arial" w:hAnsi="Arial" w:cs="Arial"/>
          <w:sz w:val="20"/>
          <w:szCs w:val="20"/>
        </w:rPr>
      </w:pPr>
      <w:r w:rsidRPr="009A3571">
        <w:rPr>
          <w:rFonts w:ascii="Arial" w:hAnsi="Arial" w:cs="Arial"/>
          <w:sz w:val="20"/>
          <w:szCs w:val="20"/>
        </w:rPr>
        <w:t>La meta s</w:t>
      </w:r>
      <w:r w:rsidR="0054704C" w:rsidRPr="009A3571">
        <w:rPr>
          <w:rFonts w:ascii="Arial" w:hAnsi="Arial" w:cs="Arial"/>
          <w:sz w:val="20"/>
          <w:szCs w:val="20"/>
        </w:rPr>
        <w:t>e refiere a la expresión concreta y cuantificable de los logros que la Institución planea alcanzar en el año (u otro periodo de tiempo) con relación a los objetivos estratégicos</w:t>
      </w:r>
      <w:r w:rsidR="00417952" w:rsidRPr="009A3571">
        <w:rPr>
          <w:rFonts w:ascii="Arial" w:hAnsi="Arial" w:cs="Arial"/>
          <w:sz w:val="20"/>
          <w:szCs w:val="20"/>
        </w:rPr>
        <w:t xml:space="preserve"> o de procesos</w:t>
      </w:r>
      <w:r w:rsidR="0054704C" w:rsidRPr="009A3571">
        <w:rPr>
          <w:rFonts w:ascii="Arial" w:hAnsi="Arial" w:cs="Arial"/>
          <w:sz w:val="20"/>
          <w:szCs w:val="20"/>
        </w:rPr>
        <w:t xml:space="preserve"> previamente definidos. </w:t>
      </w:r>
    </w:p>
    <w:p w14:paraId="268A2887" w14:textId="6458229D" w:rsidR="00417952" w:rsidRDefault="00417952" w:rsidP="0054704C">
      <w:pPr>
        <w:autoSpaceDE w:val="0"/>
        <w:autoSpaceDN w:val="0"/>
        <w:adjustRightInd w:val="0"/>
        <w:ind w:left="360"/>
        <w:jc w:val="both"/>
        <w:rPr>
          <w:rFonts w:ascii="Arial" w:hAnsi="Arial" w:cs="Arial"/>
          <w:sz w:val="20"/>
          <w:szCs w:val="20"/>
        </w:rPr>
      </w:pPr>
    </w:p>
    <w:p w14:paraId="2EF6F24F" w14:textId="77777777" w:rsidR="00670DAD" w:rsidRPr="009A3571" w:rsidRDefault="00670DAD" w:rsidP="001C7E89">
      <w:pPr>
        <w:autoSpaceDE w:val="0"/>
        <w:autoSpaceDN w:val="0"/>
        <w:adjustRightInd w:val="0"/>
        <w:jc w:val="both"/>
        <w:rPr>
          <w:rFonts w:ascii="Arial" w:hAnsi="Arial" w:cs="Arial"/>
          <w:sz w:val="20"/>
          <w:szCs w:val="20"/>
        </w:rPr>
      </w:pPr>
    </w:p>
    <w:p w14:paraId="2A6099E5" w14:textId="1BCEF581" w:rsidR="0054704C" w:rsidRPr="009A3571" w:rsidRDefault="00D71A8C" w:rsidP="0054704C">
      <w:pPr>
        <w:autoSpaceDE w:val="0"/>
        <w:autoSpaceDN w:val="0"/>
        <w:adjustRightInd w:val="0"/>
        <w:ind w:left="360"/>
        <w:jc w:val="both"/>
        <w:rPr>
          <w:rFonts w:ascii="Arial" w:hAnsi="Arial" w:cs="Arial"/>
          <w:sz w:val="20"/>
          <w:szCs w:val="20"/>
        </w:rPr>
      </w:pPr>
      <w:r w:rsidRPr="009A3571">
        <w:rPr>
          <w:rFonts w:ascii="Arial" w:hAnsi="Arial" w:cs="Arial"/>
          <w:sz w:val="20"/>
          <w:szCs w:val="20"/>
        </w:rPr>
        <w:t>Es así, como se establece la meta</w:t>
      </w:r>
      <w:r w:rsidR="0054704C" w:rsidRPr="009A3571">
        <w:rPr>
          <w:rFonts w:ascii="Arial" w:hAnsi="Arial" w:cs="Arial"/>
          <w:sz w:val="20"/>
          <w:szCs w:val="20"/>
        </w:rPr>
        <w:t xml:space="preserve"> bajo los siguientes criterios:</w:t>
      </w:r>
    </w:p>
    <w:p w14:paraId="181670DF" w14:textId="77777777" w:rsidR="00417952" w:rsidRPr="009A3571" w:rsidRDefault="00417952" w:rsidP="0054704C">
      <w:pPr>
        <w:autoSpaceDE w:val="0"/>
        <w:autoSpaceDN w:val="0"/>
        <w:adjustRightInd w:val="0"/>
        <w:ind w:left="360"/>
        <w:jc w:val="both"/>
        <w:rPr>
          <w:rFonts w:ascii="Arial" w:hAnsi="Arial" w:cs="Arial"/>
          <w:sz w:val="20"/>
          <w:szCs w:val="20"/>
        </w:rPr>
      </w:pPr>
    </w:p>
    <w:p w14:paraId="56FCADBF" w14:textId="21F5E429" w:rsidR="0054704C" w:rsidRPr="009A3571" w:rsidRDefault="00D71A8C" w:rsidP="00417952">
      <w:pPr>
        <w:pStyle w:val="Prrafodelista"/>
        <w:numPr>
          <w:ilvl w:val="1"/>
          <w:numId w:val="32"/>
        </w:numPr>
        <w:autoSpaceDE w:val="0"/>
        <w:autoSpaceDN w:val="0"/>
        <w:adjustRightInd w:val="0"/>
        <w:jc w:val="both"/>
        <w:rPr>
          <w:rFonts w:ascii="Arial" w:hAnsi="Arial" w:cs="Arial"/>
          <w:sz w:val="20"/>
          <w:szCs w:val="20"/>
        </w:rPr>
      </w:pPr>
      <w:r w:rsidRPr="009A3571">
        <w:rPr>
          <w:rFonts w:ascii="Arial" w:hAnsi="Arial" w:cs="Arial"/>
          <w:sz w:val="20"/>
          <w:szCs w:val="20"/>
        </w:rPr>
        <w:t>Cumple</w:t>
      </w:r>
      <w:r w:rsidR="0054704C" w:rsidRPr="009A3571">
        <w:rPr>
          <w:rFonts w:ascii="Arial" w:hAnsi="Arial" w:cs="Arial"/>
          <w:sz w:val="20"/>
          <w:szCs w:val="20"/>
        </w:rPr>
        <w:t xml:space="preserve"> con el propósito de evaluar el desempeño de la gestión bajo los criterios de eficiencia, eficacia y efectividad.</w:t>
      </w:r>
    </w:p>
    <w:p w14:paraId="36A26422" w14:textId="34E351C3" w:rsidR="0054704C" w:rsidRPr="009A3571" w:rsidRDefault="00D71A8C" w:rsidP="00417952">
      <w:pPr>
        <w:pStyle w:val="Prrafodelista"/>
        <w:numPr>
          <w:ilvl w:val="1"/>
          <w:numId w:val="32"/>
        </w:numPr>
        <w:autoSpaceDE w:val="0"/>
        <w:autoSpaceDN w:val="0"/>
        <w:adjustRightInd w:val="0"/>
        <w:jc w:val="both"/>
        <w:rPr>
          <w:rFonts w:ascii="Arial" w:hAnsi="Arial" w:cs="Arial"/>
          <w:sz w:val="20"/>
          <w:szCs w:val="20"/>
        </w:rPr>
      </w:pPr>
      <w:r w:rsidRPr="009A3571">
        <w:rPr>
          <w:rFonts w:ascii="Arial" w:hAnsi="Arial" w:cs="Arial"/>
          <w:sz w:val="20"/>
          <w:szCs w:val="20"/>
        </w:rPr>
        <w:t>Se define</w:t>
      </w:r>
      <w:r w:rsidR="0054704C" w:rsidRPr="009A3571">
        <w:rPr>
          <w:rFonts w:ascii="Arial" w:hAnsi="Arial" w:cs="Arial"/>
          <w:sz w:val="20"/>
          <w:szCs w:val="20"/>
        </w:rPr>
        <w:t xml:space="preserve"> a partir de un compromiso sobre los resultados de la propia gestión, </w:t>
      </w:r>
      <w:r w:rsidR="001C7E89">
        <w:rPr>
          <w:rFonts w:ascii="Arial" w:hAnsi="Arial" w:cs="Arial"/>
          <w:sz w:val="20"/>
          <w:szCs w:val="20"/>
        </w:rPr>
        <w:t>teniendo en cuenta el contexto y realidad institucional en el momento y a futuro para definir la meta.</w:t>
      </w:r>
    </w:p>
    <w:p w14:paraId="0EE84DD6" w14:textId="6B17B461" w:rsidR="0054704C" w:rsidRDefault="00D71A8C" w:rsidP="00417952">
      <w:pPr>
        <w:pStyle w:val="Prrafodelista"/>
        <w:numPr>
          <w:ilvl w:val="1"/>
          <w:numId w:val="32"/>
        </w:numPr>
        <w:autoSpaceDE w:val="0"/>
        <w:autoSpaceDN w:val="0"/>
        <w:adjustRightInd w:val="0"/>
        <w:jc w:val="both"/>
        <w:rPr>
          <w:rFonts w:ascii="Arial" w:hAnsi="Arial" w:cs="Arial"/>
          <w:sz w:val="20"/>
          <w:szCs w:val="20"/>
        </w:rPr>
      </w:pPr>
      <w:r w:rsidRPr="009A3571">
        <w:rPr>
          <w:rFonts w:ascii="Arial" w:hAnsi="Arial" w:cs="Arial"/>
          <w:sz w:val="20"/>
          <w:szCs w:val="20"/>
        </w:rPr>
        <w:t>Se plantea</w:t>
      </w:r>
      <w:r w:rsidR="0054704C" w:rsidRPr="009A3571">
        <w:rPr>
          <w:rFonts w:ascii="Arial" w:hAnsi="Arial" w:cs="Arial"/>
          <w:sz w:val="20"/>
          <w:szCs w:val="20"/>
        </w:rPr>
        <w:t xml:space="preserve"> en condiciones viables de acuerdo a las capacidades</w:t>
      </w:r>
      <w:r w:rsidR="00EE6195" w:rsidRPr="009A3571">
        <w:rPr>
          <w:rFonts w:ascii="Arial" w:hAnsi="Arial" w:cs="Arial"/>
          <w:sz w:val="20"/>
          <w:szCs w:val="20"/>
        </w:rPr>
        <w:t xml:space="preserve"> institucionales</w:t>
      </w:r>
      <w:r w:rsidR="0054704C" w:rsidRPr="009A3571">
        <w:rPr>
          <w:rFonts w:ascii="Arial" w:hAnsi="Arial" w:cs="Arial"/>
          <w:sz w:val="20"/>
          <w:szCs w:val="20"/>
        </w:rPr>
        <w:t xml:space="preserve"> y recursos disponibles.</w:t>
      </w:r>
    </w:p>
    <w:p w14:paraId="00FECA49" w14:textId="77777777" w:rsidR="0054704C" w:rsidRPr="009A3571" w:rsidRDefault="0054704C" w:rsidP="0048477A">
      <w:pPr>
        <w:autoSpaceDE w:val="0"/>
        <w:autoSpaceDN w:val="0"/>
        <w:adjustRightInd w:val="0"/>
        <w:jc w:val="both"/>
        <w:rPr>
          <w:rFonts w:ascii="Arial" w:hAnsi="Arial" w:cs="Arial"/>
          <w:sz w:val="20"/>
          <w:szCs w:val="20"/>
        </w:rPr>
      </w:pPr>
    </w:p>
    <w:p w14:paraId="49A30732" w14:textId="5CFB0E47" w:rsidR="0054704C" w:rsidRPr="009A3571" w:rsidRDefault="0054704C" w:rsidP="0054704C">
      <w:pPr>
        <w:autoSpaceDE w:val="0"/>
        <w:autoSpaceDN w:val="0"/>
        <w:adjustRightInd w:val="0"/>
        <w:ind w:left="360"/>
        <w:jc w:val="both"/>
        <w:rPr>
          <w:rFonts w:ascii="Arial" w:hAnsi="Arial" w:cs="Arial"/>
          <w:sz w:val="20"/>
          <w:szCs w:val="20"/>
        </w:rPr>
      </w:pPr>
      <w:r w:rsidRPr="009A3571">
        <w:rPr>
          <w:rFonts w:ascii="Arial" w:hAnsi="Arial" w:cs="Arial"/>
          <w:sz w:val="20"/>
          <w:szCs w:val="20"/>
        </w:rPr>
        <w:t>L</w:t>
      </w:r>
      <w:r w:rsidR="00417952" w:rsidRPr="009A3571">
        <w:rPr>
          <w:rFonts w:ascii="Arial" w:hAnsi="Arial" w:cs="Arial"/>
          <w:sz w:val="20"/>
          <w:szCs w:val="20"/>
        </w:rPr>
        <w:t>as metas establecidas deben ser</w:t>
      </w:r>
      <w:r w:rsidR="00D71A8C" w:rsidRPr="009A3571">
        <w:rPr>
          <w:rFonts w:ascii="Arial" w:hAnsi="Arial" w:cs="Arial"/>
          <w:sz w:val="20"/>
          <w:szCs w:val="20"/>
        </w:rPr>
        <w:t xml:space="preserve"> entonces</w:t>
      </w:r>
      <w:r w:rsidRPr="009A3571">
        <w:rPr>
          <w:rFonts w:ascii="Arial" w:hAnsi="Arial" w:cs="Arial"/>
          <w:sz w:val="20"/>
          <w:szCs w:val="20"/>
        </w:rPr>
        <w:t>:</w:t>
      </w:r>
    </w:p>
    <w:p w14:paraId="587A6A25" w14:textId="77777777" w:rsidR="00417952" w:rsidRPr="009A3571" w:rsidRDefault="00417952" w:rsidP="0054704C">
      <w:pPr>
        <w:autoSpaceDE w:val="0"/>
        <w:autoSpaceDN w:val="0"/>
        <w:adjustRightInd w:val="0"/>
        <w:ind w:left="360"/>
        <w:jc w:val="both"/>
        <w:rPr>
          <w:rFonts w:ascii="Arial" w:hAnsi="Arial" w:cs="Arial"/>
          <w:sz w:val="20"/>
          <w:szCs w:val="20"/>
        </w:rPr>
      </w:pPr>
    </w:p>
    <w:p w14:paraId="0E57D73E" w14:textId="6B46E46E" w:rsidR="0054704C" w:rsidRPr="009A3571" w:rsidRDefault="0054704C" w:rsidP="00417952">
      <w:pPr>
        <w:pStyle w:val="Prrafodelista"/>
        <w:numPr>
          <w:ilvl w:val="1"/>
          <w:numId w:val="32"/>
        </w:numPr>
        <w:autoSpaceDE w:val="0"/>
        <w:autoSpaceDN w:val="0"/>
        <w:adjustRightInd w:val="0"/>
        <w:jc w:val="both"/>
        <w:rPr>
          <w:rFonts w:ascii="Arial" w:hAnsi="Arial" w:cs="Arial"/>
          <w:sz w:val="20"/>
          <w:szCs w:val="20"/>
        </w:rPr>
      </w:pPr>
      <w:r w:rsidRPr="009A3571">
        <w:rPr>
          <w:rFonts w:ascii="Arial" w:hAnsi="Arial" w:cs="Arial"/>
          <w:sz w:val="20"/>
          <w:szCs w:val="20"/>
        </w:rPr>
        <w:t>Retadoras: el cumplimiento exige superación y mejoramiento continuo.</w:t>
      </w:r>
    </w:p>
    <w:p w14:paraId="5AE92ECD" w14:textId="5644184D" w:rsidR="0054704C" w:rsidRPr="009A3571" w:rsidRDefault="0054704C" w:rsidP="00417952">
      <w:pPr>
        <w:pStyle w:val="Prrafodelista"/>
        <w:numPr>
          <w:ilvl w:val="1"/>
          <w:numId w:val="32"/>
        </w:numPr>
        <w:autoSpaceDE w:val="0"/>
        <w:autoSpaceDN w:val="0"/>
        <w:adjustRightInd w:val="0"/>
        <w:jc w:val="both"/>
        <w:rPr>
          <w:rFonts w:ascii="Arial" w:hAnsi="Arial" w:cs="Arial"/>
          <w:sz w:val="20"/>
          <w:szCs w:val="20"/>
        </w:rPr>
      </w:pPr>
      <w:r w:rsidRPr="009A3571">
        <w:rPr>
          <w:rFonts w:ascii="Arial" w:hAnsi="Arial" w:cs="Arial"/>
          <w:sz w:val="20"/>
          <w:szCs w:val="20"/>
        </w:rPr>
        <w:t>Alcanzables: es posible cumplirlas.</w:t>
      </w:r>
    </w:p>
    <w:p w14:paraId="3EB5610A" w14:textId="16D8BEBB" w:rsidR="0054704C" w:rsidRPr="009A3571" w:rsidRDefault="0054704C" w:rsidP="00417952">
      <w:pPr>
        <w:pStyle w:val="Prrafodelista"/>
        <w:numPr>
          <w:ilvl w:val="1"/>
          <w:numId w:val="32"/>
        </w:numPr>
        <w:autoSpaceDE w:val="0"/>
        <w:autoSpaceDN w:val="0"/>
        <w:adjustRightInd w:val="0"/>
        <w:jc w:val="both"/>
        <w:rPr>
          <w:rFonts w:ascii="Arial" w:hAnsi="Arial" w:cs="Arial"/>
          <w:sz w:val="20"/>
          <w:szCs w:val="20"/>
        </w:rPr>
      </w:pPr>
      <w:r w:rsidRPr="009A3571">
        <w:rPr>
          <w:rFonts w:ascii="Arial" w:hAnsi="Arial" w:cs="Arial"/>
          <w:sz w:val="20"/>
          <w:szCs w:val="20"/>
        </w:rPr>
        <w:t xml:space="preserve">Gestionables: </w:t>
      </w:r>
      <w:r w:rsidR="008C3B66" w:rsidRPr="009A3571">
        <w:rPr>
          <w:rFonts w:ascii="Arial" w:hAnsi="Arial" w:cs="Arial"/>
          <w:sz w:val="20"/>
          <w:szCs w:val="20"/>
        </w:rPr>
        <w:t>llevar a cabo diferentes</w:t>
      </w:r>
      <w:r w:rsidR="00B40BA4" w:rsidRPr="009A3571">
        <w:rPr>
          <w:rFonts w:ascii="Arial" w:hAnsi="Arial" w:cs="Arial"/>
          <w:sz w:val="20"/>
          <w:szCs w:val="20"/>
        </w:rPr>
        <w:t xml:space="preserve"> actividades </w:t>
      </w:r>
      <w:r w:rsidR="00EE6195" w:rsidRPr="009A3571">
        <w:rPr>
          <w:rFonts w:ascii="Arial" w:hAnsi="Arial" w:cs="Arial"/>
          <w:sz w:val="20"/>
          <w:szCs w:val="20"/>
        </w:rPr>
        <w:t>para conseguir lo propuesto</w:t>
      </w:r>
    </w:p>
    <w:p w14:paraId="14C99865" w14:textId="6B7CAA11" w:rsidR="0054704C" w:rsidRPr="009A3571" w:rsidRDefault="0054704C" w:rsidP="0054704C">
      <w:pPr>
        <w:autoSpaceDE w:val="0"/>
        <w:autoSpaceDN w:val="0"/>
        <w:adjustRightInd w:val="0"/>
        <w:ind w:left="360"/>
        <w:jc w:val="both"/>
        <w:rPr>
          <w:rFonts w:ascii="Arial" w:hAnsi="Arial" w:cs="Arial"/>
          <w:b/>
          <w:sz w:val="20"/>
          <w:szCs w:val="20"/>
        </w:rPr>
      </w:pPr>
    </w:p>
    <w:p w14:paraId="4C631DE6" w14:textId="77777777" w:rsidR="00D71A8C" w:rsidRPr="009A3571" w:rsidRDefault="00417952" w:rsidP="007417D8">
      <w:pPr>
        <w:autoSpaceDE w:val="0"/>
        <w:autoSpaceDN w:val="0"/>
        <w:adjustRightInd w:val="0"/>
        <w:ind w:left="360"/>
        <w:jc w:val="both"/>
        <w:rPr>
          <w:rFonts w:ascii="Arial" w:hAnsi="Arial" w:cs="Arial"/>
          <w:sz w:val="20"/>
          <w:szCs w:val="20"/>
        </w:rPr>
      </w:pPr>
      <w:r w:rsidRPr="009A3571">
        <w:rPr>
          <w:rFonts w:ascii="Arial" w:hAnsi="Arial" w:cs="Arial"/>
          <w:sz w:val="20"/>
          <w:szCs w:val="20"/>
        </w:rPr>
        <w:t xml:space="preserve">La variación de las metas año </w:t>
      </w:r>
      <w:r w:rsidR="00D71A8C" w:rsidRPr="009A3571">
        <w:rPr>
          <w:rFonts w:ascii="Arial" w:hAnsi="Arial" w:cs="Arial"/>
          <w:sz w:val="20"/>
          <w:szCs w:val="20"/>
        </w:rPr>
        <w:t>tras</w:t>
      </w:r>
      <w:r w:rsidRPr="009A3571">
        <w:rPr>
          <w:rFonts w:ascii="Arial" w:hAnsi="Arial" w:cs="Arial"/>
          <w:sz w:val="20"/>
          <w:szCs w:val="20"/>
        </w:rPr>
        <w:t xml:space="preserve"> año obedece al a</w:t>
      </w:r>
      <w:r w:rsidR="00D71A8C" w:rsidRPr="009A3571">
        <w:rPr>
          <w:rFonts w:ascii="Arial" w:hAnsi="Arial" w:cs="Arial"/>
          <w:sz w:val="20"/>
          <w:szCs w:val="20"/>
        </w:rPr>
        <w:t>nálisis de:</w:t>
      </w:r>
    </w:p>
    <w:p w14:paraId="48E69960" w14:textId="77777777" w:rsidR="00D71A8C" w:rsidRPr="009A3571" w:rsidRDefault="00D71A8C" w:rsidP="007417D8">
      <w:pPr>
        <w:autoSpaceDE w:val="0"/>
        <w:autoSpaceDN w:val="0"/>
        <w:adjustRightInd w:val="0"/>
        <w:ind w:left="360"/>
        <w:jc w:val="both"/>
        <w:rPr>
          <w:rFonts w:ascii="Arial" w:hAnsi="Arial" w:cs="Arial"/>
          <w:sz w:val="20"/>
          <w:szCs w:val="20"/>
        </w:rPr>
      </w:pPr>
    </w:p>
    <w:p w14:paraId="3869A68C" w14:textId="7C2E6D9A" w:rsidR="00D71A8C" w:rsidRDefault="00D71A8C" w:rsidP="00D71A8C">
      <w:pPr>
        <w:pStyle w:val="Prrafodelista"/>
        <w:numPr>
          <w:ilvl w:val="0"/>
          <w:numId w:val="38"/>
        </w:numPr>
        <w:autoSpaceDE w:val="0"/>
        <w:autoSpaceDN w:val="0"/>
        <w:adjustRightInd w:val="0"/>
        <w:ind w:left="1418"/>
        <w:jc w:val="both"/>
        <w:rPr>
          <w:rFonts w:ascii="Arial" w:hAnsi="Arial" w:cs="Arial"/>
          <w:sz w:val="20"/>
          <w:szCs w:val="20"/>
        </w:rPr>
      </w:pPr>
      <w:r w:rsidRPr="009A3571">
        <w:rPr>
          <w:rFonts w:ascii="Arial" w:hAnsi="Arial" w:cs="Arial"/>
          <w:sz w:val="20"/>
          <w:szCs w:val="20"/>
        </w:rPr>
        <w:t>Los datos históricos</w:t>
      </w:r>
    </w:p>
    <w:p w14:paraId="1C2FB398" w14:textId="31BA20D9" w:rsidR="005D25E8" w:rsidRPr="009A3571" w:rsidRDefault="005D25E8" w:rsidP="00D71A8C">
      <w:pPr>
        <w:pStyle w:val="Prrafodelista"/>
        <w:numPr>
          <w:ilvl w:val="0"/>
          <w:numId w:val="38"/>
        </w:numPr>
        <w:autoSpaceDE w:val="0"/>
        <w:autoSpaceDN w:val="0"/>
        <w:adjustRightInd w:val="0"/>
        <w:ind w:left="1418"/>
        <w:jc w:val="both"/>
        <w:rPr>
          <w:rFonts w:ascii="Arial" w:hAnsi="Arial" w:cs="Arial"/>
          <w:sz w:val="20"/>
          <w:szCs w:val="20"/>
        </w:rPr>
      </w:pPr>
      <w:r>
        <w:rPr>
          <w:rFonts w:ascii="Arial" w:hAnsi="Arial" w:cs="Arial"/>
          <w:sz w:val="20"/>
          <w:szCs w:val="20"/>
        </w:rPr>
        <w:t>La iniciativa del señor Director General de la Policía Nacional de Colombia</w:t>
      </w:r>
    </w:p>
    <w:p w14:paraId="0313EE06" w14:textId="77777777" w:rsidR="00D71A8C" w:rsidRPr="009A3571" w:rsidRDefault="00D71A8C" w:rsidP="00D71A8C">
      <w:pPr>
        <w:pStyle w:val="Prrafodelista"/>
        <w:numPr>
          <w:ilvl w:val="0"/>
          <w:numId w:val="38"/>
        </w:numPr>
        <w:autoSpaceDE w:val="0"/>
        <w:autoSpaceDN w:val="0"/>
        <w:adjustRightInd w:val="0"/>
        <w:ind w:left="1418"/>
        <w:jc w:val="both"/>
        <w:rPr>
          <w:rFonts w:ascii="Arial" w:hAnsi="Arial" w:cs="Arial"/>
          <w:sz w:val="20"/>
          <w:szCs w:val="20"/>
        </w:rPr>
      </w:pPr>
      <w:r w:rsidRPr="009A3571">
        <w:rPr>
          <w:rFonts w:ascii="Arial" w:hAnsi="Arial" w:cs="Arial"/>
          <w:sz w:val="20"/>
          <w:szCs w:val="20"/>
        </w:rPr>
        <w:t>L</w:t>
      </w:r>
      <w:r w:rsidR="00417952" w:rsidRPr="009A3571">
        <w:rPr>
          <w:rFonts w:ascii="Arial" w:hAnsi="Arial" w:cs="Arial"/>
          <w:sz w:val="20"/>
          <w:szCs w:val="20"/>
        </w:rPr>
        <w:t>as metas dadas por el Gobierno Nacional a través del Ministerio de Defensa Nacional – MDN</w:t>
      </w:r>
    </w:p>
    <w:p w14:paraId="30E0B05B" w14:textId="3A83C07F" w:rsidR="007417D8" w:rsidRPr="009A3571" w:rsidRDefault="00D71A8C" w:rsidP="00D71A8C">
      <w:pPr>
        <w:pStyle w:val="Prrafodelista"/>
        <w:numPr>
          <w:ilvl w:val="0"/>
          <w:numId w:val="38"/>
        </w:numPr>
        <w:autoSpaceDE w:val="0"/>
        <w:autoSpaceDN w:val="0"/>
        <w:adjustRightInd w:val="0"/>
        <w:ind w:left="1418"/>
        <w:jc w:val="both"/>
        <w:rPr>
          <w:rFonts w:ascii="Arial" w:hAnsi="Arial" w:cs="Arial"/>
          <w:sz w:val="20"/>
          <w:szCs w:val="20"/>
        </w:rPr>
      </w:pPr>
      <w:r w:rsidRPr="009A3571">
        <w:rPr>
          <w:rFonts w:ascii="Arial" w:hAnsi="Arial" w:cs="Arial"/>
          <w:sz w:val="20"/>
          <w:szCs w:val="20"/>
        </w:rPr>
        <w:t>Y</w:t>
      </w:r>
      <w:r w:rsidR="00417952" w:rsidRPr="009A3571">
        <w:rPr>
          <w:rFonts w:ascii="Arial" w:hAnsi="Arial" w:cs="Arial"/>
          <w:sz w:val="20"/>
          <w:szCs w:val="20"/>
        </w:rPr>
        <w:t xml:space="preserve"> otras variables.</w:t>
      </w:r>
    </w:p>
    <w:p w14:paraId="36839FE9" w14:textId="77777777" w:rsidR="00D71A8C" w:rsidRPr="009A3571" w:rsidRDefault="00D71A8C" w:rsidP="007417D8">
      <w:pPr>
        <w:autoSpaceDE w:val="0"/>
        <w:autoSpaceDN w:val="0"/>
        <w:adjustRightInd w:val="0"/>
        <w:ind w:left="360"/>
        <w:jc w:val="both"/>
        <w:rPr>
          <w:rFonts w:ascii="Arial" w:hAnsi="Arial" w:cs="Arial"/>
          <w:sz w:val="20"/>
          <w:szCs w:val="20"/>
        </w:rPr>
      </w:pPr>
    </w:p>
    <w:p w14:paraId="2B0EA347" w14:textId="21AEF8A0" w:rsidR="007417D8" w:rsidRDefault="00236492" w:rsidP="00236492">
      <w:pPr>
        <w:autoSpaceDE w:val="0"/>
        <w:autoSpaceDN w:val="0"/>
        <w:adjustRightInd w:val="0"/>
        <w:jc w:val="both"/>
        <w:rPr>
          <w:rFonts w:ascii="Arial" w:hAnsi="Arial" w:cs="Arial"/>
          <w:sz w:val="20"/>
          <w:szCs w:val="20"/>
        </w:rPr>
      </w:pPr>
      <w:r w:rsidRPr="00236492">
        <w:rPr>
          <w:rFonts w:ascii="Arial" w:hAnsi="Arial" w:cs="Arial"/>
          <w:b/>
          <w:sz w:val="20"/>
          <w:szCs w:val="20"/>
        </w:rPr>
        <w:t>Nota:</w:t>
      </w:r>
      <w:r>
        <w:rPr>
          <w:rFonts w:ascii="Arial" w:hAnsi="Arial" w:cs="Arial"/>
          <w:sz w:val="20"/>
          <w:szCs w:val="20"/>
        </w:rPr>
        <w:t xml:space="preserve"> Cada dueño de proceso o director, deberá presentar su propuesta de meta a </w:t>
      </w:r>
      <w:r w:rsidR="00270024">
        <w:rPr>
          <w:rFonts w:ascii="Arial" w:hAnsi="Arial" w:cs="Arial"/>
          <w:sz w:val="20"/>
          <w:szCs w:val="20"/>
        </w:rPr>
        <w:t xml:space="preserve">la </w:t>
      </w:r>
      <w:r>
        <w:rPr>
          <w:rFonts w:ascii="Arial" w:hAnsi="Arial" w:cs="Arial"/>
          <w:sz w:val="20"/>
          <w:szCs w:val="20"/>
        </w:rPr>
        <w:t>Oficina de Planeación quien evalua</w:t>
      </w:r>
      <w:r w:rsidR="00270024">
        <w:rPr>
          <w:rFonts w:ascii="Arial" w:hAnsi="Arial" w:cs="Arial"/>
          <w:sz w:val="20"/>
          <w:szCs w:val="20"/>
        </w:rPr>
        <w:t>rá</w:t>
      </w:r>
      <w:r>
        <w:rPr>
          <w:rFonts w:ascii="Arial" w:hAnsi="Arial" w:cs="Arial"/>
          <w:sz w:val="20"/>
          <w:szCs w:val="20"/>
        </w:rPr>
        <w:t xml:space="preserve"> la viabilidad de la misma. </w:t>
      </w:r>
    </w:p>
    <w:p w14:paraId="5084D856" w14:textId="77777777" w:rsidR="00BE67E2" w:rsidRDefault="00BE67E2" w:rsidP="00236492">
      <w:pPr>
        <w:autoSpaceDE w:val="0"/>
        <w:autoSpaceDN w:val="0"/>
        <w:adjustRightInd w:val="0"/>
        <w:jc w:val="both"/>
        <w:rPr>
          <w:rFonts w:ascii="Arial" w:hAnsi="Arial" w:cs="Arial"/>
          <w:sz w:val="20"/>
          <w:szCs w:val="20"/>
        </w:rPr>
      </w:pPr>
    </w:p>
    <w:p w14:paraId="7C69741B" w14:textId="77777777" w:rsidR="00236492" w:rsidRPr="009A3571" w:rsidRDefault="00236492" w:rsidP="00236492">
      <w:pPr>
        <w:autoSpaceDE w:val="0"/>
        <w:autoSpaceDN w:val="0"/>
        <w:adjustRightInd w:val="0"/>
        <w:jc w:val="both"/>
        <w:rPr>
          <w:rFonts w:ascii="Arial" w:hAnsi="Arial" w:cs="Arial"/>
          <w:sz w:val="20"/>
          <w:szCs w:val="20"/>
        </w:rPr>
      </w:pPr>
    </w:p>
    <w:p w14:paraId="24A9AF39" w14:textId="6E85A455" w:rsidR="007417D8" w:rsidRDefault="000C7D6C" w:rsidP="007417D8">
      <w:pPr>
        <w:autoSpaceDE w:val="0"/>
        <w:autoSpaceDN w:val="0"/>
        <w:adjustRightInd w:val="0"/>
        <w:ind w:left="360"/>
        <w:jc w:val="both"/>
        <w:rPr>
          <w:rFonts w:ascii="Arial" w:hAnsi="Arial" w:cs="Arial"/>
          <w:sz w:val="20"/>
          <w:szCs w:val="20"/>
        </w:rPr>
      </w:pPr>
      <w:r w:rsidRPr="009A3571">
        <w:rPr>
          <w:rFonts w:ascii="Arial" w:hAnsi="Arial" w:cs="Arial"/>
          <w:b/>
          <w:sz w:val="20"/>
          <w:szCs w:val="20"/>
        </w:rPr>
        <w:t xml:space="preserve">Ejemplo: </w:t>
      </w:r>
      <w:r w:rsidRPr="009A3571">
        <w:rPr>
          <w:rFonts w:ascii="Arial" w:hAnsi="Arial" w:cs="Arial"/>
          <w:sz w:val="20"/>
          <w:szCs w:val="20"/>
        </w:rPr>
        <w:t xml:space="preserve">Se desea calcular la meta de la tasa de homicidios </w:t>
      </w:r>
      <w:r w:rsidR="003A7418" w:rsidRPr="009A3571">
        <w:rPr>
          <w:rFonts w:ascii="Arial" w:hAnsi="Arial" w:cs="Arial"/>
          <w:sz w:val="20"/>
          <w:szCs w:val="20"/>
        </w:rPr>
        <w:t xml:space="preserve">para el 2018 </w:t>
      </w:r>
      <w:r w:rsidRPr="009A3571">
        <w:rPr>
          <w:rFonts w:ascii="Arial" w:hAnsi="Arial" w:cs="Arial"/>
          <w:sz w:val="20"/>
          <w:szCs w:val="20"/>
        </w:rPr>
        <w:t>en Colombia</w:t>
      </w:r>
      <w:r w:rsidR="00486493" w:rsidRPr="009A3571">
        <w:rPr>
          <w:rFonts w:ascii="Arial" w:hAnsi="Arial" w:cs="Arial"/>
          <w:sz w:val="20"/>
          <w:szCs w:val="20"/>
        </w:rPr>
        <w:t>,</w:t>
      </w:r>
      <w:r w:rsidRPr="009A3571">
        <w:rPr>
          <w:rFonts w:ascii="Arial" w:hAnsi="Arial" w:cs="Arial"/>
          <w:sz w:val="20"/>
          <w:szCs w:val="20"/>
        </w:rPr>
        <w:t xml:space="preserve"> la cual </w:t>
      </w:r>
      <w:r w:rsidR="00B63FD6" w:rsidRPr="009A3571">
        <w:rPr>
          <w:rFonts w:ascii="Arial" w:hAnsi="Arial" w:cs="Arial"/>
          <w:sz w:val="20"/>
          <w:szCs w:val="20"/>
        </w:rPr>
        <w:t>h</w:t>
      </w:r>
      <w:r w:rsidRPr="009A3571">
        <w:rPr>
          <w:rFonts w:ascii="Arial" w:hAnsi="Arial" w:cs="Arial"/>
          <w:sz w:val="20"/>
          <w:szCs w:val="20"/>
        </w:rPr>
        <w:t xml:space="preserve">a tenido el siguiente comportamiento como se evidencia en la siguiente tabla: </w:t>
      </w:r>
    </w:p>
    <w:p w14:paraId="17FE3E6D" w14:textId="0FADA4A8" w:rsidR="00BE67E2" w:rsidRDefault="00BE67E2" w:rsidP="007417D8">
      <w:pPr>
        <w:autoSpaceDE w:val="0"/>
        <w:autoSpaceDN w:val="0"/>
        <w:adjustRightInd w:val="0"/>
        <w:ind w:left="360"/>
        <w:jc w:val="both"/>
        <w:rPr>
          <w:rFonts w:ascii="Arial" w:hAnsi="Arial" w:cs="Arial"/>
          <w:sz w:val="20"/>
          <w:szCs w:val="20"/>
        </w:rPr>
      </w:pPr>
    </w:p>
    <w:p w14:paraId="13927855" w14:textId="751F0A4D" w:rsidR="00BE67E2" w:rsidRDefault="00BE67E2" w:rsidP="007417D8">
      <w:pPr>
        <w:autoSpaceDE w:val="0"/>
        <w:autoSpaceDN w:val="0"/>
        <w:adjustRightInd w:val="0"/>
        <w:ind w:left="360"/>
        <w:jc w:val="both"/>
        <w:rPr>
          <w:rFonts w:ascii="Arial" w:hAnsi="Arial" w:cs="Arial"/>
          <w:sz w:val="20"/>
          <w:szCs w:val="20"/>
        </w:rPr>
      </w:pPr>
    </w:p>
    <w:p w14:paraId="4DB4D577" w14:textId="77777777" w:rsidR="0048477A" w:rsidRDefault="0048477A" w:rsidP="0048477A">
      <w:pPr>
        <w:autoSpaceDE w:val="0"/>
        <w:autoSpaceDN w:val="0"/>
        <w:adjustRightInd w:val="0"/>
        <w:jc w:val="both"/>
        <w:rPr>
          <w:rFonts w:ascii="Arial" w:hAnsi="Arial" w:cs="Arial"/>
          <w:b/>
          <w:bCs/>
          <w:sz w:val="20"/>
          <w:szCs w:val="20"/>
        </w:rPr>
      </w:pPr>
    </w:p>
    <w:tbl>
      <w:tblPr>
        <w:tblpPr w:leftFromText="141" w:rightFromText="141" w:vertAnchor="text" w:horzAnchor="margin" w:tblpXSpec="right" w:tblpY="96"/>
        <w:tblW w:w="2340" w:type="dxa"/>
        <w:tblCellMar>
          <w:left w:w="70" w:type="dxa"/>
          <w:right w:w="70" w:type="dxa"/>
        </w:tblCellMar>
        <w:tblLook w:val="04A0" w:firstRow="1" w:lastRow="0" w:firstColumn="1" w:lastColumn="0" w:noHBand="0" w:noVBand="1"/>
      </w:tblPr>
      <w:tblGrid>
        <w:gridCol w:w="813"/>
        <w:gridCol w:w="1527"/>
      </w:tblGrid>
      <w:tr w:rsidR="00670DAD" w:rsidRPr="009A3571" w14:paraId="13918DA4" w14:textId="77777777" w:rsidTr="00670DAD">
        <w:trPr>
          <w:trHeight w:val="275"/>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73A39" w14:textId="77777777" w:rsidR="00670DAD" w:rsidRPr="009A3571" w:rsidRDefault="00670DAD" w:rsidP="00670DAD">
            <w:pPr>
              <w:jc w:val="center"/>
              <w:rPr>
                <w:rFonts w:ascii="Calibri" w:hAnsi="Calibri" w:cs="Calibri"/>
                <w:b/>
                <w:bCs/>
                <w:sz w:val="22"/>
                <w:szCs w:val="22"/>
                <w:lang w:val="es-CO" w:eastAsia="es-CO"/>
              </w:rPr>
            </w:pPr>
            <w:r w:rsidRPr="009A3571">
              <w:rPr>
                <w:rFonts w:ascii="Calibri" w:hAnsi="Calibri" w:cs="Calibri"/>
                <w:b/>
                <w:bCs/>
                <w:sz w:val="22"/>
                <w:szCs w:val="22"/>
                <w:lang w:val="es-CO" w:eastAsia="es-CO"/>
              </w:rPr>
              <w:lastRenderedPageBreak/>
              <w:t>AÑO</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17618755" w14:textId="77777777" w:rsidR="00670DAD" w:rsidRPr="009A3571" w:rsidRDefault="00670DAD" w:rsidP="00670DAD">
            <w:pPr>
              <w:jc w:val="center"/>
              <w:rPr>
                <w:rFonts w:ascii="Calibri" w:hAnsi="Calibri" w:cs="Calibri"/>
                <w:b/>
                <w:bCs/>
                <w:sz w:val="22"/>
                <w:szCs w:val="22"/>
                <w:lang w:val="es-CO" w:eastAsia="es-CO"/>
              </w:rPr>
            </w:pPr>
            <w:r w:rsidRPr="009A3571">
              <w:rPr>
                <w:rFonts w:ascii="Calibri" w:hAnsi="Calibri" w:cs="Calibri"/>
                <w:b/>
                <w:bCs/>
                <w:sz w:val="22"/>
                <w:szCs w:val="22"/>
                <w:lang w:val="es-CO" w:eastAsia="es-CO"/>
              </w:rPr>
              <w:t>TASA DE HOMICIDIOS</w:t>
            </w:r>
          </w:p>
        </w:tc>
      </w:tr>
      <w:tr w:rsidR="00670DAD" w:rsidRPr="009A3571" w14:paraId="75212DD9" w14:textId="77777777" w:rsidTr="00670DAD">
        <w:trPr>
          <w:trHeight w:val="275"/>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51F3842D"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2013</w:t>
            </w:r>
          </w:p>
        </w:tc>
        <w:tc>
          <w:tcPr>
            <w:tcW w:w="1527" w:type="dxa"/>
            <w:tcBorders>
              <w:top w:val="nil"/>
              <w:left w:val="nil"/>
              <w:bottom w:val="single" w:sz="4" w:space="0" w:color="auto"/>
              <w:right w:val="single" w:sz="4" w:space="0" w:color="auto"/>
            </w:tcBorders>
            <w:shd w:val="clear" w:color="auto" w:fill="auto"/>
            <w:noWrap/>
            <w:vAlign w:val="bottom"/>
            <w:hideMark/>
          </w:tcPr>
          <w:p w14:paraId="062283A6"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30,3</w:t>
            </w:r>
          </w:p>
        </w:tc>
      </w:tr>
      <w:tr w:rsidR="00670DAD" w:rsidRPr="009A3571" w14:paraId="335309B1" w14:textId="77777777" w:rsidTr="00670DAD">
        <w:trPr>
          <w:trHeight w:val="275"/>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14E8E707"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2014</w:t>
            </w:r>
          </w:p>
        </w:tc>
        <w:tc>
          <w:tcPr>
            <w:tcW w:w="1527" w:type="dxa"/>
            <w:tcBorders>
              <w:top w:val="nil"/>
              <w:left w:val="nil"/>
              <w:bottom w:val="single" w:sz="4" w:space="0" w:color="auto"/>
              <w:right w:val="single" w:sz="4" w:space="0" w:color="auto"/>
            </w:tcBorders>
            <w:shd w:val="clear" w:color="auto" w:fill="auto"/>
            <w:noWrap/>
            <w:vAlign w:val="bottom"/>
            <w:hideMark/>
          </w:tcPr>
          <w:p w14:paraId="45F3C17F"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27,97</w:t>
            </w:r>
          </w:p>
        </w:tc>
      </w:tr>
      <w:tr w:rsidR="00670DAD" w:rsidRPr="009A3571" w14:paraId="65AE537A" w14:textId="77777777" w:rsidTr="00670DAD">
        <w:trPr>
          <w:trHeight w:val="275"/>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13A79C00"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2015</w:t>
            </w:r>
          </w:p>
        </w:tc>
        <w:tc>
          <w:tcPr>
            <w:tcW w:w="1527" w:type="dxa"/>
            <w:tcBorders>
              <w:top w:val="nil"/>
              <w:left w:val="nil"/>
              <w:bottom w:val="single" w:sz="4" w:space="0" w:color="auto"/>
              <w:right w:val="single" w:sz="4" w:space="0" w:color="auto"/>
            </w:tcBorders>
            <w:shd w:val="clear" w:color="auto" w:fill="auto"/>
            <w:noWrap/>
            <w:vAlign w:val="bottom"/>
            <w:hideMark/>
          </w:tcPr>
          <w:p w14:paraId="20187788"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25,58</w:t>
            </w:r>
          </w:p>
        </w:tc>
      </w:tr>
      <w:tr w:rsidR="00670DAD" w:rsidRPr="009A3571" w14:paraId="0E9264D3" w14:textId="77777777" w:rsidTr="00670DAD">
        <w:trPr>
          <w:trHeight w:val="275"/>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6BC55C90"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2016</w:t>
            </w:r>
          </w:p>
        </w:tc>
        <w:tc>
          <w:tcPr>
            <w:tcW w:w="1527" w:type="dxa"/>
            <w:tcBorders>
              <w:top w:val="nil"/>
              <w:left w:val="nil"/>
              <w:bottom w:val="single" w:sz="4" w:space="0" w:color="auto"/>
              <w:right w:val="single" w:sz="4" w:space="0" w:color="auto"/>
            </w:tcBorders>
            <w:shd w:val="clear" w:color="auto" w:fill="auto"/>
            <w:noWrap/>
            <w:vAlign w:val="bottom"/>
            <w:hideMark/>
          </w:tcPr>
          <w:p w14:paraId="0D7CFA13"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24,59</w:t>
            </w:r>
          </w:p>
        </w:tc>
      </w:tr>
      <w:tr w:rsidR="00670DAD" w:rsidRPr="009A3571" w14:paraId="6A5ACCEE" w14:textId="77777777" w:rsidTr="00670DAD">
        <w:trPr>
          <w:trHeight w:val="275"/>
        </w:trPr>
        <w:tc>
          <w:tcPr>
            <w:tcW w:w="813" w:type="dxa"/>
            <w:tcBorders>
              <w:top w:val="nil"/>
              <w:left w:val="single" w:sz="4" w:space="0" w:color="auto"/>
              <w:bottom w:val="single" w:sz="4" w:space="0" w:color="auto"/>
              <w:right w:val="single" w:sz="4" w:space="0" w:color="auto"/>
            </w:tcBorders>
            <w:shd w:val="clear" w:color="auto" w:fill="auto"/>
            <w:noWrap/>
            <w:vAlign w:val="bottom"/>
            <w:hideMark/>
          </w:tcPr>
          <w:p w14:paraId="2132B5CA"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2017</w:t>
            </w:r>
          </w:p>
        </w:tc>
        <w:tc>
          <w:tcPr>
            <w:tcW w:w="1527" w:type="dxa"/>
            <w:tcBorders>
              <w:top w:val="nil"/>
              <w:left w:val="nil"/>
              <w:bottom w:val="single" w:sz="4" w:space="0" w:color="auto"/>
              <w:right w:val="single" w:sz="4" w:space="0" w:color="auto"/>
            </w:tcBorders>
            <w:shd w:val="clear" w:color="auto" w:fill="auto"/>
            <w:noWrap/>
            <w:vAlign w:val="bottom"/>
            <w:hideMark/>
          </w:tcPr>
          <w:p w14:paraId="3174D6A2" w14:textId="77777777" w:rsidR="00670DAD" w:rsidRPr="009A3571" w:rsidRDefault="00670DAD" w:rsidP="00670DAD">
            <w:pPr>
              <w:jc w:val="center"/>
              <w:rPr>
                <w:rFonts w:ascii="Calibri" w:hAnsi="Calibri" w:cs="Calibri"/>
                <w:sz w:val="22"/>
                <w:szCs w:val="22"/>
                <w:lang w:val="es-CO" w:eastAsia="es-CO"/>
              </w:rPr>
            </w:pPr>
            <w:r w:rsidRPr="009A3571">
              <w:rPr>
                <w:rFonts w:ascii="Calibri" w:hAnsi="Calibri" w:cs="Calibri"/>
                <w:sz w:val="22"/>
                <w:szCs w:val="22"/>
                <w:lang w:val="es-CO" w:eastAsia="es-CO"/>
              </w:rPr>
              <w:t>24,36</w:t>
            </w:r>
          </w:p>
        </w:tc>
      </w:tr>
    </w:tbl>
    <w:p w14:paraId="26BED581" w14:textId="1E1CB0BC" w:rsidR="000C7D6C" w:rsidRPr="0048477A" w:rsidRDefault="004850F1" w:rsidP="0048477A">
      <w:pPr>
        <w:autoSpaceDE w:val="0"/>
        <w:autoSpaceDN w:val="0"/>
        <w:adjustRightInd w:val="0"/>
        <w:jc w:val="both"/>
        <w:rPr>
          <w:rFonts w:ascii="Arial" w:hAnsi="Arial" w:cs="Arial"/>
          <w:sz w:val="20"/>
          <w:szCs w:val="20"/>
        </w:rPr>
      </w:pPr>
      <w:r w:rsidRPr="009A3571">
        <w:rPr>
          <w:noProof/>
          <w:lang w:val="es-CO" w:eastAsia="es-CO"/>
        </w:rPr>
        <w:drawing>
          <wp:anchor distT="0" distB="0" distL="114300" distR="114300" simplePos="0" relativeHeight="251693056" behindDoc="0" locked="0" layoutInCell="1" allowOverlap="1" wp14:anchorId="40D3FF9F" wp14:editId="457A7F9D">
            <wp:simplePos x="0" y="0"/>
            <wp:positionH relativeFrom="margin">
              <wp:posOffset>209550</wp:posOffset>
            </wp:positionH>
            <wp:positionV relativeFrom="paragraph">
              <wp:posOffset>10160</wp:posOffset>
            </wp:positionV>
            <wp:extent cx="4572000" cy="2743200"/>
            <wp:effectExtent l="0" t="0" r="0" b="0"/>
            <wp:wrapSquare wrapText="bothSides"/>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476F64-CEC2-472C-83BC-F85B53A66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86493" w:rsidRPr="009A3571">
        <w:rPr>
          <w:rFonts w:ascii="Arial" w:hAnsi="Arial" w:cs="Arial"/>
          <w:b/>
          <w:bCs/>
          <w:sz w:val="20"/>
          <w:szCs w:val="20"/>
          <w:lang w:val="es-CO"/>
        </w:rPr>
        <w:t xml:space="preserve"> </w:t>
      </w:r>
    </w:p>
    <w:p w14:paraId="69F3B492" w14:textId="77777777" w:rsidR="0048477A" w:rsidRDefault="0048477A" w:rsidP="000C7D6C">
      <w:pPr>
        <w:autoSpaceDE w:val="0"/>
        <w:autoSpaceDN w:val="0"/>
        <w:adjustRightInd w:val="0"/>
        <w:ind w:left="360"/>
        <w:jc w:val="both"/>
        <w:rPr>
          <w:rFonts w:ascii="Arial" w:hAnsi="Arial" w:cs="Arial"/>
          <w:sz w:val="20"/>
          <w:szCs w:val="20"/>
        </w:rPr>
      </w:pPr>
    </w:p>
    <w:p w14:paraId="0B057CFA" w14:textId="77777777" w:rsidR="0048477A" w:rsidRDefault="0048477A" w:rsidP="000C7D6C">
      <w:pPr>
        <w:autoSpaceDE w:val="0"/>
        <w:autoSpaceDN w:val="0"/>
        <w:adjustRightInd w:val="0"/>
        <w:ind w:left="360"/>
        <w:jc w:val="both"/>
        <w:rPr>
          <w:rFonts w:ascii="Arial" w:hAnsi="Arial" w:cs="Arial"/>
          <w:sz w:val="20"/>
          <w:szCs w:val="20"/>
        </w:rPr>
      </w:pPr>
    </w:p>
    <w:p w14:paraId="26F1CD13" w14:textId="77777777" w:rsidR="0048477A" w:rsidRDefault="0048477A" w:rsidP="000C7D6C">
      <w:pPr>
        <w:autoSpaceDE w:val="0"/>
        <w:autoSpaceDN w:val="0"/>
        <w:adjustRightInd w:val="0"/>
        <w:ind w:left="360"/>
        <w:jc w:val="both"/>
        <w:rPr>
          <w:rFonts w:ascii="Arial" w:hAnsi="Arial" w:cs="Arial"/>
          <w:sz w:val="20"/>
          <w:szCs w:val="20"/>
        </w:rPr>
      </w:pPr>
    </w:p>
    <w:p w14:paraId="4E8A748F" w14:textId="77777777" w:rsidR="0048477A" w:rsidRDefault="0048477A" w:rsidP="000C7D6C">
      <w:pPr>
        <w:autoSpaceDE w:val="0"/>
        <w:autoSpaceDN w:val="0"/>
        <w:adjustRightInd w:val="0"/>
        <w:ind w:left="360"/>
        <w:jc w:val="both"/>
        <w:rPr>
          <w:rFonts w:ascii="Arial" w:hAnsi="Arial" w:cs="Arial"/>
          <w:sz w:val="20"/>
          <w:szCs w:val="20"/>
        </w:rPr>
      </w:pPr>
    </w:p>
    <w:p w14:paraId="7B933546" w14:textId="77777777" w:rsidR="0048477A" w:rsidRDefault="0048477A" w:rsidP="000C7D6C">
      <w:pPr>
        <w:autoSpaceDE w:val="0"/>
        <w:autoSpaceDN w:val="0"/>
        <w:adjustRightInd w:val="0"/>
        <w:ind w:left="360"/>
        <w:jc w:val="both"/>
        <w:rPr>
          <w:rFonts w:ascii="Arial" w:hAnsi="Arial" w:cs="Arial"/>
          <w:sz w:val="20"/>
          <w:szCs w:val="20"/>
        </w:rPr>
      </w:pPr>
    </w:p>
    <w:p w14:paraId="30EB07D7" w14:textId="77777777" w:rsidR="0048477A" w:rsidRDefault="0048477A" w:rsidP="000C7D6C">
      <w:pPr>
        <w:autoSpaceDE w:val="0"/>
        <w:autoSpaceDN w:val="0"/>
        <w:adjustRightInd w:val="0"/>
        <w:ind w:left="360"/>
        <w:jc w:val="both"/>
        <w:rPr>
          <w:rFonts w:ascii="Arial" w:hAnsi="Arial" w:cs="Arial"/>
          <w:sz w:val="20"/>
          <w:szCs w:val="20"/>
        </w:rPr>
      </w:pPr>
    </w:p>
    <w:p w14:paraId="4C8E1257" w14:textId="77777777" w:rsidR="0048477A" w:rsidRDefault="0048477A" w:rsidP="000C7D6C">
      <w:pPr>
        <w:autoSpaceDE w:val="0"/>
        <w:autoSpaceDN w:val="0"/>
        <w:adjustRightInd w:val="0"/>
        <w:ind w:left="360"/>
        <w:jc w:val="both"/>
        <w:rPr>
          <w:rFonts w:ascii="Arial" w:hAnsi="Arial" w:cs="Arial"/>
          <w:sz w:val="20"/>
          <w:szCs w:val="20"/>
        </w:rPr>
      </w:pPr>
    </w:p>
    <w:p w14:paraId="3AD93FE2" w14:textId="77777777" w:rsidR="0048477A" w:rsidRDefault="0048477A" w:rsidP="000C7D6C">
      <w:pPr>
        <w:autoSpaceDE w:val="0"/>
        <w:autoSpaceDN w:val="0"/>
        <w:adjustRightInd w:val="0"/>
        <w:ind w:left="360"/>
        <w:jc w:val="both"/>
        <w:rPr>
          <w:rFonts w:ascii="Arial" w:hAnsi="Arial" w:cs="Arial"/>
          <w:sz w:val="20"/>
          <w:szCs w:val="20"/>
        </w:rPr>
      </w:pPr>
    </w:p>
    <w:p w14:paraId="04CA7CC9" w14:textId="010BEBF1" w:rsidR="0048477A" w:rsidRDefault="0048477A" w:rsidP="000C7D6C">
      <w:pPr>
        <w:autoSpaceDE w:val="0"/>
        <w:autoSpaceDN w:val="0"/>
        <w:adjustRightInd w:val="0"/>
        <w:ind w:left="360"/>
        <w:jc w:val="both"/>
        <w:rPr>
          <w:rFonts w:ascii="Arial" w:hAnsi="Arial" w:cs="Arial"/>
          <w:sz w:val="20"/>
          <w:szCs w:val="20"/>
        </w:rPr>
      </w:pPr>
    </w:p>
    <w:p w14:paraId="41672C21" w14:textId="2E14D4F1" w:rsidR="00236492" w:rsidRDefault="00236492" w:rsidP="000C7D6C">
      <w:pPr>
        <w:autoSpaceDE w:val="0"/>
        <w:autoSpaceDN w:val="0"/>
        <w:adjustRightInd w:val="0"/>
        <w:ind w:left="360"/>
        <w:jc w:val="both"/>
        <w:rPr>
          <w:rFonts w:ascii="Arial" w:hAnsi="Arial" w:cs="Arial"/>
          <w:sz w:val="20"/>
          <w:szCs w:val="20"/>
        </w:rPr>
      </w:pPr>
    </w:p>
    <w:p w14:paraId="57398B75" w14:textId="3B74A429" w:rsidR="000C7D6C" w:rsidRPr="009A3571" w:rsidRDefault="000C7D6C" w:rsidP="000C7D6C">
      <w:pPr>
        <w:autoSpaceDE w:val="0"/>
        <w:autoSpaceDN w:val="0"/>
        <w:adjustRightInd w:val="0"/>
        <w:ind w:left="360"/>
        <w:jc w:val="both"/>
        <w:rPr>
          <w:rFonts w:ascii="Arial" w:hAnsi="Arial" w:cs="Arial"/>
          <w:sz w:val="20"/>
          <w:szCs w:val="20"/>
        </w:rPr>
      </w:pPr>
      <w:r w:rsidRPr="009A3571">
        <w:rPr>
          <w:rFonts w:ascii="Arial" w:hAnsi="Arial" w:cs="Arial"/>
          <w:sz w:val="20"/>
          <w:szCs w:val="20"/>
        </w:rPr>
        <w:t>Ahora</w:t>
      </w:r>
      <w:r w:rsidR="004850F1" w:rsidRPr="009A3571">
        <w:rPr>
          <w:rFonts w:ascii="Arial" w:hAnsi="Arial" w:cs="Arial"/>
          <w:sz w:val="20"/>
          <w:szCs w:val="20"/>
        </w:rPr>
        <w:t>,</w:t>
      </w:r>
      <w:r w:rsidRPr="009A3571">
        <w:rPr>
          <w:rFonts w:ascii="Arial" w:hAnsi="Arial" w:cs="Arial"/>
          <w:sz w:val="20"/>
          <w:szCs w:val="20"/>
        </w:rPr>
        <w:t xml:space="preserve"> </w:t>
      </w:r>
      <w:r w:rsidR="004850F1" w:rsidRPr="009A3571">
        <w:rPr>
          <w:rFonts w:ascii="Arial" w:hAnsi="Arial" w:cs="Arial"/>
          <w:sz w:val="20"/>
          <w:szCs w:val="20"/>
        </w:rPr>
        <w:t xml:space="preserve">una vez conocidos los datos históricos de la medición se desea </w:t>
      </w:r>
      <w:r w:rsidRPr="009A3571">
        <w:rPr>
          <w:rFonts w:ascii="Arial" w:hAnsi="Arial" w:cs="Arial"/>
          <w:sz w:val="20"/>
          <w:szCs w:val="20"/>
        </w:rPr>
        <w:t xml:space="preserve">saber </w:t>
      </w:r>
      <w:r w:rsidR="004850F1" w:rsidRPr="009A3571">
        <w:rPr>
          <w:rFonts w:ascii="Arial" w:hAnsi="Arial" w:cs="Arial"/>
          <w:sz w:val="20"/>
          <w:szCs w:val="20"/>
        </w:rPr>
        <w:t xml:space="preserve">cómo ha sido su comportamiento </w:t>
      </w:r>
      <w:r w:rsidR="0091577D" w:rsidRPr="009A3571">
        <w:rPr>
          <w:rFonts w:ascii="Arial" w:hAnsi="Arial" w:cs="Arial"/>
          <w:sz w:val="20"/>
          <w:szCs w:val="20"/>
        </w:rPr>
        <w:t xml:space="preserve">porcentual </w:t>
      </w:r>
      <w:r w:rsidR="004850F1" w:rsidRPr="009A3571">
        <w:rPr>
          <w:rFonts w:ascii="Arial" w:hAnsi="Arial" w:cs="Arial"/>
          <w:sz w:val="20"/>
          <w:szCs w:val="20"/>
        </w:rPr>
        <w:t xml:space="preserve">de disminución o aumento </w:t>
      </w:r>
      <w:r w:rsidR="00486493" w:rsidRPr="009A3571">
        <w:rPr>
          <w:rFonts w:ascii="Arial" w:hAnsi="Arial" w:cs="Arial"/>
          <w:sz w:val="20"/>
          <w:szCs w:val="20"/>
        </w:rPr>
        <w:t>de un año a otro</w:t>
      </w:r>
      <w:r w:rsidR="0091577D" w:rsidRPr="009A3571">
        <w:rPr>
          <w:rFonts w:ascii="Arial" w:hAnsi="Arial" w:cs="Arial"/>
          <w:sz w:val="20"/>
          <w:szCs w:val="20"/>
        </w:rPr>
        <w:t>, para eso se realiza un cálculo de variación</w:t>
      </w:r>
      <w:r w:rsidR="004850F1" w:rsidRPr="009A3571">
        <w:rPr>
          <w:rFonts w:ascii="Arial" w:hAnsi="Arial" w:cs="Arial"/>
          <w:sz w:val="20"/>
          <w:szCs w:val="20"/>
        </w:rPr>
        <w:t xml:space="preserve"> así:</w:t>
      </w:r>
    </w:p>
    <w:p w14:paraId="7F6F6A8B" w14:textId="112B48C1" w:rsidR="004850F1" w:rsidRPr="009A3571" w:rsidRDefault="0048477A" w:rsidP="000C7D6C">
      <w:pPr>
        <w:autoSpaceDE w:val="0"/>
        <w:autoSpaceDN w:val="0"/>
        <w:adjustRightInd w:val="0"/>
        <w:ind w:left="360"/>
        <w:jc w:val="both"/>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99200" behindDoc="0" locked="0" layoutInCell="1" allowOverlap="1" wp14:anchorId="4492D992" wp14:editId="229B10F9">
                <wp:simplePos x="0" y="0"/>
                <wp:positionH relativeFrom="column">
                  <wp:posOffset>4971136</wp:posOffset>
                </wp:positionH>
                <wp:positionV relativeFrom="paragraph">
                  <wp:posOffset>419557</wp:posOffset>
                </wp:positionV>
                <wp:extent cx="1016812" cy="248717"/>
                <wp:effectExtent l="0" t="0" r="12065" b="18415"/>
                <wp:wrapNone/>
                <wp:docPr id="10" name="Rectángulo 10"/>
                <wp:cNvGraphicFramePr/>
                <a:graphic xmlns:a="http://schemas.openxmlformats.org/drawingml/2006/main">
                  <a:graphicData uri="http://schemas.microsoft.com/office/word/2010/wordprocessingShape">
                    <wps:wsp>
                      <wps:cNvSpPr/>
                      <wps:spPr>
                        <a:xfrm>
                          <a:off x="0" y="0"/>
                          <a:ext cx="1016812" cy="248717"/>
                        </a:xfrm>
                        <a:prstGeom prst="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558A3FD4" w14:textId="70C1E85A" w:rsidR="007B48D9" w:rsidRPr="009A3571" w:rsidRDefault="007B48D9" w:rsidP="00236492">
                            <w:pPr>
                              <w:autoSpaceDE w:val="0"/>
                              <w:autoSpaceDN w:val="0"/>
                              <w:adjustRightInd w:val="0"/>
                              <w:jc w:val="center"/>
                              <w:rPr>
                                <w:rFonts w:ascii="Arial" w:hAnsi="Arial" w:cs="Arial"/>
                                <w:b/>
                                <w:bCs/>
                                <w:sz w:val="20"/>
                                <w:szCs w:val="20"/>
                                <w:lang w:val="es-CO"/>
                              </w:rPr>
                            </w:pPr>
                            <w:r>
                              <w:rPr>
                                <w:rFonts w:ascii="Arial" w:hAnsi="Arial" w:cs="Arial"/>
                                <w:b/>
                                <w:bCs/>
                                <w:sz w:val="20"/>
                                <w:szCs w:val="20"/>
                                <w:lang w:val="es-CO"/>
                              </w:rPr>
                              <w:t>(27.97 – 30.3)</w:t>
                            </w:r>
                          </w:p>
                          <w:p w14:paraId="1EC44358" w14:textId="77777777" w:rsidR="007B48D9" w:rsidRDefault="007B48D9" w:rsidP="004847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2D992" id="Rectángulo 10" o:spid="_x0000_s1026" style="position:absolute;left:0;text-align:left;margin-left:391.45pt;margin-top:33.05pt;width:80.05pt;height:19.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bi1AIAACIGAAAOAAAAZHJzL2Uyb0RvYy54bWysVNtuEzEQfUfiHyy/02RDels1qaKWIqSq&#10;rdqiPk+8dnYlr21sp0n4G76FH+PYu0lLAYkiXnbHnjPjmTOXk9N1q9mj9KGxZsKLvSFn0ghbNWYx&#10;4Z/vL94dcRYimYq0NXLCNzLw0+nbNycrV8qRra2upGdwYkK5chNex+jKwSCIWrYU9qyTBkplfUsR&#10;R78YVJ5W8N7qwWg4PBisrK+ct0KGgNvzTsmn2b9SUsRrpYKMTE84Yov56/N3nr6D6QmVC0+ubkQf&#10;Bv1DFC01Bo/uXJ1TJLb0zS+u2kZ4G6yKe8K2A6tUI2TOAdkUwxfZ3NXkZM4F5AS3oyn8P7fi6vHG&#10;s6ZC7UCPoRY1ugVr37+ZxVJbhltQtHKhBPLO3fj+FCCmfNfKt+mPTNg607rZ0SrXkQlcFsPi4KgY&#10;cSagG42PDovD5HTwZO18iB+lbVkSJtwjgMwmPV6G2EG3kPSYsReN1rinUhu2mvDj/dE+3BMaSGmK&#10;EFuHlIJZcEZ6gc4U0WePweqmStbJOHeZPNOePRL6g4SQJr7vY/sJmV4/p1B3wKxKMCq9XZoqS7Wk&#10;6oOpWNw4cGjQ7TyF1sqKMy0RQpIyMlKj/wYJgrQBT4n9ju8sxY2WXeq3UqF0mfYuHb+Yp2y6/sYA&#10;oqTbLs/OYJCACvm/0rY3SdYyj9Ur7XdG+X1r4s6+bYzta5OG/k/lUJ3Nlo6OhMRHXM/XoDWJc1tt&#10;0M3edmMenLhoULhLCvGGPOYafGBXxWt8lLaoju0lzmrrv/7uPuExbtCinNgT6KovS/Iorv5kMIjH&#10;xXicFks+jPcPRzj455r5c41ZtmcWrVZgKzqRxYSPeisqb9sHrLRZehUqMgJvd/3bH85iV18sRSFn&#10;swzDMnEUL82dE8l5Ijm17P36gbzrpypiHq/sdqdQ+WK4OmyyNHa2jFY1efKeeO2pxyLKs9svzbTp&#10;np8z6mm1T38AAAD//wMAUEsDBBQABgAIAAAAIQDWnEIU4AAAAAoBAAAPAAAAZHJzL2Rvd25yZXYu&#10;eG1sTI/LTsMwEEX3SPyDNUjsqNPm0SbEqapWLFgVWsTajYckIh5HsduGv2dY0eVoju49t1xPthcX&#10;HH3nSMF8FoFAqp3pqFHwcXx5WoHwQZPRvSNU8IMe1tX9XakL4670jpdDaASHkC+0gjaEoZDS1y1a&#10;7WduQOLflxutDnyOjTSjvnK47eUiijJpdUfc0OoBty3W34ezVbDfh3QXv22HZPm6ST/z5BjV8U6p&#10;x4dp8wwi4BT+YfjTZ3Wo2OnkzmS86BUsV4ucUQVZNgfBQJ7EPO7EZJTGIKtS3k6ofgEAAP//AwBQ&#10;SwECLQAUAAYACAAAACEAtoM4kv4AAADhAQAAEwAAAAAAAAAAAAAAAAAAAAAAW0NvbnRlbnRfVHlw&#10;ZXNdLnhtbFBLAQItABQABgAIAAAAIQA4/SH/1gAAAJQBAAALAAAAAAAAAAAAAAAAAC8BAABfcmVs&#10;cy8ucmVsc1BLAQItABQABgAIAAAAIQDLU8bi1AIAACIGAAAOAAAAAAAAAAAAAAAAAC4CAABkcnMv&#10;ZTJvRG9jLnhtbFBLAQItABQABgAIAAAAIQDWnEIU4AAAAAoBAAAPAAAAAAAAAAAAAAAAAC4FAABk&#10;cnMvZG93bnJldi54bWxQSwUGAAAAAAQABADzAAAAOwYAAAAA&#10;" filled="f" strokecolor="#9bbb59 [3206]">
                <v:stroke joinstyle="round"/>
                <v:textbox>
                  <w:txbxContent>
                    <w:p w14:paraId="558A3FD4" w14:textId="70C1E85A" w:rsidR="007B48D9" w:rsidRPr="009A3571" w:rsidRDefault="007B48D9" w:rsidP="00236492">
                      <w:pPr>
                        <w:autoSpaceDE w:val="0"/>
                        <w:autoSpaceDN w:val="0"/>
                        <w:adjustRightInd w:val="0"/>
                        <w:jc w:val="center"/>
                        <w:rPr>
                          <w:rFonts w:ascii="Arial" w:hAnsi="Arial" w:cs="Arial"/>
                          <w:b/>
                          <w:bCs/>
                          <w:sz w:val="20"/>
                          <w:szCs w:val="20"/>
                          <w:lang w:val="es-CO"/>
                        </w:rPr>
                      </w:pPr>
                      <w:r>
                        <w:rPr>
                          <w:rFonts w:ascii="Arial" w:hAnsi="Arial" w:cs="Arial"/>
                          <w:b/>
                          <w:bCs/>
                          <w:sz w:val="20"/>
                          <w:szCs w:val="20"/>
                          <w:lang w:val="es-CO"/>
                        </w:rPr>
                        <w:t>(27.97 – 30.3)</w:t>
                      </w:r>
                    </w:p>
                    <w:p w14:paraId="1EC44358" w14:textId="77777777" w:rsidR="007B48D9" w:rsidRDefault="007B48D9" w:rsidP="0048477A">
                      <w:pPr>
                        <w:jc w:val="center"/>
                      </w:pPr>
                    </w:p>
                  </w:txbxContent>
                </v:textbox>
              </v:rect>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98176" behindDoc="0" locked="0" layoutInCell="1" allowOverlap="1" wp14:anchorId="2B612DDD" wp14:editId="41508F0F">
                <wp:simplePos x="0" y="0"/>
                <wp:positionH relativeFrom="column">
                  <wp:posOffset>4663117</wp:posOffset>
                </wp:positionH>
                <wp:positionV relativeFrom="paragraph">
                  <wp:posOffset>419856</wp:posOffset>
                </wp:positionV>
                <wp:extent cx="195073" cy="274789"/>
                <wp:effectExtent l="55563" t="39687" r="0" b="89218"/>
                <wp:wrapNone/>
                <wp:docPr id="5" name="Flecha: hacia arriba 5"/>
                <wp:cNvGraphicFramePr/>
                <a:graphic xmlns:a="http://schemas.openxmlformats.org/drawingml/2006/main">
                  <a:graphicData uri="http://schemas.microsoft.com/office/word/2010/wordprocessingShape">
                    <wps:wsp>
                      <wps:cNvSpPr/>
                      <wps:spPr>
                        <a:xfrm rot="5400000">
                          <a:off x="0" y="0"/>
                          <a:ext cx="195073" cy="274789"/>
                        </a:xfrm>
                        <a:prstGeom prst="up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1639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5" o:spid="_x0000_s1026" type="#_x0000_t68" style="position:absolute;margin-left:367.15pt;margin-top:33.05pt;width:15.35pt;height:21.6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VFbgIAADEFAAAOAAAAZHJzL2Uyb0RvYy54bWysVN9P2zAQfp+0/8Hy+0hb2hUqUlSBmCYh&#10;QMDE89WxiTXH9s5u0+6v39lJA2JIm6blwfL5fn/3Xc7Od41hW4lBO1vy8dGIM2mFq7R9Lvm3x6tP&#10;J5yFCLYC46ws+V4Gfr78+OGs9Qs5cbUzlURGQWxYtL7kdYx+URRB1LKBcOS8tKRUDhuIJOJzUSG0&#10;FL0xxWQ0+ly0DiuPTsgQ6PWyU/Jljq+UFPFWqSAjMyWn2mI+MZ/rdBbLM1g8I/hai74M+IcqGtCW&#10;kg6hLiEC26D+LVSjBbrgVDwSrimcUlrI3AN1Mx696eahBi9zLwRO8ANM4f+FFTfbO2S6KvmMMwsN&#10;jejKSFHDgtUgNDBA1Gtgs4RU68OCHB78HfZSoGtqe6ewYegI3tl0lL4MBrXHdhnr/YC13EUm6HF8&#10;OhvNjzkTpJrMp/OT05Sh6EKlkB5D/CJdw9Kl5Bu/QnRtjgvb6xA764MVuabqunryLe6NTHGMvZeK&#10;Okw5s3fmlrwwyLZArAAhpI3HffZsndyUNmZwnPzZsbdPrjLzbnD+i6yDR87sbBycG20dvpe9+j7u&#10;S1ad/QGBru8EwdpVexpuHgtxP3hxpQnLawjxDpBoTo+0uvGWDmVcW3LX3zirHf587z3ZE/tIy1lL&#10;a1Py8GMDKDkzXy3x8nQ8naY9y8J0Np+QgK8169cau2kuHM1gnKvL12QfzeGq0DVPtOGrlJVUYAXl&#10;LrmIeBAuYrfO9I8QcrXKZrRbHuK1ffDiMPVElMfdE6DvCRWJiTfusGKweEOqzjbNw7rVJjqlM+Ne&#10;cO3xpr3MtO3/IWnxX8vZ6uVPt/wFAAD//wMAUEsDBBQABgAIAAAAIQC2OihB3gAAAAoBAAAPAAAA&#10;ZHJzL2Rvd25yZXYueG1sTI/BasMwDIbvg76DUWGXstppRlOyOKUMxo6j7R7AjbUkJJZDrLTZnn7u&#10;abtJ6OPX9xf72fXiimNoPWlI1goEUuVtS7WGz/Pb0w5EYEPW9J5QwzcG2JeLh8Lk1t/oiNcT1yKG&#10;UMiNhoZ5yKUMVYPOhLUfkOLty4/OcFzHWtrR3GK46+VGqa10pqX4oTEDvjZYdafJabCcfXD4UWlz&#10;OMpuJVfd9L7ttH5czocXEIwz/8Fw14/qUEani5/IBtFryDa72IXvwzOICGRZkoK4RFKlCciykP8r&#10;lL8AAAD//wMAUEsBAi0AFAAGAAgAAAAhALaDOJL+AAAA4QEAABMAAAAAAAAAAAAAAAAAAAAAAFtD&#10;b250ZW50X1R5cGVzXS54bWxQSwECLQAUAAYACAAAACEAOP0h/9YAAACUAQAACwAAAAAAAAAAAAAA&#10;AAAvAQAAX3JlbHMvLnJlbHNQSwECLQAUAAYACAAAACEAtKylRW4CAAAxBQAADgAAAAAAAAAAAAAA&#10;AAAuAgAAZHJzL2Uyb0RvYy54bWxQSwECLQAUAAYACAAAACEAtjooQd4AAAAKAQAADwAAAAAAAAAA&#10;AAAAAADIBAAAZHJzL2Rvd25yZXYueG1sUEsFBgAAAAAEAAQA8wAAANMFAAAAAA==&#10;" adj="7667" fillcolor="#cdddac [1622]" strokecolor="#94b64e [3046]">
                <v:fill color2="#f0f4e6 [502]" rotate="t" angle="180" colors="0 #dafda7;22938f #e4fdc2;1 #f5ffe6" focus="100%" type="gradient"/>
                <v:shadow on="t" color="black" opacity="24903f" origin=",.5" offset="0,.55556mm"/>
              </v:shape>
            </w:pict>
          </mc:Fallback>
        </mc:AlternateContent>
      </w:r>
    </w:p>
    <w:tbl>
      <w:tblPr>
        <w:tblW w:w="4540" w:type="dxa"/>
        <w:tblInd w:w="2708" w:type="dxa"/>
        <w:tblCellMar>
          <w:left w:w="70" w:type="dxa"/>
          <w:right w:w="70" w:type="dxa"/>
        </w:tblCellMar>
        <w:tblLook w:val="04A0" w:firstRow="1" w:lastRow="0" w:firstColumn="1" w:lastColumn="0" w:noHBand="0" w:noVBand="1"/>
      </w:tblPr>
      <w:tblGrid>
        <w:gridCol w:w="1200"/>
        <w:gridCol w:w="2140"/>
        <w:gridCol w:w="1200"/>
      </w:tblGrid>
      <w:tr w:rsidR="004E1C92" w:rsidRPr="009A3571" w14:paraId="554864AA" w14:textId="77777777" w:rsidTr="0091577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CB965" w14:textId="77777777" w:rsidR="004E1C92" w:rsidRPr="009A3571" w:rsidRDefault="004E1C92" w:rsidP="004E1C92">
            <w:pPr>
              <w:jc w:val="center"/>
              <w:rPr>
                <w:rFonts w:ascii="Calibri" w:hAnsi="Calibri" w:cs="Calibri"/>
                <w:b/>
                <w:bCs/>
                <w:sz w:val="22"/>
                <w:szCs w:val="22"/>
                <w:lang w:val="es-CO" w:eastAsia="es-CO"/>
              </w:rPr>
            </w:pPr>
            <w:r w:rsidRPr="009A3571">
              <w:rPr>
                <w:rFonts w:ascii="Calibri" w:hAnsi="Calibri" w:cs="Calibri"/>
                <w:b/>
                <w:bCs/>
                <w:sz w:val="22"/>
                <w:szCs w:val="22"/>
                <w:lang w:val="es-CO" w:eastAsia="es-CO"/>
              </w:rPr>
              <w:t>AÑO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4414A1C" w14:textId="77777777" w:rsidR="004E1C92" w:rsidRPr="009A3571" w:rsidRDefault="004E1C92" w:rsidP="004E1C92">
            <w:pPr>
              <w:rPr>
                <w:rFonts w:ascii="Calibri" w:hAnsi="Calibri" w:cs="Calibri"/>
                <w:b/>
                <w:bCs/>
                <w:sz w:val="22"/>
                <w:szCs w:val="22"/>
                <w:lang w:val="es-CO" w:eastAsia="es-CO"/>
              </w:rPr>
            </w:pPr>
            <w:r w:rsidRPr="009A3571">
              <w:rPr>
                <w:rFonts w:ascii="Calibri" w:hAnsi="Calibri" w:cs="Calibri"/>
                <w:b/>
                <w:bCs/>
                <w:sz w:val="22"/>
                <w:szCs w:val="22"/>
                <w:lang w:val="es-CO" w:eastAsia="es-CO"/>
              </w:rPr>
              <w:t xml:space="preserve">TASA DE HOMICIDIOS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7C4D5BB" w14:textId="77777777" w:rsidR="004E1C92" w:rsidRPr="009A3571" w:rsidRDefault="004E1C92" w:rsidP="004E1C92">
            <w:pPr>
              <w:rPr>
                <w:rFonts w:ascii="Calibri" w:hAnsi="Calibri" w:cs="Calibri"/>
                <w:b/>
                <w:bCs/>
                <w:sz w:val="22"/>
                <w:szCs w:val="22"/>
                <w:lang w:val="es-CO" w:eastAsia="es-CO"/>
              </w:rPr>
            </w:pPr>
            <w:r w:rsidRPr="009A3571">
              <w:rPr>
                <w:rFonts w:ascii="Calibri" w:hAnsi="Calibri" w:cs="Calibri"/>
                <w:b/>
                <w:bCs/>
                <w:sz w:val="22"/>
                <w:szCs w:val="22"/>
                <w:lang w:val="es-CO" w:eastAsia="es-CO"/>
              </w:rPr>
              <w:t xml:space="preserve">VARIACION </w:t>
            </w:r>
          </w:p>
        </w:tc>
      </w:tr>
      <w:tr w:rsidR="00463AD8" w:rsidRPr="009A3571" w14:paraId="4BAC7480" w14:textId="77777777" w:rsidTr="000F2FC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54A9FCE"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2013</w:t>
            </w:r>
          </w:p>
        </w:tc>
        <w:tc>
          <w:tcPr>
            <w:tcW w:w="2140" w:type="dxa"/>
            <w:tcBorders>
              <w:top w:val="nil"/>
              <w:left w:val="nil"/>
              <w:bottom w:val="single" w:sz="4" w:space="0" w:color="auto"/>
              <w:right w:val="single" w:sz="4" w:space="0" w:color="auto"/>
            </w:tcBorders>
            <w:shd w:val="clear" w:color="auto" w:fill="auto"/>
            <w:noWrap/>
            <w:vAlign w:val="bottom"/>
            <w:hideMark/>
          </w:tcPr>
          <w:p w14:paraId="2AE177B5"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30,3</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BA1460" w14:textId="5599B769"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rPr>
              <w:t>-2,33</w:t>
            </w:r>
          </w:p>
        </w:tc>
      </w:tr>
      <w:tr w:rsidR="00463AD8" w:rsidRPr="009A3571" w14:paraId="31E9E3F5" w14:textId="77777777" w:rsidTr="0091577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FE333C"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2014</w:t>
            </w:r>
          </w:p>
        </w:tc>
        <w:tc>
          <w:tcPr>
            <w:tcW w:w="2140" w:type="dxa"/>
            <w:tcBorders>
              <w:top w:val="nil"/>
              <w:left w:val="nil"/>
              <w:bottom w:val="single" w:sz="4" w:space="0" w:color="auto"/>
              <w:right w:val="single" w:sz="4" w:space="0" w:color="auto"/>
            </w:tcBorders>
            <w:shd w:val="clear" w:color="auto" w:fill="auto"/>
            <w:noWrap/>
            <w:vAlign w:val="bottom"/>
            <w:hideMark/>
          </w:tcPr>
          <w:p w14:paraId="00004B62"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27,97</w:t>
            </w:r>
          </w:p>
        </w:tc>
        <w:tc>
          <w:tcPr>
            <w:tcW w:w="1200" w:type="dxa"/>
            <w:vMerge/>
            <w:tcBorders>
              <w:top w:val="nil"/>
              <w:left w:val="single" w:sz="4" w:space="0" w:color="auto"/>
              <w:bottom w:val="single" w:sz="4" w:space="0" w:color="auto"/>
              <w:right w:val="single" w:sz="4" w:space="0" w:color="auto"/>
            </w:tcBorders>
            <w:vAlign w:val="center"/>
            <w:hideMark/>
          </w:tcPr>
          <w:p w14:paraId="2658A620" w14:textId="77777777" w:rsidR="00463AD8" w:rsidRPr="009A3571" w:rsidRDefault="00463AD8" w:rsidP="00463AD8">
            <w:pPr>
              <w:rPr>
                <w:rFonts w:ascii="Calibri" w:hAnsi="Calibri" w:cs="Calibri"/>
                <w:sz w:val="22"/>
                <w:szCs w:val="22"/>
                <w:lang w:val="es-CO" w:eastAsia="es-CO"/>
              </w:rPr>
            </w:pPr>
          </w:p>
        </w:tc>
      </w:tr>
      <w:tr w:rsidR="00463AD8" w:rsidRPr="009A3571" w14:paraId="567A3384" w14:textId="77777777" w:rsidTr="0091577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DAF675"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2015</w:t>
            </w:r>
          </w:p>
        </w:tc>
        <w:tc>
          <w:tcPr>
            <w:tcW w:w="2140" w:type="dxa"/>
            <w:tcBorders>
              <w:top w:val="nil"/>
              <w:left w:val="nil"/>
              <w:bottom w:val="single" w:sz="4" w:space="0" w:color="auto"/>
              <w:right w:val="single" w:sz="4" w:space="0" w:color="auto"/>
            </w:tcBorders>
            <w:shd w:val="clear" w:color="auto" w:fill="auto"/>
            <w:noWrap/>
            <w:vAlign w:val="bottom"/>
            <w:hideMark/>
          </w:tcPr>
          <w:p w14:paraId="0F2DD926"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25,58</w:t>
            </w:r>
          </w:p>
        </w:tc>
        <w:tc>
          <w:tcPr>
            <w:tcW w:w="1200" w:type="dxa"/>
            <w:tcBorders>
              <w:top w:val="nil"/>
              <w:left w:val="nil"/>
              <w:bottom w:val="single" w:sz="4" w:space="0" w:color="auto"/>
              <w:right w:val="single" w:sz="4" w:space="0" w:color="auto"/>
            </w:tcBorders>
            <w:shd w:val="clear" w:color="auto" w:fill="auto"/>
            <w:noWrap/>
            <w:vAlign w:val="bottom"/>
            <w:hideMark/>
          </w:tcPr>
          <w:p w14:paraId="6CF036FB" w14:textId="70C5BF74"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rPr>
              <w:t>-2,39</w:t>
            </w:r>
          </w:p>
        </w:tc>
      </w:tr>
      <w:tr w:rsidR="00463AD8" w:rsidRPr="009A3571" w14:paraId="1C83EA43" w14:textId="77777777" w:rsidTr="0091577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17445E"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2016</w:t>
            </w:r>
          </w:p>
        </w:tc>
        <w:tc>
          <w:tcPr>
            <w:tcW w:w="2140" w:type="dxa"/>
            <w:tcBorders>
              <w:top w:val="nil"/>
              <w:left w:val="nil"/>
              <w:bottom w:val="single" w:sz="4" w:space="0" w:color="auto"/>
              <w:right w:val="single" w:sz="4" w:space="0" w:color="auto"/>
            </w:tcBorders>
            <w:shd w:val="clear" w:color="auto" w:fill="auto"/>
            <w:noWrap/>
            <w:vAlign w:val="bottom"/>
            <w:hideMark/>
          </w:tcPr>
          <w:p w14:paraId="7CA695D3"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24,59</w:t>
            </w:r>
          </w:p>
        </w:tc>
        <w:tc>
          <w:tcPr>
            <w:tcW w:w="1200" w:type="dxa"/>
            <w:tcBorders>
              <w:top w:val="nil"/>
              <w:left w:val="nil"/>
              <w:bottom w:val="single" w:sz="4" w:space="0" w:color="auto"/>
              <w:right w:val="single" w:sz="4" w:space="0" w:color="auto"/>
            </w:tcBorders>
            <w:shd w:val="clear" w:color="auto" w:fill="auto"/>
            <w:noWrap/>
            <w:vAlign w:val="bottom"/>
            <w:hideMark/>
          </w:tcPr>
          <w:p w14:paraId="1DCEAB07" w14:textId="7FC7EBCD"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rPr>
              <w:t>-0,99</w:t>
            </w:r>
          </w:p>
        </w:tc>
      </w:tr>
      <w:tr w:rsidR="00463AD8" w:rsidRPr="009A3571" w14:paraId="34169621" w14:textId="77777777" w:rsidTr="000F2FC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BEC118"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2017</w:t>
            </w:r>
          </w:p>
        </w:tc>
        <w:tc>
          <w:tcPr>
            <w:tcW w:w="2140" w:type="dxa"/>
            <w:tcBorders>
              <w:top w:val="nil"/>
              <w:left w:val="nil"/>
              <w:bottom w:val="single" w:sz="4" w:space="0" w:color="auto"/>
              <w:right w:val="single" w:sz="4" w:space="0" w:color="auto"/>
            </w:tcBorders>
            <w:shd w:val="clear" w:color="auto" w:fill="auto"/>
            <w:noWrap/>
            <w:vAlign w:val="bottom"/>
            <w:hideMark/>
          </w:tcPr>
          <w:p w14:paraId="30026466" w14:textId="77777777"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lang w:val="es-CO" w:eastAsia="es-CO"/>
              </w:rPr>
              <w:t>24,36</w:t>
            </w:r>
          </w:p>
        </w:tc>
        <w:tc>
          <w:tcPr>
            <w:tcW w:w="1200" w:type="dxa"/>
            <w:tcBorders>
              <w:top w:val="nil"/>
              <w:left w:val="nil"/>
              <w:bottom w:val="single" w:sz="4" w:space="0" w:color="auto"/>
              <w:right w:val="single" w:sz="4" w:space="0" w:color="auto"/>
            </w:tcBorders>
            <w:shd w:val="clear" w:color="auto" w:fill="auto"/>
            <w:noWrap/>
            <w:vAlign w:val="center"/>
            <w:hideMark/>
          </w:tcPr>
          <w:p w14:paraId="66D27D1C" w14:textId="38E058D2" w:rsidR="00463AD8" w:rsidRPr="009A3571" w:rsidRDefault="00463AD8" w:rsidP="00463AD8">
            <w:pPr>
              <w:jc w:val="center"/>
              <w:rPr>
                <w:rFonts w:ascii="Calibri" w:hAnsi="Calibri" w:cs="Calibri"/>
                <w:sz w:val="22"/>
                <w:szCs w:val="22"/>
                <w:lang w:val="es-CO" w:eastAsia="es-CO"/>
              </w:rPr>
            </w:pPr>
            <w:r w:rsidRPr="009A3571">
              <w:rPr>
                <w:rFonts w:ascii="Calibri" w:hAnsi="Calibri" w:cs="Calibri"/>
                <w:sz w:val="22"/>
                <w:szCs w:val="22"/>
              </w:rPr>
              <w:t>-0,23</w:t>
            </w:r>
          </w:p>
        </w:tc>
      </w:tr>
    </w:tbl>
    <w:p w14:paraId="7F928D50" w14:textId="22B2C152" w:rsidR="0091577D" w:rsidRPr="009A3571" w:rsidRDefault="0091577D" w:rsidP="0091577D">
      <w:pPr>
        <w:autoSpaceDE w:val="0"/>
        <w:autoSpaceDN w:val="0"/>
        <w:adjustRightInd w:val="0"/>
        <w:ind w:left="360"/>
        <w:jc w:val="both"/>
        <w:rPr>
          <w:rFonts w:ascii="Arial" w:hAnsi="Arial" w:cs="Arial"/>
          <w:bCs/>
          <w:sz w:val="20"/>
          <w:szCs w:val="20"/>
          <w:lang w:val="es-CO"/>
        </w:rPr>
      </w:pPr>
    </w:p>
    <w:p w14:paraId="3EAF3816" w14:textId="5B28373E" w:rsidR="00334146" w:rsidRPr="009A3571" w:rsidRDefault="00334146" w:rsidP="0091577D">
      <w:pPr>
        <w:autoSpaceDE w:val="0"/>
        <w:autoSpaceDN w:val="0"/>
        <w:adjustRightInd w:val="0"/>
        <w:ind w:left="360"/>
        <w:jc w:val="both"/>
        <w:rPr>
          <w:rFonts w:ascii="Arial" w:hAnsi="Arial" w:cs="Arial"/>
          <w:bCs/>
          <w:sz w:val="20"/>
          <w:szCs w:val="20"/>
          <w:lang w:val="es-CO"/>
        </w:rPr>
      </w:pPr>
      <w:r w:rsidRPr="009A3571">
        <w:rPr>
          <w:rFonts w:ascii="Arial" w:hAnsi="Arial" w:cs="Arial"/>
          <w:bCs/>
          <w:sz w:val="20"/>
          <w:szCs w:val="20"/>
          <w:lang w:val="es-CO"/>
        </w:rPr>
        <w:t>T</w:t>
      </w:r>
      <w:r w:rsidR="00463AD8" w:rsidRPr="009A3571">
        <w:rPr>
          <w:rFonts w:ascii="Arial" w:hAnsi="Arial" w:cs="Arial"/>
          <w:bCs/>
          <w:sz w:val="20"/>
          <w:szCs w:val="20"/>
          <w:lang w:val="es-CO"/>
        </w:rPr>
        <w:t xml:space="preserve">eniendo el resultado </w:t>
      </w:r>
      <w:r w:rsidRPr="009A3571">
        <w:rPr>
          <w:rFonts w:ascii="Arial" w:hAnsi="Arial" w:cs="Arial"/>
          <w:bCs/>
          <w:sz w:val="20"/>
          <w:szCs w:val="20"/>
          <w:lang w:val="es-CO"/>
        </w:rPr>
        <w:t>de la variación</w:t>
      </w:r>
      <w:r w:rsidR="00F73616" w:rsidRPr="009A3571">
        <w:rPr>
          <w:rFonts w:ascii="Arial" w:hAnsi="Arial" w:cs="Arial"/>
          <w:bCs/>
          <w:sz w:val="20"/>
          <w:szCs w:val="20"/>
          <w:lang w:val="es-CO"/>
        </w:rPr>
        <w:t>,</w:t>
      </w:r>
      <w:r w:rsidRPr="009A3571">
        <w:rPr>
          <w:rFonts w:ascii="Arial" w:hAnsi="Arial" w:cs="Arial"/>
          <w:bCs/>
          <w:sz w:val="20"/>
          <w:szCs w:val="20"/>
          <w:lang w:val="es-CO"/>
        </w:rPr>
        <w:t xml:space="preserve"> el dueño del proceso será el único responsable de fijar su meta de acuerdo al comportamiento evidenciado</w:t>
      </w:r>
      <w:r w:rsidR="00283E82" w:rsidRPr="009A3571">
        <w:rPr>
          <w:rFonts w:ascii="Arial" w:hAnsi="Arial" w:cs="Arial"/>
          <w:bCs/>
          <w:sz w:val="20"/>
          <w:szCs w:val="20"/>
          <w:lang w:val="es-CO"/>
        </w:rPr>
        <w:t xml:space="preserve">, la cual para este </w:t>
      </w:r>
      <w:r w:rsidR="00F73616" w:rsidRPr="009A3571">
        <w:rPr>
          <w:rFonts w:ascii="Arial" w:hAnsi="Arial" w:cs="Arial"/>
          <w:bCs/>
          <w:sz w:val="20"/>
          <w:szCs w:val="20"/>
          <w:lang w:val="es-CO"/>
        </w:rPr>
        <w:t>ejemplo</w:t>
      </w:r>
      <w:r w:rsidR="00283E82" w:rsidRPr="009A3571">
        <w:rPr>
          <w:rFonts w:ascii="Arial" w:hAnsi="Arial" w:cs="Arial"/>
          <w:bCs/>
          <w:sz w:val="20"/>
          <w:szCs w:val="20"/>
          <w:lang w:val="es-CO"/>
        </w:rPr>
        <w:t xml:space="preserve"> se fija </w:t>
      </w:r>
      <w:r w:rsidR="00F73616" w:rsidRPr="009A3571">
        <w:rPr>
          <w:rFonts w:ascii="Arial" w:hAnsi="Arial" w:cs="Arial"/>
          <w:bCs/>
          <w:sz w:val="20"/>
          <w:szCs w:val="20"/>
          <w:lang w:val="es-CO"/>
        </w:rPr>
        <w:t>en</w:t>
      </w:r>
      <w:r w:rsidR="00283E82" w:rsidRPr="009A3571">
        <w:rPr>
          <w:rFonts w:ascii="Arial" w:hAnsi="Arial" w:cs="Arial"/>
          <w:bCs/>
          <w:sz w:val="20"/>
          <w:szCs w:val="20"/>
          <w:lang w:val="es-CO"/>
        </w:rPr>
        <w:t xml:space="preserve"> 23.76 la tasa de homicidio del año 2018, </w:t>
      </w:r>
      <w:r w:rsidR="00F73616" w:rsidRPr="009A3571">
        <w:rPr>
          <w:rFonts w:ascii="Arial" w:hAnsi="Arial" w:cs="Arial"/>
          <w:bCs/>
          <w:sz w:val="20"/>
          <w:szCs w:val="20"/>
          <w:lang w:val="es-CO"/>
        </w:rPr>
        <w:t>es decir se propone tener una reducción de -0.6, sin</w:t>
      </w:r>
      <w:r w:rsidR="00283E82" w:rsidRPr="009A3571">
        <w:rPr>
          <w:rFonts w:ascii="Arial" w:hAnsi="Arial" w:cs="Arial"/>
          <w:bCs/>
          <w:sz w:val="20"/>
          <w:szCs w:val="20"/>
          <w:lang w:val="es-CO"/>
        </w:rPr>
        <w:t xml:space="preserve"> </w:t>
      </w:r>
      <w:r w:rsidR="00F73616" w:rsidRPr="009A3571">
        <w:rPr>
          <w:rFonts w:ascii="Arial" w:hAnsi="Arial" w:cs="Arial"/>
          <w:bCs/>
          <w:sz w:val="20"/>
          <w:szCs w:val="20"/>
          <w:lang w:val="es-CO"/>
        </w:rPr>
        <w:t>embargo,</w:t>
      </w:r>
      <w:r w:rsidR="00283E82" w:rsidRPr="009A3571">
        <w:rPr>
          <w:rFonts w:ascii="Arial" w:hAnsi="Arial" w:cs="Arial"/>
          <w:bCs/>
          <w:sz w:val="20"/>
          <w:szCs w:val="20"/>
          <w:lang w:val="es-CO"/>
        </w:rPr>
        <w:t xml:space="preserve"> es de aclarar que </w:t>
      </w:r>
      <w:r w:rsidR="00D71A8C" w:rsidRPr="009A3571">
        <w:rPr>
          <w:rFonts w:ascii="Arial" w:hAnsi="Arial" w:cs="Arial"/>
          <w:bCs/>
          <w:sz w:val="20"/>
          <w:szCs w:val="20"/>
          <w:lang w:val="es-CO"/>
        </w:rPr>
        <w:t>la tasa del año siguiente no debe ser mayor que la tasa actual</w:t>
      </w:r>
      <w:r w:rsidR="009265FB">
        <w:rPr>
          <w:rFonts w:ascii="Arial" w:hAnsi="Arial" w:cs="Arial"/>
          <w:bCs/>
          <w:sz w:val="20"/>
          <w:szCs w:val="20"/>
          <w:lang w:val="es-CO"/>
        </w:rPr>
        <w:t>, salvo que el dato de población del CENSO presente algún cambio</w:t>
      </w:r>
      <w:r w:rsidR="00465433">
        <w:rPr>
          <w:rFonts w:ascii="Arial" w:hAnsi="Arial" w:cs="Arial"/>
          <w:bCs/>
          <w:sz w:val="20"/>
          <w:szCs w:val="20"/>
          <w:lang w:val="es-CO"/>
        </w:rPr>
        <w:t>, lo cual cambiaría radicalmente la tasa.</w:t>
      </w:r>
      <w:r w:rsidR="00D71A8C" w:rsidRPr="009A3571">
        <w:rPr>
          <w:rFonts w:ascii="Arial" w:hAnsi="Arial" w:cs="Arial"/>
          <w:bCs/>
          <w:sz w:val="20"/>
          <w:szCs w:val="20"/>
          <w:lang w:val="es-CO"/>
        </w:rPr>
        <w:t xml:space="preserve"> </w:t>
      </w:r>
    </w:p>
    <w:p w14:paraId="4CDCDB16" w14:textId="2291DCAD" w:rsidR="004850F1" w:rsidRPr="0014559F" w:rsidRDefault="004850F1" w:rsidP="00334146">
      <w:pPr>
        <w:autoSpaceDE w:val="0"/>
        <w:autoSpaceDN w:val="0"/>
        <w:adjustRightInd w:val="0"/>
        <w:jc w:val="both"/>
        <w:rPr>
          <w:rFonts w:ascii="Arial" w:hAnsi="Arial" w:cs="Arial"/>
          <w:bCs/>
          <w:sz w:val="20"/>
          <w:szCs w:val="20"/>
          <w:lang w:val="es-CO"/>
        </w:rPr>
      </w:pPr>
    </w:p>
    <w:p w14:paraId="3A024306" w14:textId="3E36B181" w:rsidR="007417D8" w:rsidRPr="006C0522" w:rsidRDefault="006C0522" w:rsidP="006C0522">
      <w:pPr>
        <w:rPr>
          <w:rFonts w:ascii="Comic Sans MS" w:eastAsia="Calibri" w:hAnsi="Comic Sans MS" w:cs="Arial"/>
          <w:b/>
          <w:bCs/>
          <w:color w:val="00B0F0"/>
          <w:sz w:val="22"/>
          <w:szCs w:val="20"/>
          <w:u w:val="single"/>
          <w:lang w:eastAsia="en-US"/>
        </w:rPr>
      </w:pPr>
      <w:r>
        <w:rPr>
          <w:rFonts w:ascii="Comic Sans MS" w:eastAsia="Calibri" w:hAnsi="Comic Sans MS" w:cs="Arial"/>
          <w:b/>
          <w:bCs/>
          <w:color w:val="00B0F0"/>
          <w:sz w:val="22"/>
          <w:szCs w:val="20"/>
          <w:u w:val="single"/>
          <w:lang w:eastAsia="en-US"/>
        </w:rPr>
        <w:t xml:space="preserve">5. </w:t>
      </w:r>
      <w:r w:rsidRPr="006C0522">
        <w:rPr>
          <w:rFonts w:ascii="Comic Sans MS" w:eastAsia="Calibri" w:hAnsi="Comic Sans MS" w:cs="Arial"/>
          <w:b/>
          <w:bCs/>
          <w:color w:val="00B0F0"/>
          <w:sz w:val="22"/>
          <w:szCs w:val="20"/>
          <w:u w:val="single"/>
          <w:lang w:eastAsia="en-US"/>
        </w:rPr>
        <w:t xml:space="preserve">ELEMENTOS DE ESTADÍSTICA PARA FIJAR METAS DIFERENCIALES AL NIVEL DE DESPLIEGUE </w:t>
      </w:r>
    </w:p>
    <w:p w14:paraId="2A5A5410" w14:textId="77777777" w:rsidR="007417D8" w:rsidRPr="009A3571" w:rsidRDefault="007417D8" w:rsidP="007417D8">
      <w:pPr>
        <w:autoSpaceDE w:val="0"/>
        <w:autoSpaceDN w:val="0"/>
        <w:adjustRightInd w:val="0"/>
        <w:ind w:left="360"/>
        <w:jc w:val="both"/>
        <w:rPr>
          <w:rFonts w:ascii="Arial" w:hAnsi="Arial" w:cs="Arial"/>
          <w:b/>
          <w:bCs/>
          <w:sz w:val="20"/>
          <w:szCs w:val="20"/>
          <w:lang w:val="es-CO"/>
        </w:rPr>
      </w:pPr>
    </w:p>
    <w:p w14:paraId="6657BE41" w14:textId="634A0114" w:rsidR="007417D8" w:rsidRPr="009A3571" w:rsidRDefault="009B029B" w:rsidP="007417D8">
      <w:pPr>
        <w:autoSpaceDE w:val="0"/>
        <w:autoSpaceDN w:val="0"/>
        <w:adjustRightInd w:val="0"/>
        <w:ind w:left="360"/>
        <w:jc w:val="both"/>
        <w:rPr>
          <w:rFonts w:ascii="Arial" w:hAnsi="Arial" w:cs="Arial"/>
          <w:bCs/>
          <w:sz w:val="20"/>
          <w:szCs w:val="20"/>
          <w:lang w:val="es-CO"/>
        </w:rPr>
      </w:pPr>
      <w:r w:rsidRPr="009A3571">
        <w:rPr>
          <w:rFonts w:ascii="Arial" w:hAnsi="Arial" w:cs="Arial"/>
          <w:bCs/>
          <w:sz w:val="20"/>
          <w:szCs w:val="20"/>
          <w:lang w:val="es-CO"/>
        </w:rPr>
        <w:t>Una vez se defin</w:t>
      </w:r>
      <w:r w:rsidR="004F4771" w:rsidRPr="009A3571">
        <w:rPr>
          <w:rFonts w:ascii="Arial" w:hAnsi="Arial" w:cs="Arial"/>
          <w:bCs/>
          <w:sz w:val="20"/>
          <w:szCs w:val="20"/>
          <w:lang w:val="es-CO"/>
        </w:rPr>
        <w:t>a</w:t>
      </w:r>
      <w:r w:rsidRPr="009A3571">
        <w:rPr>
          <w:rFonts w:ascii="Arial" w:hAnsi="Arial" w:cs="Arial"/>
          <w:bCs/>
          <w:sz w:val="20"/>
          <w:szCs w:val="20"/>
          <w:lang w:val="es-CO"/>
        </w:rPr>
        <w:t xml:space="preserve"> la meta</w:t>
      </w:r>
      <w:r w:rsidR="00236747" w:rsidRPr="009A3571">
        <w:rPr>
          <w:rFonts w:ascii="Arial" w:hAnsi="Arial" w:cs="Arial"/>
          <w:bCs/>
          <w:sz w:val="20"/>
          <w:szCs w:val="20"/>
          <w:lang w:val="es-CO"/>
        </w:rPr>
        <w:t xml:space="preserve"> nacional</w:t>
      </w:r>
      <w:r w:rsidRPr="009A3571">
        <w:rPr>
          <w:rFonts w:ascii="Arial" w:hAnsi="Arial" w:cs="Arial"/>
          <w:bCs/>
          <w:sz w:val="20"/>
          <w:szCs w:val="20"/>
          <w:lang w:val="es-CO"/>
        </w:rPr>
        <w:t xml:space="preserve">, se </w:t>
      </w:r>
      <w:r w:rsidR="00236747" w:rsidRPr="009A3571">
        <w:rPr>
          <w:rFonts w:ascii="Arial" w:hAnsi="Arial" w:cs="Arial"/>
          <w:bCs/>
          <w:sz w:val="20"/>
          <w:szCs w:val="20"/>
          <w:lang w:val="es-CO"/>
        </w:rPr>
        <w:t>procede a</w:t>
      </w:r>
      <w:r w:rsidRPr="009A3571">
        <w:rPr>
          <w:rFonts w:ascii="Arial" w:hAnsi="Arial" w:cs="Arial"/>
          <w:bCs/>
          <w:sz w:val="20"/>
          <w:szCs w:val="20"/>
          <w:lang w:val="es-CO"/>
        </w:rPr>
        <w:t xml:space="preserve"> establecer las metas </w:t>
      </w:r>
      <w:r w:rsidR="004F4771" w:rsidRPr="009A3571">
        <w:rPr>
          <w:rFonts w:ascii="Arial" w:hAnsi="Arial" w:cs="Arial"/>
          <w:bCs/>
          <w:sz w:val="20"/>
          <w:szCs w:val="20"/>
          <w:lang w:val="es-CO"/>
        </w:rPr>
        <w:t xml:space="preserve">diferenciales, no obstante, </w:t>
      </w:r>
      <w:r w:rsidR="007417D8" w:rsidRPr="009A3571">
        <w:rPr>
          <w:rFonts w:ascii="Arial" w:hAnsi="Arial" w:cs="Arial"/>
          <w:bCs/>
          <w:sz w:val="20"/>
          <w:szCs w:val="20"/>
          <w:lang w:val="es-CO"/>
        </w:rPr>
        <w:t>el promedio no puede ser entendido como una medida de mejora o perdida, esta relación corresponde a cómo influye el trabajo independiente en comparación al conjunto,</w:t>
      </w:r>
    </w:p>
    <w:p w14:paraId="2770300C" w14:textId="77777777" w:rsidR="009A3571" w:rsidRPr="009A3571" w:rsidRDefault="009A3571" w:rsidP="00E97560">
      <w:pPr>
        <w:autoSpaceDE w:val="0"/>
        <w:autoSpaceDN w:val="0"/>
        <w:adjustRightInd w:val="0"/>
        <w:jc w:val="both"/>
        <w:rPr>
          <w:rFonts w:ascii="Arial" w:hAnsi="Arial" w:cs="Arial"/>
          <w:b/>
          <w:bCs/>
          <w:sz w:val="20"/>
          <w:szCs w:val="20"/>
          <w:lang w:val="es-CO"/>
        </w:rPr>
      </w:pPr>
    </w:p>
    <w:p w14:paraId="0FECF744" w14:textId="3F17DD1E" w:rsidR="007417D8" w:rsidRPr="009A3571" w:rsidRDefault="007417D8" w:rsidP="007417D8">
      <w:pPr>
        <w:autoSpaceDE w:val="0"/>
        <w:autoSpaceDN w:val="0"/>
        <w:adjustRightInd w:val="0"/>
        <w:ind w:left="360"/>
        <w:jc w:val="both"/>
        <w:rPr>
          <w:rFonts w:ascii="Arial" w:hAnsi="Arial" w:cs="Arial"/>
          <w:b/>
          <w:bCs/>
          <w:sz w:val="20"/>
          <w:szCs w:val="20"/>
          <w:lang w:val="es-CO"/>
        </w:rPr>
      </w:pPr>
      <w:r w:rsidRPr="009A3571">
        <w:rPr>
          <w:rFonts w:ascii="Arial" w:hAnsi="Arial" w:cs="Arial"/>
          <w:b/>
          <w:bCs/>
          <w:sz w:val="20"/>
          <w:szCs w:val="20"/>
          <w:lang w:val="es-CO"/>
        </w:rPr>
        <w:t>Ejemplo</w:t>
      </w:r>
      <w:r w:rsidR="002D12D3">
        <w:rPr>
          <w:rFonts w:ascii="Arial" w:hAnsi="Arial" w:cs="Arial"/>
          <w:b/>
          <w:bCs/>
          <w:sz w:val="20"/>
          <w:szCs w:val="20"/>
          <w:lang w:val="es-CO"/>
        </w:rPr>
        <w:t xml:space="preserve"> 1</w:t>
      </w:r>
      <w:r w:rsidRPr="009A3571">
        <w:rPr>
          <w:rFonts w:ascii="Arial" w:hAnsi="Arial" w:cs="Arial"/>
          <w:b/>
          <w:bCs/>
          <w:sz w:val="20"/>
          <w:szCs w:val="20"/>
          <w:lang w:val="es-CO"/>
        </w:rPr>
        <w:t>:</w:t>
      </w:r>
    </w:p>
    <w:p w14:paraId="10D6A879"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p>
    <w:p w14:paraId="1609E959" w14:textId="0EC9C30D" w:rsidR="007417D8" w:rsidRPr="009A3571" w:rsidRDefault="007417D8" w:rsidP="007417D8">
      <w:pPr>
        <w:autoSpaceDE w:val="0"/>
        <w:autoSpaceDN w:val="0"/>
        <w:adjustRightInd w:val="0"/>
        <w:ind w:left="1068"/>
        <w:jc w:val="both"/>
        <w:rPr>
          <w:rFonts w:ascii="Arial" w:hAnsi="Arial" w:cs="Arial"/>
          <w:bCs/>
          <w:sz w:val="20"/>
          <w:szCs w:val="20"/>
          <w:lang w:val="es-CO"/>
        </w:rPr>
      </w:pPr>
      <w:r w:rsidRPr="009A3571">
        <w:rPr>
          <w:rFonts w:ascii="Arial" w:hAnsi="Arial" w:cs="Arial"/>
          <w:bCs/>
          <w:sz w:val="20"/>
          <w:szCs w:val="20"/>
          <w:lang w:val="es-CO"/>
        </w:rPr>
        <w:t>John tiene $ 500, María tiene $300 y Martha tiene $10 pesos, el promedio de dinero que poseen entre los tres es $ 270, lo cual no significa que cada uno tenga en sus bolsillos $270 pesos, simbolizando con esto, que el promedio es una distribución equitativa sin im</w:t>
      </w:r>
      <w:r w:rsidR="00190773" w:rsidRPr="009A3571">
        <w:rPr>
          <w:rFonts w:ascii="Arial" w:hAnsi="Arial" w:cs="Arial"/>
          <w:bCs/>
          <w:sz w:val="20"/>
          <w:szCs w:val="20"/>
          <w:lang w:val="es-CO"/>
        </w:rPr>
        <w:t xml:space="preserve">portar cuanto aportó cada quien, como se mencionaba anteriormente. </w:t>
      </w:r>
    </w:p>
    <w:p w14:paraId="29DC25AB" w14:textId="77777777" w:rsidR="00190773" w:rsidRPr="009A3571" w:rsidRDefault="00190773" w:rsidP="007417D8">
      <w:pPr>
        <w:autoSpaceDE w:val="0"/>
        <w:autoSpaceDN w:val="0"/>
        <w:adjustRightInd w:val="0"/>
        <w:ind w:left="360"/>
        <w:jc w:val="both"/>
        <w:rPr>
          <w:rFonts w:ascii="Arial" w:hAnsi="Arial" w:cs="Arial"/>
          <w:b/>
          <w:bCs/>
          <w:sz w:val="20"/>
          <w:szCs w:val="20"/>
          <w:lang w:val="es-CO"/>
        </w:rPr>
      </w:pPr>
    </w:p>
    <w:p w14:paraId="3C401702"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r w:rsidRPr="009A3571">
        <w:rPr>
          <w:rFonts w:ascii="Arial" w:hAnsi="Arial" w:cs="Arial"/>
          <w:bCs/>
          <w:sz w:val="20"/>
          <w:szCs w:val="20"/>
          <w:lang w:val="es-CO"/>
        </w:rPr>
        <w:t xml:space="preserve">Ahora, la meta diferencial consiste en tener en cuenta el aporte individual de las unidades hacia el resultado Nacional y de esta forma realizar una distribución de la meta acorde a su contribución. </w:t>
      </w:r>
    </w:p>
    <w:p w14:paraId="01BF82FE"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p>
    <w:p w14:paraId="2B1106E4"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r w:rsidRPr="009A3571">
        <w:rPr>
          <w:rFonts w:ascii="Arial" w:hAnsi="Arial" w:cs="Arial"/>
          <w:bCs/>
          <w:sz w:val="20"/>
          <w:szCs w:val="20"/>
          <w:lang w:val="es-CO"/>
        </w:rPr>
        <w:t xml:space="preserve">Sin embargo, para referenciar el aporte individual de las unidades se debe tener en cuenta como mínimo el resultado de los últimos 3 periodos, toda vez que es necesario para estimar un nuevo punto en la proyección de la meta, por tanto, a mayor número de datos históricos mejor va a ser la precisión de la meta. </w:t>
      </w:r>
    </w:p>
    <w:p w14:paraId="474230A5"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p>
    <w:p w14:paraId="51511649"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r w:rsidRPr="009A3571">
        <w:rPr>
          <w:rFonts w:ascii="Arial" w:hAnsi="Arial" w:cs="Arial"/>
          <w:bCs/>
          <w:sz w:val="20"/>
          <w:szCs w:val="20"/>
          <w:lang w:val="es-CO"/>
        </w:rPr>
        <w:t>Entonces, los periodos deben ser acordes a los proyectados, es decir, si deseo calcular una meta mensual, deberá tenerse el histórico desde 5 meses atrás, para la medición trimestral serán 5 trimestres anteriores y con temporización anual serán 5 años hacia atrás.</w:t>
      </w:r>
    </w:p>
    <w:p w14:paraId="2ED0E163"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p>
    <w:p w14:paraId="1E6357E7"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r w:rsidRPr="009A3571">
        <w:rPr>
          <w:rFonts w:ascii="Arial" w:hAnsi="Arial" w:cs="Arial"/>
          <w:bCs/>
          <w:sz w:val="20"/>
          <w:szCs w:val="20"/>
          <w:lang w:val="es-CO"/>
        </w:rPr>
        <w:t xml:space="preserve">En consecuencia, la meta planteada no puede superar la proyectada en los resultados obtenidos por el histórico, es decir, un indicador con orientación hacia la disminución, su meta debe ser menor al dato histórico, pero si el indicador tiene orientación al aumento, su meta deberá ser mayor al dato histórico. </w:t>
      </w:r>
    </w:p>
    <w:p w14:paraId="642FF096"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p>
    <w:p w14:paraId="1E2DA920" w14:textId="12E8677E" w:rsidR="007417D8" w:rsidRPr="009A3571" w:rsidRDefault="007417D8" w:rsidP="007417D8">
      <w:pPr>
        <w:autoSpaceDE w:val="0"/>
        <w:autoSpaceDN w:val="0"/>
        <w:adjustRightInd w:val="0"/>
        <w:ind w:left="360"/>
        <w:jc w:val="both"/>
        <w:rPr>
          <w:rFonts w:ascii="Arial" w:hAnsi="Arial" w:cs="Arial"/>
          <w:bCs/>
          <w:sz w:val="20"/>
          <w:szCs w:val="20"/>
          <w:lang w:val="es-CO"/>
        </w:rPr>
      </w:pPr>
      <w:r w:rsidRPr="009A3571">
        <w:rPr>
          <w:rFonts w:ascii="Arial" w:hAnsi="Arial" w:cs="Arial"/>
          <w:bCs/>
          <w:sz w:val="20"/>
          <w:szCs w:val="20"/>
          <w:lang w:val="es-CO"/>
        </w:rPr>
        <w:t xml:space="preserve">Vale la pena aclara por consiguiente ¿cómo determinar la meta que más se ajusta al </w:t>
      </w:r>
      <w:r w:rsidR="00E97560" w:rsidRPr="009A3571">
        <w:rPr>
          <w:rFonts w:ascii="Arial" w:hAnsi="Arial" w:cs="Arial"/>
          <w:bCs/>
          <w:sz w:val="20"/>
          <w:szCs w:val="20"/>
          <w:lang w:val="es-CO"/>
        </w:rPr>
        <w:t>indicador?</w:t>
      </w:r>
      <w:r w:rsidRPr="009A3571">
        <w:rPr>
          <w:rFonts w:ascii="Arial" w:hAnsi="Arial" w:cs="Arial"/>
          <w:bCs/>
          <w:sz w:val="20"/>
          <w:szCs w:val="20"/>
          <w:lang w:val="es-CO"/>
        </w:rPr>
        <w:t xml:space="preserve"> </w:t>
      </w:r>
    </w:p>
    <w:p w14:paraId="07BC4CEE" w14:textId="77777777" w:rsidR="007417D8" w:rsidRPr="009A3571" w:rsidRDefault="007417D8" w:rsidP="007417D8">
      <w:pPr>
        <w:autoSpaceDE w:val="0"/>
        <w:autoSpaceDN w:val="0"/>
        <w:adjustRightInd w:val="0"/>
        <w:ind w:left="360"/>
        <w:jc w:val="both"/>
        <w:rPr>
          <w:rFonts w:ascii="Arial" w:hAnsi="Arial" w:cs="Arial"/>
          <w:bCs/>
          <w:sz w:val="20"/>
          <w:szCs w:val="20"/>
          <w:lang w:val="es-CO"/>
        </w:rPr>
      </w:pPr>
    </w:p>
    <w:p w14:paraId="5DE00CD1" w14:textId="0BACD0FE" w:rsidR="007417D8" w:rsidRPr="009A3571" w:rsidRDefault="007417D8" w:rsidP="007417D8">
      <w:pPr>
        <w:autoSpaceDE w:val="0"/>
        <w:autoSpaceDN w:val="0"/>
        <w:adjustRightInd w:val="0"/>
        <w:ind w:left="360"/>
        <w:jc w:val="both"/>
        <w:rPr>
          <w:rFonts w:ascii="Arial" w:hAnsi="Arial" w:cs="Arial"/>
          <w:b/>
          <w:bCs/>
          <w:sz w:val="20"/>
          <w:szCs w:val="20"/>
          <w:lang w:val="es-CO"/>
        </w:rPr>
      </w:pPr>
      <w:r w:rsidRPr="009A3571">
        <w:rPr>
          <w:rFonts w:ascii="Arial" w:hAnsi="Arial" w:cs="Arial"/>
          <w:b/>
          <w:bCs/>
          <w:sz w:val="20"/>
          <w:szCs w:val="20"/>
          <w:lang w:val="es-CO"/>
        </w:rPr>
        <w:t>Ejemplo</w:t>
      </w:r>
      <w:r w:rsidR="002D12D3">
        <w:rPr>
          <w:rFonts w:ascii="Arial" w:hAnsi="Arial" w:cs="Arial"/>
          <w:b/>
          <w:bCs/>
          <w:sz w:val="20"/>
          <w:szCs w:val="20"/>
          <w:lang w:val="es-CO"/>
        </w:rPr>
        <w:t xml:space="preserve"> 2</w:t>
      </w:r>
      <w:r w:rsidRPr="009A3571">
        <w:rPr>
          <w:rFonts w:ascii="Arial" w:hAnsi="Arial" w:cs="Arial"/>
          <w:b/>
          <w:bCs/>
          <w:sz w:val="20"/>
          <w:szCs w:val="20"/>
          <w:lang w:val="es-CO"/>
        </w:rPr>
        <w:t xml:space="preserve">: </w:t>
      </w:r>
    </w:p>
    <w:p w14:paraId="77589D44" w14:textId="77777777" w:rsidR="007417D8" w:rsidRPr="009A3571" w:rsidRDefault="007417D8" w:rsidP="007417D8">
      <w:pPr>
        <w:autoSpaceDE w:val="0"/>
        <w:autoSpaceDN w:val="0"/>
        <w:adjustRightInd w:val="0"/>
        <w:ind w:left="360"/>
        <w:jc w:val="both"/>
        <w:rPr>
          <w:rFonts w:ascii="Arial" w:hAnsi="Arial" w:cs="Arial"/>
          <w:b/>
          <w:bCs/>
          <w:sz w:val="20"/>
          <w:szCs w:val="20"/>
          <w:lang w:val="es-CO"/>
        </w:rPr>
      </w:pPr>
    </w:p>
    <w:p w14:paraId="1D9636C3" w14:textId="5E55A77B" w:rsidR="007417D8" w:rsidRPr="009A3571" w:rsidRDefault="007417D8" w:rsidP="007417D8">
      <w:pPr>
        <w:autoSpaceDE w:val="0"/>
        <w:autoSpaceDN w:val="0"/>
        <w:adjustRightInd w:val="0"/>
        <w:ind w:left="1068"/>
        <w:jc w:val="both"/>
        <w:rPr>
          <w:rFonts w:ascii="Arial" w:hAnsi="Arial" w:cs="Arial"/>
          <w:bCs/>
          <w:sz w:val="20"/>
          <w:szCs w:val="20"/>
          <w:lang w:val="es-CO"/>
        </w:rPr>
      </w:pPr>
      <w:r w:rsidRPr="009A3571">
        <w:rPr>
          <w:rFonts w:ascii="Arial" w:hAnsi="Arial" w:cs="Arial"/>
          <w:bCs/>
          <w:sz w:val="20"/>
          <w:szCs w:val="20"/>
          <w:lang w:val="es-CO"/>
        </w:rPr>
        <w:t>Supongamos que la tasa promedio para un país conformado por</w:t>
      </w:r>
      <w:r w:rsidR="00F45A5B">
        <w:rPr>
          <w:rFonts w:ascii="Arial" w:hAnsi="Arial" w:cs="Arial"/>
          <w:bCs/>
          <w:sz w:val="20"/>
          <w:szCs w:val="20"/>
          <w:lang w:val="es-CO"/>
        </w:rPr>
        <w:t xml:space="preserve"> diez</w:t>
      </w:r>
      <w:r w:rsidRPr="009A3571">
        <w:rPr>
          <w:rFonts w:ascii="Arial" w:hAnsi="Arial" w:cs="Arial"/>
          <w:bCs/>
          <w:sz w:val="20"/>
          <w:szCs w:val="20"/>
          <w:lang w:val="es-CO"/>
        </w:rPr>
        <w:t xml:space="preserve"> departamentos, presentó para el año 20</w:t>
      </w:r>
      <w:r w:rsidR="00F45A5B">
        <w:rPr>
          <w:rFonts w:ascii="Arial" w:hAnsi="Arial" w:cs="Arial"/>
          <w:bCs/>
          <w:sz w:val="20"/>
          <w:szCs w:val="20"/>
          <w:lang w:val="es-CO"/>
        </w:rPr>
        <w:t>17</w:t>
      </w:r>
      <w:r w:rsidRPr="009A3571">
        <w:rPr>
          <w:rFonts w:ascii="Arial" w:hAnsi="Arial" w:cs="Arial"/>
          <w:bCs/>
          <w:sz w:val="20"/>
          <w:szCs w:val="20"/>
          <w:lang w:val="es-CO"/>
        </w:rPr>
        <w:t xml:space="preserve"> un valor de </w:t>
      </w:r>
      <w:r w:rsidR="00BF7142">
        <w:rPr>
          <w:rFonts w:ascii="Arial" w:hAnsi="Arial" w:cs="Arial"/>
          <w:bCs/>
          <w:sz w:val="20"/>
          <w:szCs w:val="20"/>
          <w:lang w:val="es-CO"/>
        </w:rPr>
        <w:t>34,24</w:t>
      </w:r>
      <w:r w:rsidRPr="009A3571">
        <w:rPr>
          <w:rFonts w:ascii="Arial" w:hAnsi="Arial" w:cs="Arial"/>
          <w:bCs/>
          <w:sz w:val="20"/>
          <w:szCs w:val="20"/>
          <w:lang w:val="es-CO"/>
        </w:rPr>
        <w:t xml:space="preserve"> homicidios por cada 100.000 habitantes</w:t>
      </w:r>
      <w:r w:rsidR="00BF7142">
        <w:rPr>
          <w:rFonts w:ascii="Arial" w:hAnsi="Arial" w:cs="Arial"/>
          <w:bCs/>
          <w:sz w:val="20"/>
          <w:szCs w:val="20"/>
          <w:lang w:val="es-CO"/>
        </w:rPr>
        <w:t>.</w:t>
      </w:r>
      <w:r w:rsidR="003D71D8" w:rsidRPr="009A3571">
        <w:rPr>
          <w:rFonts w:ascii="Arial" w:hAnsi="Arial" w:cs="Arial"/>
          <w:bCs/>
          <w:sz w:val="20"/>
          <w:szCs w:val="20"/>
          <w:lang w:val="es-CO"/>
        </w:rPr>
        <w:t xml:space="preserve"> </w:t>
      </w:r>
      <w:r w:rsidR="00BF7142">
        <w:rPr>
          <w:rFonts w:ascii="Arial" w:hAnsi="Arial" w:cs="Arial"/>
          <w:bCs/>
          <w:sz w:val="20"/>
          <w:szCs w:val="20"/>
          <w:lang w:val="es-CO"/>
        </w:rPr>
        <w:t xml:space="preserve">Por diversos motivos, se </w:t>
      </w:r>
      <w:r w:rsidR="003D71D8" w:rsidRPr="009A3571">
        <w:rPr>
          <w:rFonts w:ascii="Arial" w:hAnsi="Arial" w:cs="Arial"/>
          <w:bCs/>
          <w:sz w:val="20"/>
          <w:szCs w:val="20"/>
          <w:lang w:val="es-CO"/>
        </w:rPr>
        <w:t xml:space="preserve">desea disminuir la tasa en </w:t>
      </w:r>
      <w:r w:rsidR="00BF7142">
        <w:rPr>
          <w:rFonts w:ascii="Arial" w:hAnsi="Arial" w:cs="Arial"/>
          <w:bCs/>
          <w:sz w:val="20"/>
          <w:szCs w:val="20"/>
          <w:lang w:val="es-CO"/>
        </w:rPr>
        <w:t>4 unidades para el siguiente año</w:t>
      </w:r>
      <w:r w:rsidR="003D71D8" w:rsidRPr="009A3571">
        <w:rPr>
          <w:rFonts w:ascii="Arial" w:hAnsi="Arial" w:cs="Arial"/>
          <w:bCs/>
          <w:sz w:val="20"/>
          <w:szCs w:val="20"/>
          <w:lang w:val="es-CO"/>
        </w:rPr>
        <w:t xml:space="preserve">, </w:t>
      </w:r>
      <w:r w:rsidR="00BF7142">
        <w:rPr>
          <w:rFonts w:ascii="Arial" w:hAnsi="Arial" w:cs="Arial"/>
          <w:bCs/>
          <w:sz w:val="20"/>
          <w:szCs w:val="20"/>
          <w:lang w:val="es-CO"/>
        </w:rPr>
        <w:t>por lo cual</w:t>
      </w:r>
      <w:r w:rsidR="003D71D8" w:rsidRPr="009A3571">
        <w:rPr>
          <w:rFonts w:ascii="Arial" w:hAnsi="Arial" w:cs="Arial"/>
          <w:bCs/>
          <w:sz w:val="20"/>
          <w:szCs w:val="20"/>
          <w:lang w:val="es-CO"/>
        </w:rPr>
        <w:t xml:space="preserve"> la meta </w:t>
      </w:r>
      <w:r w:rsidR="00BF7142">
        <w:rPr>
          <w:rFonts w:ascii="Arial" w:hAnsi="Arial" w:cs="Arial"/>
          <w:bCs/>
          <w:sz w:val="20"/>
          <w:szCs w:val="20"/>
          <w:lang w:val="es-CO"/>
        </w:rPr>
        <w:t>correspondería a</w:t>
      </w:r>
      <w:r w:rsidR="003D71D8" w:rsidRPr="009A3571">
        <w:rPr>
          <w:rFonts w:ascii="Arial" w:hAnsi="Arial" w:cs="Arial"/>
          <w:bCs/>
          <w:sz w:val="20"/>
          <w:szCs w:val="20"/>
          <w:lang w:val="es-CO"/>
        </w:rPr>
        <w:t xml:space="preserve"> </w:t>
      </w:r>
      <w:r w:rsidR="00BF7142">
        <w:rPr>
          <w:rFonts w:ascii="Arial" w:hAnsi="Arial" w:cs="Arial"/>
          <w:bCs/>
          <w:sz w:val="20"/>
          <w:szCs w:val="20"/>
          <w:lang w:val="es-CO"/>
        </w:rPr>
        <w:t>3</w:t>
      </w:r>
      <w:r w:rsidR="00BC5118">
        <w:rPr>
          <w:rFonts w:ascii="Arial" w:hAnsi="Arial" w:cs="Arial"/>
          <w:bCs/>
          <w:sz w:val="20"/>
          <w:szCs w:val="20"/>
          <w:lang w:val="es-CO"/>
        </w:rPr>
        <w:t>0,</w:t>
      </w:r>
      <w:r w:rsidR="00BF7142">
        <w:rPr>
          <w:rFonts w:ascii="Arial" w:hAnsi="Arial" w:cs="Arial"/>
          <w:bCs/>
          <w:sz w:val="20"/>
          <w:szCs w:val="20"/>
          <w:lang w:val="es-CO"/>
        </w:rPr>
        <w:t>24 en 2018.</w:t>
      </w:r>
    </w:p>
    <w:p w14:paraId="7415BFED" w14:textId="627C120C" w:rsidR="00BF7142" w:rsidRDefault="00BF7142" w:rsidP="00FC752D">
      <w:pPr>
        <w:autoSpaceDE w:val="0"/>
        <w:autoSpaceDN w:val="0"/>
        <w:adjustRightInd w:val="0"/>
        <w:jc w:val="both"/>
        <w:rPr>
          <w:rFonts w:ascii="Arial" w:hAnsi="Arial" w:cs="Arial"/>
          <w:bCs/>
          <w:sz w:val="20"/>
          <w:szCs w:val="20"/>
          <w:lang w:val="es-CO"/>
        </w:rPr>
      </w:pPr>
    </w:p>
    <w:p w14:paraId="692A7F91" w14:textId="7C2D63AA" w:rsidR="005339F3" w:rsidRPr="009A3571" w:rsidRDefault="005339F3" w:rsidP="005339F3">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Lo primero a tener en cuenta, son los datos con los que cerró cada departamento a nivel país</w:t>
      </w:r>
      <w:r w:rsidRPr="009A3571">
        <w:rPr>
          <w:rFonts w:ascii="Arial" w:hAnsi="Arial" w:cs="Arial"/>
          <w:bCs/>
          <w:sz w:val="20"/>
          <w:szCs w:val="20"/>
          <w:lang w:val="es-CO"/>
        </w:rPr>
        <w:t xml:space="preserve"> </w:t>
      </w:r>
      <w:r w:rsidR="00345F61">
        <w:rPr>
          <w:rFonts w:ascii="Arial" w:hAnsi="Arial" w:cs="Arial"/>
          <w:bCs/>
          <w:sz w:val="20"/>
          <w:szCs w:val="20"/>
          <w:lang w:val="es-CO"/>
        </w:rPr>
        <w:t>en el 2017</w:t>
      </w:r>
      <w:r w:rsidR="005806D3">
        <w:rPr>
          <w:rFonts w:ascii="Arial" w:hAnsi="Arial" w:cs="Arial"/>
          <w:bCs/>
          <w:sz w:val="20"/>
          <w:szCs w:val="20"/>
          <w:lang w:val="es-CO"/>
        </w:rPr>
        <w:t xml:space="preserve">, por lo </w:t>
      </w:r>
      <w:r w:rsidR="006F3999">
        <w:rPr>
          <w:rFonts w:ascii="Arial" w:hAnsi="Arial" w:cs="Arial"/>
          <w:bCs/>
          <w:sz w:val="20"/>
          <w:szCs w:val="20"/>
          <w:lang w:val="es-CO"/>
        </w:rPr>
        <w:t>que, al</w:t>
      </w:r>
      <w:r w:rsidR="005806D3">
        <w:rPr>
          <w:rFonts w:ascii="Arial" w:hAnsi="Arial" w:cs="Arial"/>
          <w:bCs/>
          <w:sz w:val="20"/>
          <w:szCs w:val="20"/>
          <w:lang w:val="es-CO"/>
        </w:rPr>
        <w:t xml:space="preserve"> consulta</w:t>
      </w:r>
      <w:r w:rsidR="006F3999">
        <w:rPr>
          <w:rFonts w:ascii="Arial" w:hAnsi="Arial" w:cs="Arial"/>
          <w:bCs/>
          <w:sz w:val="20"/>
          <w:szCs w:val="20"/>
          <w:lang w:val="es-CO"/>
        </w:rPr>
        <w:t>r</w:t>
      </w:r>
      <w:r w:rsidR="005806D3">
        <w:rPr>
          <w:rFonts w:ascii="Arial" w:hAnsi="Arial" w:cs="Arial"/>
          <w:bCs/>
          <w:sz w:val="20"/>
          <w:szCs w:val="20"/>
          <w:lang w:val="es-CO"/>
        </w:rPr>
        <w:t xml:space="preserve"> dichas cifras</w:t>
      </w:r>
      <w:r w:rsidR="000D7492">
        <w:rPr>
          <w:rFonts w:ascii="Arial" w:hAnsi="Arial" w:cs="Arial"/>
          <w:bCs/>
          <w:sz w:val="20"/>
          <w:szCs w:val="20"/>
          <w:lang w:val="es-CO"/>
        </w:rPr>
        <w:t xml:space="preserve">, se cuenta con </w:t>
      </w:r>
      <w:r w:rsidR="005806D3">
        <w:rPr>
          <w:rFonts w:ascii="Arial" w:hAnsi="Arial" w:cs="Arial"/>
          <w:bCs/>
          <w:sz w:val="20"/>
          <w:szCs w:val="20"/>
          <w:lang w:val="es-CO"/>
        </w:rPr>
        <w:t>l</w:t>
      </w:r>
      <w:r w:rsidR="000D7492">
        <w:rPr>
          <w:rFonts w:ascii="Arial" w:hAnsi="Arial" w:cs="Arial"/>
          <w:bCs/>
          <w:sz w:val="20"/>
          <w:szCs w:val="20"/>
          <w:lang w:val="es-CO"/>
        </w:rPr>
        <w:t>o</w:t>
      </w:r>
      <w:r w:rsidR="005806D3">
        <w:rPr>
          <w:rFonts w:ascii="Arial" w:hAnsi="Arial" w:cs="Arial"/>
          <w:bCs/>
          <w:sz w:val="20"/>
          <w:szCs w:val="20"/>
          <w:lang w:val="es-CO"/>
        </w:rPr>
        <w:t>s siguientes</w:t>
      </w:r>
      <w:r w:rsidR="000D7492">
        <w:rPr>
          <w:rFonts w:ascii="Arial" w:hAnsi="Arial" w:cs="Arial"/>
          <w:bCs/>
          <w:sz w:val="20"/>
          <w:szCs w:val="20"/>
          <w:lang w:val="es-CO"/>
        </w:rPr>
        <w:t xml:space="preserve"> valores</w:t>
      </w:r>
      <w:r w:rsidR="005806D3">
        <w:rPr>
          <w:rFonts w:ascii="Arial" w:hAnsi="Arial" w:cs="Arial"/>
          <w:bCs/>
          <w:sz w:val="20"/>
          <w:szCs w:val="20"/>
          <w:lang w:val="es-CO"/>
        </w:rPr>
        <w:t>:</w:t>
      </w:r>
    </w:p>
    <w:p w14:paraId="12CDC891" w14:textId="77777777" w:rsidR="00BF7142" w:rsidRPr="009A3571" w:rsidRDefault="00BF7142" w:rsidP="00FC752D">
      <w:pPr>
        <w:autoSpaceDE w:val="0"/>
        <w:autoSpaceDN w:val="0"/>
        <w:adjustRightInd w:val="0"/>
        <w:jc w:val="both"/>
        <w:rPr>
          <w:rFonts w:ascii="Arial" w:hAnsi="Arial" w:cs="Arial"/>
          <w:bCs/>
          <w:sz w:val="20"/>
          <w:szCs w:val="20"/>
          <w:lang w:val="es-CO"/>
        </w:rPr>
      </w:pPr>
    </w:p>
    <w:tbl>
      <w:tblPr>
        <w:tblW w:w="7650" w:type="dxa"/>
        <w:jc w:val="center"/>
        <w:tblCellMar>
          <w:left w:w="70" w:type="dxa"/>
          <w:right w:w="70" w:type="dxa"/>
        </w:tblCellMar>
        <w:tblLook w:val="04A0" w:firstRow="1" w:lastRow="0" w:firstColumn="1" w:lastColumn="0" w:noHBand="0" w:noVBand="1"/>
      </w:tblPr>
      <w:tblGrid>
        <w:gridCol w:w="1705"/>
        <w:gridCol w:w="1740"/>
        <w:gridCol w:w="2929"/>
        <w:gridCol w:w="1276"/>
      </w:tblGrid>
      <w:tr w:rsidR="007B3FA4" w:rsidRPr="00FC752D" w14:paraId="54E1AA90" w14:textId="77777777" w:rsidTr="007B3FA4">
        <w:trPr>
          <w:trHeight w:val="384"/>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17C6" w14:textId="30FD3631" w:rsidR="007B3FA4" w:rsidRPr="00FC752D" w:rsidRDefault="007B3FA4" w:rsidP="00BF7142">
            <w:pPr>
              <w:jc w:val="center"/>
              <w:rPr>
                <w:rFonts w:ascii="Calibri" w:hAnsi="Calibri" w:cs="Calibri"/>
                <w:b/>
                <w:bCs/>
                <w:color w:val="000000"/>
                <w:sz w:val="22"/>
                <w:szCs w:val="22"/>
                <w:lang w:val="es-CO" w:eastAsia="es-CO"/>
              </w:rPr>
            </w:pPr>
            <w:r>
              <w:rPr>
                <w:rFonts w:ascii="Calibri" w:hAnsi="Calibri" w:cs="Calibri"/>
                <w:b/>
                <w:bCs/>
                <w:color w:val="000000"/>
                <w:sz w:val="22"/>
                <w:szCs w:val="22"/>
                <w:lang w:val="es-CO" w:eastAsia="es-CO"/>
              </w:rPr>
              <w:t>DEPARTAMENTO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5AFADC2" w14:textId="77777777" w:rsidR="007B3FA4" w:rsidRPr="00FC752D" w:rsidRDefault="007B3FA4" w:rsidP="00BF7142">
            <w:pPr>
              <w:jc w:val="center"/>
              <w:rPr>
                <w:rFonts w:ascii="Calibri" w:hAnsi="Calibri" w:cs="Calibri"/>
                <w:b/>
                <w:bCs/>
                <w:sz w:val="22"/>
                <w:szCs w:val="22"/>
                <w:lang w:val="es-CO" w:eastAsia="es-CO"/>
              </w:rPr>
            </w:pPr>
            <w:r w:rsidRPr="00FC752D">
              <w:rPr>
                <w:rFonts w:ascii="Calibri" w:hAnsi="Calibri" w:cs="Calibri"/>
                <w:b/>
                <w:bCs/>
                <w:sz w:val="22"/>
                <w:szCs w:val="22"/>
                <w:lang w:val="es-CO" w:eastAsia="es-CO"/>
              </w:rPr>
              <w:t>POBLACION 2017</w:t>
            </w:r>
          </w:p>
        </w:tc>
        <w:tc>
          <w:tcPr>
            <w:tcW w:w="2929" w:type="dxa"/>
            <w:tcBorders>
              <w:top w:val="single" w:sz="4" w:space="0" w:color="auto"/>
              <w:left w:val="nil"/>
              <w:bottom w:val="single" w:sz="4" w:space="0" w:color="auto"/>
              <w:right w:val="single" w:sz="4" w:space="0" w:color="auto"/>
            </w:tcBorders>
            <w:vAlign w:val="center"/>
          </w:tcPr>
          <w:p w14:paraId="17651376" w14:textId="094652C5" w:rsidR="007B3FA4" w:rsidRPr="00FC752D" w:rsidRDefault="007B3FA4" w:rsidP="00BF7142">
            <w:pPr>
              <w:jc w:val="center"/>
              <w:rPr>
                <w:rFonts w:ascii="Calibri" w:hAnsi="Calibri" w:cs="Calibri"/>
                <w:b/>
                <w:bCs/>
                <w:sz w:val="22"/>
                <w:szCs w:val="22"/>
                <w:lang w:val="es-CO" w:eastAsia="es-CO"/>
              </w:rPr>
            </w:pPr>
            <w:r w:rsidRPr="00FC752D">
              <w:rPr>
                <w:rFonts w:ascii="Calibri" w:hAnsi="Calibri" w:cs="Calibri"/>
                <w:b/>
                <w:bCs/>
                <w:sz w:val="22"/>
                <w:szCs w:val="22"/>
                <w:lang w:val="es-CO" w:eastAsia="es-CO"/>
              </w:rPr>
              <w:t>NÚMERO DE CASOS EN 2017</w:t>
            </w:r>
          </w:p>
        </w:tc>
        <w:tc>
          <w:tcPr>
            <w:tcW w:w="1276" w:type="dxa"/>
            <w:tcBorders>
              <w:top w:val="single" w:sz="4" w:space="0" w:color="auto"/>
              <w:left w:val="single" w:sz="4" w:space="0" w:color="auto"/>
              <w:bottom w:val="single" w:sz="4" w:space="0" w:color="auto"/>
              <w:right w:val="single" w:sz="4" w:space="0" w:color="auto"/>
            </w:tcBorders>
            <w:vAlign w:val="center"/>
          </w:tcPr>
          <w:p w14:paraId="551AE765" w14:textId="621E16DF" w:rsidR="007B3FA4" w:rsidRPr="00FC752D" w:rsidRDefault="007B3FA4" w:rsidP="00BF7142">
            <w:pPr>
              <w:jc w:val="center"/>
              <w:rPr>
                <w:rFonts w:ascii="Calibri" w:hAnsi="Calibri" w:cs="Calibri"/>
                <w:b/>
                <w:bCs/>
                <w:sz w:val="22"/>
                <w:szCs w:val="22"/>
                <w:lang w:val="es-CO" w:eastAsia="es-CO"/>
              </w:rPr>
            </w:pPr>
            <w:r w:rsidRPr="00FC752D">
              <w:rPr>
                <w:rFonts w:ascii="Calibri" w:hAnsi="Calibri" w:cs="Calibri"/>
                <w:b/>
                <w:bCs/>
                <w:sz w:val="22"/>
                <w:szCs w:val="22"/>
                <w:lang w:val="es-CO" w:eastAsia="es-CO"/>
              </w:rPr>
              <w:t>TASA 2017</w:t>
            </w:r>
          </w:p>
        </w:tc>
      </w:tr>
      <w:tr w:rsidR="007B3FA4" w:rsidRPr="00FC752D" w14:paraId="39A8A957"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A7E8169" w14:textId="424E0C88"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A</w:t>
            </w:r>
          </w:p>
        </w:tc>
        <w:tc>
          <w:tcPr>
            <w:tcW w:w="1740" w:type="dxa"/>
            <w:tcBorders>
              <w:top w:val="nil"/>
              <w:left w:val="nil"/>
              <w:bottom w:val="single" w:sz="4" w:space="0" w:color="auto"/>
              <w:right w:val="single" w:sz="4" w:space="0" w:color="auto"/>
            </w:tcBorders>
            <w:shd w:val="clear" w:color="auto" w:fill="auto"/>
            <w:noWrap/>
            <w:vAlign w:val="center"/>
            <w:hideMark/>
          </w:tcPr>
          <w:p w14:paraId="0BAF09BD" w14:textId="33741A91"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1.080.734</w:t>
            </w:r>
          </w:p>
        </w:tc>
        <w:tc>
          <w:tcPr>
            <w:tcW w:w="2929" w:type="dxa"/>
            <w:tcBorders>
              <w:top w:val="single" w:sz="4" w:space="0" w:color="auto"/>
              <w:left w:val="nil"/>
              <w:bottom w:val="single" w:sz="4" w:space="0" w:color="auto"/>
              <w:right w:val="single" w:sz="4" w:space="0" w:color="auto"/>
            </w:tcBorders>
            <w:vAlign w:val="center"/>
          </w:tcPr>
          <w:p w14:paraId="21F8A7CF" w14:textId="00488420"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1.133</w:t>
            </w:r>
          </w:p>
        </w:tc>
        <w:tc>
          <w:tcPr>
            <w:tcW w:w="1276" w:type="dxa"/>
            <w:tcBorders>
              <w:top w:val="single" w:sz="4" w:space="0" w:color="auto"/>
              <w:left w:val="single" w:sz="4" w:space="0" w:color="auto"/>
              <w:bottom w:val="single" w:sz="4" w:space="0" w:color="auto"/>
              <w:right w:val="single" w:sz="4" w:space="0" w:color="auto"/>
            </w:tcBorders>
            <w:vAlign w:val="bottom"/>
          </w:tcPr>
          <w:p w14:paraId="25EAA0B9" w14:textId="18A83D4F" w:rsidR="007B3FA4"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104,84</w:t>
            </w:r>
          </w:p>
        </w:tc>
      </w:tr>
      <w:tr w:rsidR="007B3FA4" w:rsidRPr="00FC752D" w14:paraId="68BB7941"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6753976" w14:textId="331DB2F4"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B</w:t>
            </w:r>
          </w:p>
        </w:tc>
        <w:tc>
          <w:tcPr>
            <w:tcW w:w="1740" w:type="dxa"/>
            <w:tcBorders>
              <w:top w:val="nil"/>
              <w:left w:val="nil"/>
              <w:bottom w:val="single" w:sz="4" w:space="0" w:color="auto"/>
              <w:right w:val="single" w:sz="4" w:space="0" w:color="auto"/>
            </w:tcBorders>
            <w:shd w:val="clear" w:color="auto" w:fill="auto"/>
            <w:noWrap/>
            <w:vAlign w:val="center"/>
            <w:hideMark/>
          </w:tcPr>
          <w:p w14:paraId="2E71DE40" w14:textId="1BAC8B82"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77.948</w:t>
            </w:r>
          </w:p>
        </w:tc>
        <w:tc>
          <w:tcPr>
            <w:tcW w:w="2929" w:type="dxa"/>
            <w:tcBorders>
              <w:top w:val="single" w:sz="4" w:space="0" w:color="auto"/>
              <w:left w:val="nil"/>
              <w:bottom w:val="single" w:sz="4" w:space="0" w:color="auto"/>
              <w:right w:val="single" w:sz="4" w:space="0" w:color="auto"/>
            </w:tcBorders>
            <w:vAlign w:val="center"/>
          </w:tcPr>
          <w:p w14:paraId="4F9C987E" w14:textId="49D72507"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vAlign w:val="bottom"/>
          </w:tcPr>
          <w:p w14:paraId="59AE1F48" w14:textId="2AA64204"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6,41</w:t>
            </w:r>
          </w:p>
        </w:tc>
      </w:tr>
      <w:tr w:rsidR="007B3FA4" w:rsidRPr="00FC752D" w14:paraId="73D74097"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B279CA2" w14:textId="52A8A7BD"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C</w:t>
            </w:r>
          </w:p>
        </w:tc>
        <w:tc>
          <w:tcPr>
            <w:tcW w:w="1740" w:type="dxa"/>
            <w:tcBorders>
              <w:top w:val="nil"/>
              <w:left w:val="nil"/>
              <w:bottom w:val="single" w:sz="4" w:space="0" w:color="auto"/>
              <w:right w:val="single" w:sz="4" w:space="0" w:color="auto"/>
            </w:tcBorders>
            <w:shd w:val="clear" w:color="auto" w:fill="auto"/>
            <w:noWrap/>
            <w:vAlign w:val="center"/>
            <w:hideMark/>
          </w:tcPr>
          <w:p w14:paraId="5488D07C" w14:textId="0FFB1619"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902.616</w:t>
            </w:r>
          </w:p>
        </w:tc>
        <w:tc>
          <w:tcPr>
            <w:tcW w:w="2929" w:type="dxa"/>
            <w:tcBorders>
              <w:top w:val="single" w:sz="4" w:space="0" w:color="auto"/>
              <w:left w:val="nil"/>
              <w:bottom w:val="single" w:sz="4" w:space="0" w:color="auto"/>
              <w:right w:val="single" w:sz="4" w:space="0" w:color="auto"/>
            </w:tcBorders>
            <w:vAlign w:val="center"/>
          </w:tcPr>
          <w:p w14:paraId="343C2151" w14:textId="6D8B799D"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42</w:t>
            </w:r>
          </w:p>
        </w:tc>
        <w:tc>
          <w:tcPr>
            <w:tcW w:w="1276" w:type="dxa"/>
            <w:tcBorders>
              <w:top w:val="single" w:sz="4" w:space="0" w:color="auto"/>
              <w:left w:val="single" w:sz="4" w:space="0" w:color="auto"/>
              <w:bottom w:val="single" w:sz="4" w:space="0" w:color="auto"/>
              <w:right w:val="single" w:sz="4" w:space="0" w:color="auto"/>
            </w:tcBorders>
            <w:vAlign w:val="bottom"/>
          </w:tcPr>
          <w:p w14:paraId="112681AD" w14:textId="6240423E"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4,65</w:t>
            </w:r>
          </w:p>
        </w:tc>
      </w:tr>
      <w:tr w:rsidR="007B3FA4" w:rsidRPr="00FC752D" w14:paraId="4CCA88F7"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23D5CFAD" w14:textId="2D7FD404" w:rsidR="007B3FA4" w:rsidRPr="00FC752D" w:rsidRDefault="007B3FA4" w:rsidP="005339F3">
            <w:pPr>
              <w:jc w:val="center"/>
              <w:rPr>
                <w:rFonts w:ascii="Calibri" w:hAnsi="Calibri" w:cs="Calibri"/>
                <w:color w:val="000000"/>
                <w:sz w:val="22"/>
                <w:szCs w:val="22"/>
                <w:lang w:val="es-CO" w:eastAsia="es-CO"/>
              </w:rPr>
            </w:pPr>
            <w:r w:rsidRPr="00FC752D">
              <w:rPr>
                <w:rFonts w:ascii="Calibri" w:hAnsi="Calibri" w:cs="Calibri"/>
                <w:color w:val="000000"/>
                <w:sz w:val="22"/>
                <w:szCs w:val="22"/>
                <w:lang w:val="es-CO" w:eastAsia="es-CO"/>
              </w:rPr>
              <w:t>D</w:t>
            </w:r>
          </w:p>
        </w:tc>
        <w:tc>
          <w:tcPr>
            <w:tcW w:w="1740" w:type="dxa"/>
            <w:tcBorders>
              <w:top w:val="nil"/>
              <w:left w:val="nil"/>
              <w:bottom w:val="single" w:sz="4" w:space="0" w:color="auto"/>
              <w:right w:val="single" w:sz="4" w:space="0" w:color="auto"/>
            </w:tcBorders>
            <w:shd w:val="clear" w:color="auto" w:fill="auto"/>
            <w:noWrap/>
            <w:vAlign w:val="center"/>
            <w:hideMark/>
          </w:tcPr>
          <w:p w14:paraId="254E3DE4" w14:textId="38A31604"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1.833.615</w:t>
            </w:r>
          </w:p>
        </w:tc>
        <w:tc>
          <w:tcPr>
            <w:tcW w:w="2929" w:type="dxa"/>
            <w:tcBorders>
              <w:top w:val="single" w:sz="4" w:space="0" w:color="auto"/>
              <w:left w:val="nil"/>
              <w:bottom w:val="single" w:sz="4" w:space="0" w:color="auto"/>
              <w:right w:val="single" w:sz="4" w:space="0" w:color="auto"/>
            </w:tcBorders>
            <w:vAlign w:val="center"/>
          </w:tcPr>
          <w:p w14:paraId="2DD34551" w14:textId="20A176EF"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437</w:t>
            </w:r>
          </w:p>
        </w:tc>
        <w:tc>
          <w:tcPr>
            <w:tcW w:w="1276" w:type="dxa"/>
            <w:tcBorders>
              <w:top w:val="single" w:sz="4" w:space="0" w:color="auto"/>
              <w:left w:val="single" w:sz="4" w:space="0" w:color="auto"/>
              <w:bottom w:val="single" w:sz="4" w:space="0" w:color="auto"/>
              <w:right w:val="single" w:sz="4" w:space="0" w:color="auto"/>
            </w:tcBorders>
            <w:vAlign w:val="bottom"/>
          </w:tcPr>
          <w:p w14:paraId="58E3791B" w14:textId="112CAA9F" w:rsidR="007B3FA4"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23,83</w:t>
            </w:r>
          </w:p>
        </w:tc>
      </w:tr>
      <w:tr w:rsidR="007B3FA4" w:rsidRPr="00FC752D" w14:paraId="16BF7534"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0F551CA" w14:textId="29D2E3F0" w:rsidR="007B3FA4" w:rsidRPr="00FC752D" w:rsidRDefault="007B3FA4" w:rsidP="005339F3">
            <w:pPr>
              <w:jc w:val="center"/>
              <w:rPr>
                <w:rFonts w:ascii="Calibri" w:hAnsi="Calibri" w:cs="Calibri"/>
                <w:color w:val="000000"/>
                <w:sz w:val="22"/>
                <w:szCs w:val="22"/>
                <w:lang w:val="es-CO" w:eastAsia="es-CO"/>
              </w:rPr>
            </w:pPr>
            <w:r w:rsidRPr="00FC752D">
              <w:rPr>
                <w:rFonts w:ascii="Calibri" w:hAnsi="Calibri" w:cs="Calibri"/>
                <w:color w:val="000000"/>
                <w:sz w:val="22"/>
                <w:szCs w:val="22"/>
                <w:lang w:val="es-CO" w:eastAsia="es-CO"/>
              </w:rPr>
              <w:t>E</w:t>
            </w:r>
          </w:p>
        </w:tc>
        <w:tc>
          <w:tcPr>
            <w:tcW w:w="1740" w:type="dxa"/>
            <w:tcBorders>
              <w:top w:val="nil"/>
              <w:left w:val="nil"/>
              <w:bottom w:val="single" w:sz="4" w:space="0" w:color="auto"/>
              <w:right w:val="single" w:sz="4" w:space="0" w:color="auto"/>
            </w:tcBorders>
            <w:shd w:val="clear" w:color="auto" w:fill="auto"/>
            <w:noWrap/>
            <w:vAlign w:val="center"/>
            <w:hideMark/>
          </w:tcPr>
          <w:p w14:paraId="36FADAFC" w14:textId="35B92E8B"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77.759</w:t>
            </w:r>
          </w:p>
        </w:tc>
        <w:tc>
          <w:tcPr>
            <w:tcW w:w="2929" w:type="dxa"/>
            <w:tcBorders>
              <w:top w:val="single" w:sz="4" w:space="0" w:color="auto"/>
              <w:left w:val="nil"/>
              <w:bottom w:val="single" w:sz="4" w:space="0" w:color="auto"/>
              <w:right w:val="single" w:sz="4" w:space="0" w:color="auto"/>
            </w:tcBorders>
            <w:vAlign w:val="center"/>
          </w:tcPr>
          <w:p w14:paraId="18E44B5F" w14:textId="0D6D478D"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23</w:t>
            </w:r>
          </w:p>
        </w:tc>
        <w:tc>
          <w:tcPr>
            <w:tcW w:w="1276" w:type="dxa"/>
            <w:tcBorders>
              <w:top w:val="single" w:sz="4" w:space="0" w:color="auto"/>
              <w:left w:val="single" w:sz="4" w:space="0" w:color="auto"/>
              <w:bottom w:val="single" w:sz="4" w:space="0" w:color="auto"/>
              <w:right w:val="single" w:sz="4" w:space="0" w:color="auto"/>
            </w:tcBorders>
            <w:vAlign w:val="bottom"/>
          </w:tcPr>
          <w:p w14:paraId="75C571FF" w14:textId="2F2958A3"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29,58</w:t>
            </w:r>
          </w:p>
        </w:tc>
      </w:tr>
      <w:tr w:rsidR="007B3FA4" w:rsidRPr="00FC752D" w14:paraId="703324D0"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4A0008F5" w14:textId="4ECABC8F"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F</w:t>
            </w:r>
          </w:p>
        </w:tc>
        <w:tc>
          <w:tcPr>
            <w:tcW w:w="1740" w:type="dxa"/>
            <w:tcBorders>
              <w:top w:val="nil"/>
              <w:left w:val="nil"/>
              <w:bottom w:val="single" w:sz="4" w:space="0" w:color="auto"/>
              <w:right w:val="single" w:sz="4" w:space="0" w:color="auto"/>
            </w:tcBorders>
            <w:shd w:val="clear" w:color="auto" w:fill="auto"/>
            <w:noWrap/>
            <w:vAlign w:val="center"/>
            <w:hideMark/>
          </w:tcPr>
          <w:p w14:paraId="6FB365AE" w14:textId="2A65ECDE"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318.690</w:t>
            </w:r>
          </w:p>
        </w:tc>
        <w:tc>
          <w:tcPr>
            <w:tcW w:w="2929" w:type="dxa"/>
            <w:tcBorders>
              <w:top w:val="single" w:sz="4" w:space="0" w:color="auto"/>
              <w:left w:val="nil"/>
              <w:bottom w:val="single" w:sz="4" w:space="0" w:color="auto"/>
              <w:right w:val="single" w:sz="4" w:space="0" w:color="auto"/>
            </w:tcBorders>
            <w:vAlign w:val="center"/>
          </w:tcPr>
          <w:p w14:paraId="018055A7" w14:textId="2EBF5514"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vAlign w:val="bottom"/>
          </w:tcPr>
          <w:p w14:paraId="2291BD07" w14:textId="30C3851C"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3,77</w:t>
            </w:r>
          </w:p>
        </w:tc>
      </w:tr>
      <w:tr w:rsidR="007B3FA4" w:rsidRPr="00FC752D" w14:paraId="10F738D8"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5182649" w14:textId="08176936"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G</w:t>
            </w:r>
          </w:p>
        </w:tc>
        <w:tc>
          <w:tcPr>
            <w:tcW w:w="1740" w:type="dxa"/>
            <w:tcBorders>
              <w:top w:val="nil"/>
              <w:left w:val="nil"/>
              <w:bottom w:val="single" w:sz="4" w:space="0" w:color="auto"/>
              <w:right w:val="single" w:sz="4" w:space="0" w:color="auto"/>
            </w:tcBorders>
            <w:shd w:val="clear" w:color="auto" w:fill="auto"/>
            <w:noWrap/>
            <w:vAlign w:val="center"/>
            <w:hideMark/>
          </w:tcPr>
          <w:p w14:paraId="1EAC8EE3" w14:textId="6FBC48E8"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490.056</w:t>
            </w:r>
          </w:p>
        </w:tc>
        <w:tc>
          <w:tcPr>
            <w:tcW w:w="2929" w:type="dxa"/>
            <w:tcBorders>
              <w:top w:val="single" w:sz="4" w:space="0" w:color="auto"/>
              <w:left w:val="nil"/>
              <w:bottom w:val="single" w:sz="4" w:space="0" w:color="auto"/>
              <w:right w:val="single" w:sz="4" w:space="0" w:color="auto"/>
            </w:tcBorders>
            <w:vAlign w:val="center"/>
          </w:tcPr>
          <w:p w14:paraId="67AA7A57" w14:textId="28404F4C"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181</w:t>
            </w:r>
          </w:p>
        </w:tc>
        <w:tc>
          <w:tcPr>
            <w:tcW w:w="1276" w:type="dxa"/>
            <w:tcBorders>
              <w:top w:val="single" w:sz="4" w:space="0" w:color="auto"/>
              <w:left w:val="single" w:sz="4" w:space="0" w:color="auto"/>
              <w:bottom w:val="single" w:sz="4" w:space="0" w:color="auto"/>
              <w:right w:val="single" w:sz="4" w:space="0" w:color="auto"/>
            </w:tcBorders>
            <w:vAlign w:val="bottom"/>
          </w:tcPr>
          <w:p w14:paraId="3E879CAE" w14:textId="55875017"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36,93</w:t>
            </w:r>
          </w:p>
        </w:tc>
      </w:tr>
      <w:tr w:rsidR="007B3FA4" w:rsidRPr="00FC752D" w14:paraId="1E661CB2"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74C6825" w14:textId="7CE3C955"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H</w:t>
            </w:r>
          </w:p>
        </w:tc>
        <w:tc>
          <w:tcPr>
            <w:tcW w:w="1740" w:type="dxa"/>
            <w:tcBorders>
              <w:top w:val="nil"/>
              <w:left w:val="nil"/>
              <w:bottom w:val="single" w:sz="4" w:space="0" w:color="auto"/>
              <w:right w:val="single" w:sz="4" w:space="0" w:color="auto"/>
            </w:tcBorders>
            <w:shd w:val="clear" w:color="auto" w:fill="auto"/>
            <w:noWrap/>
            <w:vAlign w:val="center"/>
            <w:hideMark/>
          </w:tcPr>
          <w:p w14:paraId="59FF78A8" w14:textId="076E58B6"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354.094</w:t>
            </w:r>
          </w:p>
        </w:tc>
        <w:tc>
          <w:tcPr>
            <w:tcW w:w="2929" w:type="dxa"/>
            <w:tcBorders>
              <w:top w:val="single" w:sz="4" w:space="0" w:color="auto"/>
              <w:left w:val="nil"/>
              <w:bottom w:val="single" w:sz="4" w:space="0" w:color="auto"/>
              <w:right w:val="single" w:sz="4" w:space="0" w:color="auto"/>
            </w:tcBorders>
            <w:vAlign w:val="center"/>
          </w:tcPr>
          <w:p w14:paraId="12BCF135" w14:textId="0E6CE440"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137</w:t>
            </w:r>
          </w:p>
        </w:tc>
        <w:tc>
          <w:tcPr>
            <w:tcW w:w="1276" w:type="dxa"/>
            <w:tcBorders>
              <w:top w:val="single" w:sz="4" w:space="0" w:color="auto"/>
              <w:left w:val="single" w:sz="4" w:space="0" w:color="auto"/>
              <w:bottom w:val="single" w:sz="4" w:space="0" w:color="auto"/>
              <w:right w:val="single" w:sz="4" w:space="0" w:color="auto"/>
            </w:tcBorders>
            <w:vAlign w:val="bottom"/>
          </w:tcPr>
          <w:p w14:paraId="59DB3B55" w14:textId="1822C103"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38,69</w:t>
            </w:r>
          </w:p>
        </w:tc>
      </w:tr>
      <w:tr w:rsidR="007B3FA4" w:rsidRPr="00FC752D" w14:paraId="3A405C8E" w14:textId="77777777" w:rsidTr="007B3FA4">
        <w:trPr>
          <w:trHeight w:val="300"/>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4E67ABE9" w14:textId="76451A03"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I</w:t>
            </w:r>
          </w:p>
        </w:tc>
        <w:tc>
          <w:tcPr>
            <w:tcW w:w="1740" w:type="dxa"/>
            <w:tcBorders>
              <w:top w:val="nil"/>
              <w:left w:val="nil"/>
              <w:bottom w:val="single" w:sz="4" w:space="0" w:color="auto"/>
              <w:right w:val="single" w:sz="4" w:space="0" w:color="auto"/>
            </w:tcBorders>
            <w:shd w:val="clear" w:color="auto" w:fill="auto"/>
            <w:noWrap/>
            <w:vAlign w:val="center"/>
            <w:hideMark/>
          </w:tcPr>
          <w:p w14:paraId="3F138AC8" w14:textId="5B0693BA"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787.163</w:t>
            </w:r>
          </w:p>
        </w:tc>
        <w:tc>
          <w:tcPr>
            <w:tcW w:w="2929" w:type="dxa"/>
            <w:tcBorders>
              <w:top w:val="single" w:sz="4" w:space="0" w:color="auto"/>
              <w:left w:val="nil"/>
              <w:bottom w:val="single" w:sz="4" w:space="0" w:color="auto"/>
              <w:right w:val="single" w:sz="4" w:space="0" w:color="auto"/>
            </w:tcBorders>
            <w:vAlign w:val="center"/>
          </w:tcPr>
          <w:p w14:paraId="072F4EA0" w14:textId="164CC905"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203</w:t>
            </w:r>
          </w:p>
        </w:tc>
        <w:tc>
          <w:tcPr>
            <w:tcW w:w="1276" w:type="dxa"/>
            <w:tcBorders>
              <w:top w:val="single" w:sz="4" w:space="0" w:color="auto"/>
              <w:left w:val="single" w:sz="4" w:space="0" w:color="auto"/>
              <w:bottom w:val="single" w:sz="4" w:space="0" w:color="auto"/>
              <w:right w:val="single" w:sz="4" w:space="0" w:color="auto"/>
            </w:tcBorders>
            <w:vAlign w:val="bottom"/>
          </w:tcPr>
          <w:p w14:paraId="2FDD8DAF" w14:textId="7EF79076"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25,79</w:t>
            </w:r>
          </w:p>
        </w:tc>
      </w:tr>
      <w:tr w:rsidR="007B3FA4" w:rsidRPr="00FC752D" w14:paraId="3B741506" w14:textId="77777777" w:rsidTr="007B3FA4">
        <w:trPr>
          <w:trHeight w:val="300"/>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8974" w14:textId="2A9EAA10"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J</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22F2440" w14:textId="06D42DE0"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767.441</w:t>
            </w:r>
          </w:p>
        </w:tc>
        <w:tc>
          <w:tcPr>
            <w:tcW w:w="2929" w:type="dxa"/>
            <w:tcBorders>
              <w:top w:val="single" w:sz="4" w:space="0" w:color="auto"/>
              <w:left w:val="nil"/>
              <w:bottom w:val="single" w:sz="4" w:space="0" w:color="auto"/>
              <w:right w:val="single" w:sz="4" w:space="0" w:color="auto"/>
            </w:tcBorders>
            <w:vAlign w:val="center"/>
          </w:tcPr>
          <w:p w14:paraId="2A4C8EB9" w14:textId="18B8B28B"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118</w:t>
            </w:r>
          </w:p>
        </w:tc>
        <w:tc>
          <w:tcPr>
            <w:tcW w:w="1276" w:type="dxa"/>
            <w:tcBorders>
              <w:top w:val="single" w:sz="4" w:space="0" w:color="auto"/>
              <w:left w:val="single" w:sz="4" w:space="0" w:color="auto"/>
              <w:bottom w:val="single" w:sz="4" w:space="0" w:color="auto"/>
              <w:right w:val="single" w:sz="4" w:space="0" w:color="auto"/>
            </w:tcBorders>
            <w:vAlign w:val="bottom"/>
          </w:tcPr>
          <w:p w14:paraId="1D9D96A6" w14:textId="6A9F931C" w:rsidR="007B3FA4" w:rsidRPr="00FC752D" w:rsidRDefault="007B3FA4" w:rsidP="005339F3">
            <w:pPr>
              <w:jc w:val="center"/>
              <w:rPr>
                <w:rFonts w:ascii="Calibri" w:hAnsi="Calibri" w:cs="Calibri"/>
                <w:color w:val="000000"/>
                <w:sz w:val="22"/>
                <w:szCs w:val="22"/>
                <w:lang w:val="es-CO" w:eastAsia="es-CO"/>
              </w:rPr>
            </w:pPr>
            <w:r>
              <w:rPr>
                <w:rFonts w:ascii="Calibri" w:hAnsi="Calibri" w:cs="Calibri"/>
                <w:color w:val="000000"/>
                <w:sz w:val="22"/>
                <w:szCs w:val="22"/>
              </w:rPr>
              <w:t>15,38</w:t>
            </w:r>
          </w:p>
        </w:tc>
      </w:tr>
      <w:tr w:rsidR="007B3FA4" w:rsidRPr="00FC752D" w14:paraId="6FB42994" w14:textId="77777777" w:rsidTr="007B3FA4">
        <w:trPr>
          <w:trHeight w:val="300"/>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C4EDF85" w14:textId="6B378882" w:rsidR="007B3FA4" w:rsidRPr="005339F3" w:rsidRDefault="007B3FA4" w:rsidP="006F3999">
            <w:pPr>
              <w:jc w:val="center"/>
              <w:rPr>
                <w:rFonts w:ascii="Calibri" w:hAnsi="Calibri" w:cs="Calibri"/>
                <w:b/>
                <w:color w:val="000000"/>
                <w:sz w:val="22"/>
                <w:szCs w:val="22"/>
                <w:lang w:val="es-CO" w:eastAsia="es-CO"/>
              </w:rPr>
            </w:pPr>
            <w:r w:rsidRPr="005339F3">
              <w:rPr>
                <w:rFonts w:ascii="Calibri" w:hAnsi="Calibri" w:cs="Calibri"/>
                <w:b/>
                <w:color w:val="000000"/>
                <w:sz w:val="22"/>
                <w:szCs w:val="22"/>
                <w:lang w:val="es-CO" w:eastAsia="es-CO"/>
              </w:rPr>
              <w:t>TOTAL PAÍS</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18E1C0D1" w14:textId="14F0AF50" w:rsidR="007B3FA4" w:rsidRPr="000D7492" w:rsidRDefault="007B3FA4" w:rsidP="006F3999">
            <w:pPr>
              <w:jc w:val="center"/>
              <w:rPr>
                <w:rFonts w:ascii="Calibri" w:hAnsi="Calibri" w:cs="Calibri"/>
                <w:b/>
                <w:color w:val="000000"/>
                <w:sz w:val="22"/>
                <w:szCs w:val="22"/>
                <w:lang w:val="es-CO" w:eastAsia="es-CO"/>
              </w:rPr>
            </w:pPr>
            <w:r w:rsidRPr="000D7492">
              <w:rPr>
                <w:rFonts w:ascii="Calibri" w:hAnsi="Calibri" w:cs="Calibri"/>
                <w:b/>
                <w:color w:val="000000"/>
                <w:sz w:val="22"/>
                <w:szCs w:val="22"/>
              </w:rPr>
              <w:t>6.690.116</w:t>
            </w:r>
          </w:p>
        </w:tc>
        <w:tc>
          <w:tcPr>
            <w:tcW w:w="2929" w:type="dxa"/>
            <w:tcBorders>
              <w:top w:val="single" w:sz="4" w:space="0" w:color="auto"/>
              <w:left w:val="nil"/>
              <w:bottom w:val="single" w:sz="4" w:space="0" w:color="auto"/>
              <w:right w:val="single" w:sz="4" w:space="0" w:color="auto"/>
            </w:tcBorders>
            <w:vAlign w:val="center"/>
          </w:tcPr>
          <w:p w14:paraId="27AEE10D" w14:textId="00A63D71" w:rsidR="007B3FA4" w:rsidRPr="000D7492" w:rsidRDefault="007B3FA4" w:rsidP="006F3999">
            <w:pPr>
              <w:jc w:val="center"/>
              <w:rPr>
                <w:rFonts w:ascii="Calibri" w:hAnsi="Calibri" w:cs="Calibri"/>
                <w:b/>
                <w:color w:val="000000"/>
                <w:sz w:val="22"/>
                <w:szCs w:val="22"/>
                <w:lang w:val="es-CO" w:eastAsia="es-CO"/>
              </w:rPr>
            </w:pPr>
            <w:r w:rsidRPr="000D7492">
              <w:rPr>
                <w:rFonts w:ascii="Calibri" w:hAnsi="Calibri" w:cs="Calibri"/>
                <w:b/>
                <w:color w:val="000000"/>
                <w:sz w:val="22"/>
                <w:szCs w:val="22"/>
              </w:rPr>
              <w:t>2.291</w:t>
            </w:r>
          </w:p>
        </w:tc>
        <w:tc>
          <w:tcPr>
            <w:tcW w:w="1276" w:type="dxa"/>
            <w:tcBorders>
              <w:top w:val="single" w:sz="4" w:space="0" w:color="auto"/>
              <w:left w:val="single" w:sz="4" w:space="0" w:color="auto"/>
              <w:bottom w:val="single" w:sz="4" w:space="0" w:color="auto"/>
              <w:right w:val="single" w:sz="4" w:space="0" w:color="auto"/>
            </w:tcBorders>
            <w:vAlign w:val="center"/>
          </w:tcPr>
          <w:p w14:paraId="7AFC825E" w14:textId="06DB82E6" w:rsidR="007B3FA4" w:rsidRPr="000D7492" w:rsidRDefault="007B3FA4" w:rsidP="006F3999">
            <w:pPr>
              <w:jc w:val="center"/>
              <w:rPr>
                <w:rFonts w:ascii="Calibri" w:hAnsi="Calibri" w:cs="Calibri"/>
                <w:b/>
                <w:color w:val="000000"/>
                <w:sz w:val="22"/>
                <w:szCs w:val="22"/>
              </w:rPr>
            </w:pPr>
            <w:r w:rsidRPr="000D7492">
              <w:rPr>
                <w:rFonts w:ascii="Calibri" w:hAnsi="Calibri" w:cs="Calibri"/>
                <w:b/>
                <w:color w:val="000000"/>
                <w:sz w:val="22"/>
                <w:szCs w:val="22"/>
              </w:rPr>
              <w:t>34,24</w:t>
            </w:r>
          </w:p>
        </w:tc>
      </w:tr>
    </w:tbl>
    <w:p w14:paraId="41D72E93" w14:textId="77777777" w:rsidR="00FC752D" w:rsidRDefault="00FC752D" w:rsidP="007417D8">
      <w:pPr>
        <w:autoSpaceDE w:val="0"/>
        <w:autoSpaceDN w:val="0"/>
        <w:adjustRightInd w:val="0"/>
        <w:ind w:left="360"/>
        <w:jc w:val="both"/>
        <w:rPr>
          <w:rFonts w:ascii="Arial" w:hAnsi="Arial" w:cs="Arial"/>
          <w:bCs/>
          <w:sz w:val="20"/>
          <w:szCs w:val="20"/>
          <w:lang w:val="es-CO"/>
        </w:rPr>
      </w:pPr>
    </w:p>
    <w:p w14:paraId="07473DB9" w14:textId="73F024C9" w:rsidR="00FC752D" w:rsidRDefault="000D7492" w:rsidP="007417D8">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 xml:space="preserve">Es importante mencionar que actualmente se </w:t>
      </w:r>
      <w:r w:rsidR="003A413F">
        <w:rPr>
          <w:rFonts w:ascii="Arial" w:hAnsi="Arial" w:cs="Arial"/>
          <w:bCs/>
          <w:sz w:val="20"/>
          <w:szCs w:val="20"/>
          <w:lang w:val="es-CO"/>
        </w:rPr>
        <w:t>utilizan</w:t>
      </w:r>
      <w:r>
        <w:rPr>
          <w:rFonts w:ascii="Arial" w:hAnsi="Arial" w:cs="Arial"/>
          <w:bCs/>
          <w:sz w:val="20"/>
          <w:szCs w:val="20"/>
          <w:lang w:val="es-CO"/>
        </w:rPr>
        <w:t xml:space="preserve"> cifras de </w:t>
      </w:r>
      <w:r w:rsidR="003A413F">
        <w:rPr>
          <w:rFonts w:ascii="Arial" w:hAnsi="Arial" w:cs="Arial"/>
          <w:bCs/>
          <w:sz w:val="20"/>
          <w:szCs w:val="20"/>
          <w:lang w:val="es-CO"/>
        </w:rPr>
        <w:t xml:space="preserve">variación porcentual, variación absoluta, tasa y participación para la verificación de los comportamientos de delitos como homicidio, lesiones personales y hurtos. Por tal motivo, se tomará en cuenta el </w:t>
      </w:r>
      <w:r w:rsidR="003A413F" w:rsidRPr="003A413F">
        <w:rPr>
          <w:rFonts w:ascii="Arial" w:hAnsi="Arial" w:cs="Arial"/>
          <w:bCs/>
          <w:i/>
          <w:sz w:val="20"/>
          <w:szCs w:val="20"/>
          <w:lang w:val="es-CO"/>
        </w:rPr>
        <w:t>modelo matemático</w:t>
      </w:r>
      <w:r w:rsidR="00C134EF">
        <w:rPr>
          <w:rFonts w:ascii="Arial" w:hAnsi="Arial" w:cs="Arial"/>
          <w:bCs/>
          <w:i/>
          <w:sz w:val="20"/>
          <w:szCs w:val="20"/>
          <w:lang w:val="es-CO"/>
        </w:rPr>
        <w:t xml:space="preserve">¹ </w:t>
      </w:r>
      <w:r w:rsidR="003A413F" w:rsidRPr="003A413F">
        <w:rPr>
          <w:rFonts w:ascii="Arial" w:hAnsi="Arial" w:cs="Arial"/>
          <w:bCs/>
          <w:i/>
          <w:sz w:val="20"/>
          <w:szCs w:val="20"/>
          <w:lang w:val="es-CO"/>
        </w:rPr>
        <w:t xml:space="preserve"> </w:t>
      </w:r>
      <w:r w:rsidR="003A413F">
        <w:rPr>
          <w:rFonts w:ascii="Arial" w:hAnsi="Arial" w:cs="Arial"/>
          <w:bCs/>
          <w:i/>
          <w:sz w:val="20"/>
          <w:szCs w:val="20"/>
          <w:lang w:val="es-CO"/>
        </w:rPr>
        <w:t>x</w:t>
      </w:r>
      <w:r w:rsidR="003A413F" w:rsidRPr="003A413F">
        <w:rPr>
          <w:rFonts w:ascii="Arial" w:hAnsi="Arial" w:cs="Arial"/>
          <w:bCs/>
          <w:i/>
          <w:sz w:val="20"/>
          <w:szCs w:val="20"/>
          <w:lang w:val="es-CO"/>
        </w:rPr>
        <w:t>J²</w:t>
      </w:r>
      <w:r w:rsidR="00F437F6">
        <w:rPr>
          <w:rFonts w:ascii="Arial" w:hAnsi="Arial" w:cs="Arial"/>
          <w:bCs/>
          <w:i/>
          <w:sz w:val="20"/>
          <w:szCs w:val="20"/>
          <w:lang w:val="es-CO"/>
        </w:rPr>
        <w:t xml:space="preserve"> </w:t>
      </w:r>
      <w:r w:rsidR="003A413F">
        <w:rPr>
          <w:rFonts w:ascii="Arial" w:hAnsi="Arial" w:cs="Arial"/>
          <w:bCs/>
          <w:i/>
          <w:sz w:val="20"/>
          <w:szCs w:val="20"/>
          <w:lang w:val="es-CO"/>
        </w:rPr>
        <w:t xml:space="preserve"> </w:t>
      </w:r>
      <w:r w:rsidR="003A413F">
        <w:rPr>
          <w:rFonts w:ascii="Arial" w:hAnsi="Arial" w:cs="Arial"/>
          <w:bCs/>
          <w:sz w:val="20"/>
          <w:szCs w:val="20"/>
          <w:lang w:val="es-CO"/>
        </w:rPr>
        <w:t>para establecer las respectivas metas diferenciales</w:t>
      </w:r>
      <w:r w:rsidR="00A06144">
        <w:rPr>
          <w:rFonts w:ascii="Arial" w:hAnsi="Arial" w:cs="Arial"/>
          <w:bCs/>
          <w:sz w:val="20"/>
          <w:szCs w:val="20"/>
          <w:lang w:val="es-CO"/>
        </w:rPr>
        <w:t xml:space="preserve"> tanto para la medición operativa como administrativa, la gran diferencia consiste en la población objeto, es decir, para las operativas por lo general se toma como base la población colombiana mientras que la población policial se tomará para las mediciones administrativas que así lo requieran.</w:t>
      </w:r>
    </w:p>
    <w:p w14:paraId="23B5715D" w14:textId="136C2D4B" w:rsidR="003A413F" w:rsidRDefault="003A413F" w:rsidP="007417D8">
      <w:pPr>
        <w:autoSpaceDE w:val="0"/>
        <w:autoSpaceDN w:val="0"/>
        <w:adjustRightInd w:val="0"/>
        <w:ind w:left="360"/>
        <w:jc w:val="both"/>
        <w:rPr>
          <w:rFonts w:ascii="Arial" w:hAnsi="Arial" w:cs="Arial"/>
          <w:bCs/>
          <w:sz w:val="20"/>
          <w:szCs w:val="20"/>
          <w:lang w:val="es-CO"/>
        </w:rPr>
      </w:pPr>
    </w:p>
    <w:p w14:paraId="381245C0" w14:textId="300AB6BC" w:rsidR="00BE67E2" w:rsidRDefault="00BE67E2" w:rsidP="007417D8">
      <w:pPr>
        <w:autoSpaceDE w:val="0"/>
        <w:autoSpaceDN w:val="0"/>
        <w:adjustRightInd w:val="0"/>
        <w:ind w:left="360"/>
        <w:jc w:val="both"/>
        <w:rPr>
          <w:rFonts w:ascii="Arial" w:hAnsi="Arial" w:cs="Arial"/>
          <w:bCs/>
          <w:sz w:val="20"/>
          <w:szCs w:val="20"/>
          <w:lang w:val="es-CO"/>
        </w:rPr>
      </w:pPr>
    </w:p>
    <w:p w14:paraId="05E91096" w14:textId="77777777" w:rsidR="00BE67E2" w:rsidRPr="00C134EF" w:rsidRDefault="00BE67E2" w:rsidP="00BE67E2">
      <w:pPr>
        <w:autoSpaceDE w:val="0"/>
        <w:autoSpaceDN w:val="0"/>
        <w:adjustRightInd w:val="0"/>
        <w:jc w:val="both"/>
        <w:rPr>
          <w:rFonts w:ascii="Arial" w:hAnsi="Arial" w:cs="Arial"/>
          <w:b/>
          <w:bCs/>
          <w:sz w:val="20"/>
          <w:szCs w:val="20"/>
          <w:lang w:val="es-CO"/>
        </w:rPr>
      </w:pPr>
      <w:r>
        <w:rPr>
          <w:rFonts w:ascii="Arial" w:hAnsi="Arial" w:cs="Arial"/>
          <w:b/>
          <w:bCs/>
          <w:sz w:val="20"/>
          <w:szCs w:val="20"/>
          <w:lang w:val="es-CO"/>
        </w:rPr>
        <w:t xml:space="preserve">¹ </w:t>
      </w:r>
      <w:r w:rsidRPr="00C134EF">
        <w:rPr>
          <w:rFonts w:ascii="Arial" w:hAnsi="Arial" w:cs="Arial"/>
          <w:bCs/>
          <w:sz w:val="14"/>
          <w:szCs w:val="20"/>
          <w:lang w:val="es-CO"/>
        </w:rPr>
        <w:t>Modelo</w:t>
      </w:r>
      <w:r>
        <w:rPr>
          <w:rFonts w:ascii="Arial" w:hAnsi="Arial" w:cs="Arial"/>
          <w:bCs/>
          <w:sz w:val="14"/>
          <w:szCs w:val="20"/>
          <w:lang w:val="es-CO"/>
        </w:rPr>
        <w:t xml:space="preserve"> matemático </w:t>
      </w:r>
      <w:r w:rsidRPr="00C134EF">
        <w:rPr>
          <w:rFonts w:ascii="Arial" w:hAnsi="Arial" w:cs="Arial"/>
          <w:bCs/>
          <w:i/>
          <w:sz w:val="14"/>
          <w:szCs w:val="20"/>
          <w:lang w:val="es-CO"/>
        </w:rPr>
        <w:t>xJ</w:t>
      </w:r>
      <w:r>
        <w:rPr>
          <w:rFonts w:ascii="Arial" w:hAnsi="Arial" w:cs="Arial"/>
          <w:bCs/>
          <w:i/>
          <w:sz w:val="14"/>
          <w:szCs w:val="20"/>
          <w:lang w:val="es-CO"/>
        </w:rPr>
        <w:t>²</w:t>
      </w:r>
      <w:r>
        <w:rPr>
          <w:rFonts w:ascii="Arial" w:hAnsi="Arial" w:cs="Arial"/>
          <w:bCs/>
          <w:sz w:val="14"/>
          <w:szCs w:val="20"/>
          <w:lang w:val="es-CO"/>
        </w:rPr>
        <w:t>, creación propia de la Ingeniera María Ximena Ríos Díaz y el Físico John Freddy Juez Barreto, Analistas de Planeación Institucional OFPLA 2019.</w:t>
      </w:r>
    </w:p>
    <w:p w14:paraId="30213B34" w14:textId="0FC4738C" w:rsidR="00BE67E2" w:rsidRDefault="00BE67E2" w:rsidP="007417D8">
      <w:pPr>
        <w:autoSpaceDE w:val="0"/>
        <w:autoSpaceDN w:val="0"/>
        <w:adjustRightInd w:val="0"/>
        <w:ind w:left="360"/>
        <w:jc w:val="both"/>
        <w:rPr>
          <w:rFonts w:ascii="Arial" w:hAnsi="Arial" w:cs="Arial"/>
          <w:bCs/>
          <w:sz w:val="20"/>
          <w:szCs w:val="20"/>
          <w:lang w:val="es-CO"/>
        </w:rPr>
      </w:pPr>
    </w:p>
    <w:p w14:paraId="7E9173D5" w14:textId="77777777" w:rsidR="001C7E89" w:rsidRDefault="001C7E89" w:rsidP="007417D8">
      <w:pPr>
        <w:autoSpaceDE w:val="0"/>
        <w:autoSpaceDN w:val="0"/>
        <w:adjustRightInd w:val="0"/>
        <w:ind w:left="360"/>
        <w:jc w:val="both"/>
        <w:rPr>
          <w:rFonts w:ascii="Arial" w:hAnsi="Arial" w:cs="Arial"/>
          <w:bCs/>
          <w:sz w:val="20"/>
          <w:szCs w:val="20"/>
          <w:lang w:val="es-CO"/>
        </w:rPr>
      </w:pPr>
    </w:p>
    <w:p w14:paraId="373750BA" w14:textId="15124003" w:rsidR="003A413F" w:rsidRDefault="003A413F" w:rsidP="007417D8">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lastRenderedPageBreak/>
        <w:t>Este modelo tiene en consideración tres c</w:t>
      </w:r>
      <w:r w:rsidR="00896F67">
        <w:rPr>
          <w:rFonts w:ascii="Arial" w:hAnsi="Arial" w:cs="Arial"/>
          <w:bCs/>
          <w:sz w:val="20"/>
          <w:szCs w:val="20"/>
          <w:lang w:val="es-CO"/>
        </w:rPr>
        <w:t>riterios de evaluación, a saber:</w:t>
      </w:r>
    </w:p>
    <w:p w14:paraId="153C3FE9" w14:textId="77777777" w:rsidR="00C30B26" w:rsidRDefault="00C30B26" w:rsidP="007417D8">
      <w:pPr>
        <w:autoSpaceDE w:val="0"/>
        <w:autoSpaceDN w:val="0"/>
        <w:adjustRightInd w:val="0"/>
        <w:ind w:left="360"/>
        <w:jc w:val="both"/>
        <w:rPr>
          <w:rFonts w:ascii="Arial" w:hAnsi="Arial" w:cs="Arial"/>
          <w:bCs/>
          <w:sz w:val="20"/>
          <w:szCs w:val="20"/>
          <w:lang w:val="es-CO"/>
        </w:rPr>
      </w:pPr>
    </w:p>
    <w:p w14:paraId="55E2E498" w14:textId="78FBA0B9" w:rsidR="00896F67" w:rsidRPr="006F3999" w:rsidRDefault="00896F67" w:rsidP="006F3999">
      <w:pPr>
        <w:pStyle w:val="Prrafodelista"/>
        <w:numPr>
          <w:ilvl w:val="0"/>
          <w:numId w:val="40"/>
        </w:numPr>
        <w:autoSpaceDE w:val="0"/>
        <w:autoSpaceDN w:val="0"/>
        <w:adjustRightInd w:val="0"/>
        <w:jc w:val="both"/>
        <w:rPr>
          <w:rFonts w:ascii="Arial" w:hAnsi="Arial" w:cs="Arial"/>
          <w:b/>
          <w:bCs/>
          <w:sz w:val="20"/>
          <w:szCs w:val="20"/>
          <w:lang w:val="es-CO"/>
        </w:rPr>
      </w:pPr>
      <w:r w:rsidRPr="006F3999">
        <w:rPr>
          <w:rFonts w:ascii="Arial" w:hAnsi="Arial" w:cs="Arial"/>
          <w:b/>
          <w:bCs/>
          <w:sz w:val="20"/>
          <w:szCs w:val="20"/>
          <w:lang w:val="es-CO"/>
        </w:rPr>
        <w:t>CRITERIO 1</w:t>
      </w:r>
      <w:r w:rsidR="00371EAD" w:rsidRPr="006F3999">
        <w:rPr>
          <w:rFonts w:ascii="Arial" w:hAnsi="Arial" w:cs="Arial"/>
          <w:b/>
          <w:bCs/>
          <w:sz w:val="20"/>
          <w:szCs w:val="20"/>
          <w:lang w:val="es-CO"/>
        </w:rPr>
        <w:t>:</w:t>
      </w:r>
      <w:r w:rsidRPr="006F3999">
        <w:rPr>
          <w:rFonts w:ascii="Arial" w:hAnsi="Arial" w:cs="Arial"/>
          <w:b/>
          <w:bCs/>
          <w:sz w:val="20"/>
          <w:szCs w:val="20"/>
          <w:lang w:val="es-CO"/>
        </w:rPr>
        <w:t xml:space="preserve"> VARIACIÓN PORCENTUAL AÑO A AÑO</w:t>
      </w:r>
    </w:p>
    <w:p w14:paraId="0096CE13" w14:textId="3A3F197F" w:rsidR="002D12D3" w:rsidRDefault="002D12D3" w:rsidP="007417D8">
      <w:pPr>
        <w:autoSpaceDE w:val="0"/>
        <w:autoSpaceDN w:val="0"/>
        <w:adjustRightInd w:val="0"/>
        <w:jc w:val="both"/>
        <w:rPr>
          <w:rFonts w:ascii="Arial" w:hAnsi="Arial" w:cs="Arial"/>
          <w:b/>
          <w:bCs/>
          <w:sz w:val="20"/>
          <w:szCs w:val="20"/>
          <w:lang w:val="es-CO"/>
        </w:rPr>
      </w:pPr>
    </w:p>
    <w:p w14:paraId="21C1F5DB" w14:textId="29534BFF" w:rsidR="00896F67" w:rsidRDefault="00896F67" w:rsidP="00896F67">
      <w:pPr>
        <w:autoSpaceDE w:val="0"/>
        <w:autoSpaceDN w:val="0"/>
        <w:adjustRightInd w:val="0"/>
        <w:ind w:left="709"/>
        <w:jc w:val="both"/>
        <w:rPr>
          <w:rFonts w:ascii="Arial" w:hAnsi="Arial" w:cs="Arial"/>
          <w:bCs/>
          <w:sz w:val="20"/>
          <w:szCs w:val="20"/>
          <w:lang w:val="es-CO"/>
        </w:rPr>
      </w:pPr>
      <w:r w:rsidRPr="00896F67">
        <w:rPr>
          <w:rFonts w:ascii="Arial" w:hAnsi="Arial" w:cs="Arial"/>
          <w:bCs/>
          <w:sz w:val="20"/>
          <w:szCs w:val="20"/>
          <w:lang w:val="es-CO"/>
        </w:rPr>
        <w:t>Refleja el incremento o disminución del número de casos de un año con relación al inmediatamente anterior</w:t>
      </w:r>
      <w:r>
        <w:rPr>
          <w:rFonts w:ascii="Arial" w:hAnsi="Arial" w:cs="Arial"/>
          <w:bCs/>
          <w:sz w:val="20"/>
          <w:szCs w:val="20"/>
          <w:lang w:val="es-CO"/>
        </w:rPr>
        <w:t xml:space="preserve">.  </w:t>
      </w:r>
    </w:p>
    <w:p w14:paraId="298D7685" w14:textId="77777777" w:rsidR="00896F67" w:rsidRDefault="00896F67" w:rsidP="00896F67">
      <w:pPr>
        <w:autoSpaceDE w:val="0"/>
        <w:autoSpaceDN w:val="0"/>
        <w:adjustRightInd w:val="0"/>
        <w:ind w:left="709"/>
        <w:jc w:val="both"/>
        <w:rPr>
          <w:rFonts w:ascii="Arial" w:hAnsi="Arial" w:cs="Arial"/>
          <w:b/>
          <w:bCs/>
          <w:sz w:val="20"/>
          <w:szCs w:val="20"/>
          <w:lang w:val="es-CO"/>
        </w:rPr>
      </w:pPr>
    </w:p>
    <w:p w14:paraId="0C9A9309" w14:textId="6062DEFD" w:rsidR="00896F67" w:rsidRDefault="00896F67" w:rsidP="00896F67">
      <w:pPr>
        <w:autoSpaceDE w:val="0"/>
        <w:autoSpaceDN w:val="0"/>
        <w:adjustRightInd w:val="0"/>
        <w:ind w:left="709"/>
        <w:jc w:val="both"/>
        <w:rPr>
          <w:rFonts w:ascii="Arial" w:hAnsi="Arial" w:cs="Arial"/>
          <w:b/>
          <w:bCs/>
          <w:sz w:val="20"/>
          <w:szCs w:val="20"/>
          <w:lang w:val="es-CO"/>
        </w:rPr>
      </w:pPr>
      <w:r>
        <w:rPr>
          <w:rFonts w:ascii="Arial" w:hAnsi="Arial" w:cs="Arial"/>
          <w:b/>
          <w:bCs/>
          <w:sz w:val="20"/>
          <w:szCs w:val="20"/>
          <w:lang w:val="es-CO"/>
        </w:rPr>
        <w:t>¿CÓMO SE EVALÚA?</w:t>
      </w:r>
    </w:p>
    <w:p w14:paraId="392C12D0" w14:textId="77777777" w:rsidR="00896F67" w:rsidRDefault="00896F67" w:rsidP="00896F67">
      <w:pPr>
        <w:autoSpaceDE w:val="0"/>
        <w:autoSpaceDN w:val="0"/>
        <w:adjustRightInd w:val="0"/>
        <w:ind w:left="709"/>
        <w:jc w:val="both"/>
        <w:rPr>
          <w:rFonts w:ascii="Arial" w:hAnsi="Arial" w:cs="Arial"/>
          <w:b/>
          <w:bCs/>
          <w:sz w:val="20"/>
          <w:szCs w:val="20"/>
          <w:lang w:val="es-CO"/>
        </w:rPr>
      </w:pPr>
    </w:p>
    <w:p w14:paraId="65AAE40D" w14:textId="2D4ECE30" w:rsidR="007417D8" w:rsidRPr="00A06144" w:rsidRDefault="00896F67" w:rsidP="00A06144">
      <w:pPr>
        <w:autoSpaceDE w:val="0"/>
        <w:autoSpaceDN w:val="0"/>
        <w:adjustRightInd w:val="0"/>
        <w:ind w:left="709"/>
        <w:jc w:val="both"/>
        <w:rPr>
          <w:rFonts w:ascii="Arial" w:hAnsi="Arial" w:cs="Arial"/>
          <w:bCs/>
          <w:sz w:val="20"/>
          <w:szCs w:val="20"/>
          <w:lang w:val="es-CO"/>
        </w:rPr>
      </w:pPr>
      <w:r w:rsidRPr="00896F67">
        <w:rPr>
          <w:rFonts w:ascii="Arial" w:hAnsi="Arial" w:cs="Arial"/>
          <w:bCs/>
          <w:sz w:val="20"/>
          <w:szCs w:val="20"/>
          <w:lang w:val="es-CO"/>
        </w:rPr>
        <w:t>Si presentó incremento en el último año, la unidad deberá preocuparse por disminuir el número de casos para el siguiente año.</w:t>
      </w:r>
    </w:p>
    <w:p w14:paraId="73AE4601" w14:textId="77777777" w:rsidR="00371EAD" w:rsidRDefault="00371EAD" w:rsidP="00371EAD">
      <w:pPr>
        <w:autoSpaceDE w:val="0"/>
        <w:autoSpaceDN w:val="0"/>
        <w:adjustRightInd w:val="0"/>
        <w:jc w:val="both"/>
        <w:rPr>
          <w:rFonts w:ascii="Arial" w:hAnsi="Arial" w:cs="Arial"/>
          <w:bCs/>
          <w:sz w:val="20"/>
          <w:szCs w:val="20"/>
          <w:lang w:val="es-CO"/>
        </w:rPr>
      </w:pPr>
    </w:p>
    <w:p w14:paraId="3B9026EB" w14:textId="315928F9" w:rsidR="00896F67" w:rsidRPr="006F3999" w:rsidRDefault="00896F67" w:rsidP="006F3999">
      <w:pPr>
        <w:pStyle w:val="Prrafodelista"/>
        <w:numPr>
          <w:ilvl w:val="0"/>
          <w:numId w:val="40"/>
        </w:numPr>
        <w:autoSpaceDE w:val="0"/>
        <w:autoSpaceDN w:val="0"/>
        <w:adjustRightInd w:val="0"/>
        <w:jc w:val="both"/>
        <w:rPr>
          <w:rFonts w:ascii="Arial" w:hAnsi="Arial" w:cs="Arial"/>
          <w:b/>
          <w:bCs/>
          <w:sz w:val="20"/>
          <w:szCs w:val="20"/>
          <w:lang w:val="es-CO"/>
        </w:rPr>
      </w:pPr>
      <w:r w:rsidRPr="006F3999">
        <w:rPr>
          <w:rFonts w:ascii="Arial" w:hAnsi="Arial" w:cs="Arial"/>
          <w:b/>
          <w:bCs/>
          <w:sz w:val="20"/>
          <w:szCs w:val="20"/>
          <w:lang w:val="es-CO"/>
        </w:rPr>
        <w:t>CRITERIO 2</w:t>
      </w:r>
      <w:r w:rsidR="00371EAD" w:rsidRPr="006F3999">
        <w:rPr>
          <w:rFonts w:ascii="Arial" w:hAnsi="Arial" w:cs="Arial"/>
          <w:b/>
          <w:bCs/>
          <w:sz w:val="20"/>
          <w:szCs w:val="20"/>
          <w:lang w:val="es-CO"/>
        </w:rPr>
        <w:t>:</w:t>
      </w:r>
      <w:r w:rsidRPr="006F3999">
        <w:rPr>
          <w:rFonts w:ascii="Arial" w:hAnsi="Arial" w:cs="Arial"/>
          <w:b/>
          <w:bCs/>
          <w:sz w:val="20"/>
          <w:szCs w:val="20"/>
          <w:lang w:val="es-CO"/>
        </w:rPr>
        <w:t xml:space="preserve"> TASA</w:t>
      </w:r>
    </w:p>
    <w:p w14:paraId="2431D506" w14:textId="77777777" w:rsidR="00896F67" w:rsidRDefault="00896F67" w:rsidP="00896F67">
      <w:pPr>
        <w:autoSpaceDE w:val="0"/>
        <w:autoSpaceDN w:val="0"/>
        <w:adjustRightInd w:val="0"/>
        <w:jc w:val="both"/>
        <w:rPr>
          <w:rFonts w:ascii="Arial" w:hAnsi="Arial" w:cs="Arial"/>
          <w:b/>
          <w:bCs/>
          <w:sz w:val="20"/>
          <w:szCs w:val="20"/>
          <w:lang w:val="es-CO"/>
        </w:rPr>
      </w:pPr>
    </w:p>
    <w:p w14:paraId="14A96B25" w14:textId="25CC680B" w:rsidR="00896F67" w:rsidRDefault="00896F67" w:rsidP="00896F67">
      <w:pPr>
        <w:autoSpaceDE w:val="0"/>
        <w:autoSpaceDN w:val="0"/>
        <w:adjustRightInd w:val="0"/>
        <w:ind w:left="709"/>
        <w:jc w:val="both"/>
        <w:rPr>
          <w:rFonts w:ascii="Arial" w:hAnsi="Arial" w:cs="Arial"/>
          <w:b/>
          <w:bCs/>
          <w:sz w:val="20"/>
          <w:szCs w:val="20"/>
          <w:lang w:val="es-CO"/>
        </w:rPr>
      </w:pPr>
      <w:r w:rsidRPr="00896F67">
        <w:rPr>
          <w:rFonts w:ascii="Arial" w:hAnsi="Arial" w:cs="Arial"/>
          <w:bCs/>
          <w:sz w:val="20"/>
          <w:szCs w:val="20"/>
          <w:lang w:val="es-CO"/>
        </w:rPr>
        <w:t>Se realiza un comparativo con relación a la tasa nacional.</w:t>
      </w:r>
    </w:p>
    <w:p w14:paraId="42802C14" w14:textId="77777777" w:rsidR="00896F67" w:rsidRDefault="00896F67" w:rsidP="00896F67">
      <w:pPr>
        <w:autoSpaceDE w:val="0"/>
        <w:autoSpaceDN w:val="0"/>
        <w:adjustRightInd w:val="0"/>
        <w:ind w:left="709"/>
        <w:jc w:val="both"/>
        <w:rPr>
          <w:rFonts w:ascii="Arial" w:hAnsi="Arial" w:cs="Arial"/>
          <w:b/>
          <w:bCs/>
          <w:sz w:val="20"/>
          <w:szCs w:val="20"/>
          <w:lang w:val="es-CO"/>
        </w:rPr>
      </w:pPr>
    </w:p>
    <w:p w14:paraId="75D3B6B8" w14:textId="23685480" w:rsidR="00896F67" w:rsidRDefault="00896F67" w:rsidP="00896F67">
      <w:pPr>
        <w:autoSpaceDE w:val="0"/>
        <w:autoSpaceDN w:val="0"/>
        <w:adjustRightInd w:val="0"/>
        <w:ind w:left="709"/>
        <w:jc w:val="both"/>
        <w:rPr>
          <w:rFonts w:ascii="Arial" w:hAnsi="Arial" w:cs="Arial"/>
          <w:b/>
          <w:bCs/>
          <w:sz w:val="20"/>
          <w:szCs w:val="20"/>
          <w:lang w:val="es-CO"/>
        </w:rPr>
      </w:pPr>
      <w:r>
        <w:rPr>
          <w:rFonts w:ascii="Arial" w:hAnsi="Arial" w:cs="Arial"/>
          <w:b/>
          <w:bCs/>
          <w:sz w:val="20"/>
          <w:szCs w:val="20"/>
          <w:lang w:val="es-CO"/>
        </w:rPr>
        <w:t>¿CÓMO SE EVALÚA?</w:t>
      </w:r>
    </w:p>
    <w:p w14:paraId="747E7782" w14:textId="77777777" w:rsidR="00896F67" w:rsidRDefault="00896F67" w:rsidP="00896F67">
      <w:pPr>
        <w:autoSpaceDE w:val="0"/>
        <w:autoSpaceDN w:val="0"/>
        <w:adjustRightInd w:val="0"/>
        <w:ind w:left="709"/>
        <w:jc w:val="both"/>
        <w:rPr>
          <w:rFonts w:ascii="Arial" w:hAnsi="Arial" w:cs="Arial"/>
          <w:b/>
          <w:bCs/>
          <w:sz w:val="20"/>
          <w:szCs w:val="20"/>
          <w:lang w:val="es-CO"/>
        </w:rPr>
      </w:pPr>
    </w:p>
    <w:p w14:paraId="4E07C9B3" w14:textId="3FBB5DE6" w:rsidR="00896F67" w:rsidRDefault="00896F67" w:rsidP="00896F67">
      <w:pPr>
        <w:autoSpaceDE w:val="0"/>
        <w:autoSpaceDN w:val="0"/>
        <w:adjustRightInd w:val="0"/>
        <w:ind w:left="709"/>
        <w:jc w:val="both"/>
        <w:rPr>
          <w:rFonts w:ascii="Arial" w:hAnsi="Arial" w:cs="Arial"/>
          <w:b/>
          <w:bCs/>
          <w:sz w:val="20"/>
          <w:szCs w:val="20"/>
          <w:lang w:val="es-CO"/>
        </w:rPr>
      </w:pPr>
      <w:r w:rsidRPr="00896F67">
        <w:rPr>
          <w:rFonts w:ascii="Arial" w:hAnsi="Arial" w:cs="Arial"/>
          <w:bCs/>
          <w:sz w:val="20"/>
          <w:szCs w:val="20"/>
          <w:lang w:val="es-CO"/>
        </w:rPr>
        <w:t>Si la tasa de la unidad es superior a la tasa nacional, la unidad deberá preocuparse por disminuir el número de casos para el siguiente año.</w:t>
      </w:r>
    </w:p>
    <w:p w14:paraId="402DECE2" w14:textId="77777777" w:rsidR="00896F67" w:rsidRDefault="00896F67" w:rsidP="00896F67">
      <w:pPr>
        <w:autoSpaceDE w:val="0"/>
        <w:autoSpaceDN w:val="0"/>
        <w:adjustRightInd w:val="0"/>
        <w:jc w:val="both"/>
        <w:rPr>
          <w:rFonts w:ascii="Arial" w:hAnsi="Arial" w:cs="Arial"/>
          <w:bCs/>
          <w:sz w:val="20"/>
          <w:szCs w:val="20"/>
          <w:lang w:val="es-CO"/>
        </w:rPr>
      </w:pPr>
    </w:p>
    <w:p w14:paraId="3CE5669B" w14:textId="29C4F69F" w:rsidR="00896F67" w:rsidRPr="006F3999" w:rsidRDefault="00896F67" w:rsidP="006F3999">
      <w:pPr>
        <w:pStyle w:val="Prrafodelista"/>
        <w:numPr>
          <w:ilvl w:val="0"/>
          <w:numId w:val="40"/>
        </w:numPr>
        <w:autoSpaceDE w:val="0"/>
        <w:autoSpaceDN w:val="0"/>
        <w:adjustRightInd w:val="0"/>
        <w:jc w:val="both"/>
        <w:rPr>
          <w:rFonts w:ascii="Arial" w:hAnsi="Arial" w:cs="Arial"/>
          <w:b/>
          <w:bCs/>
          <w:sz w:val="20"/>
          <w:szCs w:val="20"/>
          <w:lang w:val="es-CO"/>
        </w:rPr>
      </w:pPr>
      <w:r w:rsidRPr="006F3999">
        <w:rPr>
          <w:rFonts w:ascii="Arial" w:hAnsi="Arial" w:cs="Arial"/>
          <w:b/>
          <w:bCs/>
          <w:sz w:val="20"/>
          <w:szCs w:val="20"/>
          <w:lang w:val="es-CO"/>
        </w:rPr>
        <w:t>CRITERIO 3</w:t>
      </w:r>
      <w:r w:rsidR="00371EAD" w:rsidRPr="006F3999">
        <w:rPr>
          <w:rFonts w:ascii="Arial" w:hAnsi="Arial" w:cs="Arial"/>
          <w:b/>
          <w:bCs/>
          <w:sz w:val="20"/>
          <w:szCs w:val="20"/>
          <w:lang w:val="es-CO"/>
        </w:rPr>
        <w:t xml:space="preserve">: </w:t>
      </w:r>
      <w:r w:rsidRPr="006F3999">
        <w:rPr>
          <w:rFonts w:ascii="Arial" w:hAnsi="Arial" w:cs="Arial"/>
          <w:b/>
          <w:bCs/>
          <w:sz w:val="20"/>
          <w:szCs w:val="20"/>
          <w:lang w:val="es-CO"/>
        </w:rPr>
        <w:t>PARTICIPACIÓN</w:t>
      </w:r>
    </w:p>
    <w:p w14:paraId="479E0D3E" w14:textId="77777777" w:rsidR="00896F67" w:rsidRDefault="00896F67" w:rsidP="00896F67">
      <w:pPr>
        <w:autoSpaceDE w:val="0"/>
        <w:autoSpaceDN w:val="0"/>
        <w:adjustRightInd w:val="0"/>
        <w:jc w:val="both"/>
        <w:rPr>
          <w:rFonts w:ascii="Arial" w:hAnsi="Arial" w:cs="Arial"/>
          <w:b/>
          <w:bCs/>
          <w:sz w:val="20"/>
          <w:szCs w:val="20"/>
          <w:lang w:val="es-CO"/>
        </w:rPr>
      </w:pPr>
    </w:p>
    <w:p w14:paraId="59D00337" w14:textId="448452B6" w:rsidR="00896F67" w:rsidRDefault="00896F67" w:rsidP="00896F67">
      <w:pPr>
        <w:autoSpaceDE w:val="0"/>
        <w:autoSpaceDN w:val="0"/>
        <w:adjustRightInd w:val="0"/>
        <w:ind w:left="709"/>
        <w:jc w:val="both"/>
        <w:rPr>
          <w:rFonts w:ascii="Arial" w:hAnsi="Arial" w:cs="Arial"/>
          <w:bCs/>
          <w:sz w:val="20"/>
          <w:szCs w:val="20"/>
          <w:lang w:val="es-CO"/>
        </w:rPr>
      </w:pPr>
      <w:r w:rsidRPr="00896F67">
        <w:rPr>
          <w:rFonts w:ascii="Arial" w:hAnsi="Arial" w:cs="Arial"/>
          <w:bCs/>
          <w:sz w:val="20"/>
          <w:szCs w:val="20"/>
          <w:lang w:val="es-CO"/>
        </w:rPr>
        <w:t>Se realiza el porcentaje participativo de casos por cada unidad sobre el total nacional</w:t>
      </w:r>
      <w:r>
        <w:rPr>
          <w:rFonts w:ascii="Arial" w:hAnsi="Arial" w:cs="Arial"/>
          <w:bCs/>
          <w:sz w:val="20"/>
          <w:szCs w:val="20"/>
          <w:lang w:val="es-CO"/>
        </w:rPr>
        <w:t>.</w:t>
      </w:r>
    </w:p>
    <w:p w14:paraId="16AAA3C4" w14:textId="77777777" w:rsidR="00896F67" w:rsidRDefault="00896F67" w:rsidP="00896F67">
      <w:pPr>
        <w:autoSpaceDE w:val="0"/>
        <w:autoSpaceDN w:val="0"/>
        <w:adjustRightInd w:val="0"/>
        <w:ind w:left="709"/>
        <w:jc w:val="both"/>
        <w:rPr>
          <w:rFonts w:ascii="Arial" w:hAnsi="Arial" w:cs="Arial"/>
          <w:b/>
          <w:bCs/>
          <w:sz w:val="20"/>
          <w:szCs w:val="20"/>
          <w:lang w:val="es-CO"/>
        </w:rPr>
      </w:pPr>
    </w:p>
    <w:p w14:paraId="66A0C1C5" w14:textId="2673D3D4" w:rsidR="00896F67" w:rsidRDefault="00896F67" w:rsidP="00C134EF">
      <w:pPr>
        <w:autoSpaceDE w:val="0"/>
        <w:autoSpaceDN w:val="0"/>
        <w:adjustRightInd w:val="0"/>
        <w:ind w:firstLine="708"/>
        <w:jc w:val="both"/>
        <w:rPr>
          <w:rFonts w:ascii="Arial" w:hAnsi="Arial" w:cs="Arial"/>
          <w:b/>
          <w:bCs/>
          <w:sz w:val="20"/>
          <w:szCs w:val="20"/>
          <w:lang w:val="es-CO"/>
        </w:rPr>
      </w:pPr>
      <w:r>
        <w:rPr>
          <w:rFonts w:ascii="Arial" w:hAnsi="Arial" w:cs="Arial"/>
          <w:b/>
          <w:bCs/>
          <w:sz w:val="20"/>
          <w:szCs w:val="20"/>
          <w:lang w:val="es-CO"/>
        </w:rPr>
        <w:t>¿CÓMO SE EVALÚA?</w:t>
      </w:r>
    </w:p>
    <w:p w14:paraId="0DA24D15" w14:textId="77777777" w:rsidR="00C134EF" w:rsidRDefault="00C134EF" w:rsidP="00C134EF">
      <w:pPr>
        <w:autoSpaceDE w:val="0"/>
        <w:autoSpaceDN w:val="0"/>
        <w:adjustRightInd w:val="0"/>
        <w:jc w:val="both"/>
        <w:rPr>
          <w:rFonts w:ascii="Arial" w:hAnsi="Arial" w:cs="Arial"/>
          <w:b/>
          <w:bCs/>
          <w:sz w:val="20"/>
          <w:szCs w:val="20"/>
          <w:lang w:val="es-CO"/>
        </w:rPr>
      </w:pPr>
    </w:p>
    <w:p w14:paraId="615D3EFA" w14:textId="27602F41" w:rsidR="00896F67" w:rsidRDefault="00896F67" w:rsidP="00A06144">
      <w:pPr>
        <w:autoSpaceDE w:val="0"/>
        <w:autoSpaceDN w:val="0"/>
        <w:adjustRightInd w:val="0"/>
        <w:ind w:left="709"/>
        <w:jc w:val="both"/>
        <w:rPr>
          <w:rFonts w:ascii="Arial" w:hAnsi="Arial" w:cs="Arial"/>
          <w:b/>
          <w:bCs/>
          <w:sz w:val="20"/>
          <w:szCs w:val="20"/>
          <w:lang w:val="es-CO"/>
        </w:rPr>
      </w:pPr>
      <w:r w:rsidRPr="00896F67">
        <w:rPr>
          <w:rFonts w:ascii="Arial" w:hAnsi="Arial" w:cs="Arial"/>
          <w:bCs/>
          <w:sz w:val="20"/>
          <w:szCs w:val="20"/>
          <w:lang w:val="es-CO"/>
        </w:rPr>
        <w:t>Si la participación de la unidad es mayor al promedio nacional de participación, la unidad deberá preocuparse por disminuir el número de casos para el siguiente año.</w:t>
      </w:r>
    </w:p>
    <w:p w14:paraId="46D32567" w14:textId="77777777" w:rsidR="00A06144" w:rsidRDefault="00A06144" w:rsidP="007417D8">
      <w:pPr>
        <w:autoSpaceDE w:val="0"/>
        <w:autoSpaceDN w:val="0"/>
        <w:adjustRightInd w:val="0"/>
        <w:jc w:val="both"/>
        <w:rPr>
          <w:rFonts w:ascii="Arial" w:hAnsi="Arial" w:cs="Arial"/>
          <w:b/>
          <w:bCs/>
          <w:sz w:val="20"/>
          <w:szCs w:val="20"/>
          <w:lang w:val="es-CO"/>
        </w:rPr>
      </w:pPr>
    </w:p>
    <w:p w14:paraId="1A593F76" w14:textId="31A4B603" w:rsidR="00371EAD" w:rsidRDefault="00371EAD" w:rsidP="00371EAD">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A partir de estos tres (03) criterios, el modelo establece las siguientes condiciones matemáticas para fijar la meta:</w:t>
      </w:r>
    </w:p>
    <w:p w14:paraId="61AE8C15" w14:textId="0040E776" w:rsidR="00096943" w:rsidRDefault="00096943" w:rsidP="00096943">
      <w:pPr>
        <w:autoSpaceDE w:val="0"/>
        <w:autoSpaceDN w:val="0"/>
        <w:adjustRightInd w:val="0"/>
        <w:jc w:val="both"/>
        <w:rPr>
          <w:rFonts w:ascii="Arial" w:hAnsi="Arial" w:cs="Arial"/>
          <w:bCs/>
          <w:sz w:val="20"/>
          <w:szCs w:val="20"/>
          <w:lang w:val="es-CO"/>
        </w:rPr>
      </w:pPr>
    </w:p>
    <w:tbl>
      <w:tblPr>
        <w:tblStyle w:val="Tablaconcuadrcula"/>
        <w:tblW w:w="0" w:type="auto"/>
        <w:tblLook w:val="04A0" w:firstRow="1" w:lastRow="0" w:firstColumn="1" w:lastColumn="0" w:noHBand="0" w:noVBand="1"/>
      </w:tblPr>
      <w:tblGrid>
        <w:gridCol w:w="3964"/>
        <w:gridCol w:w="3686"/>
        <w:gridCol w:w="2312"/>
      </w:tblGrid>
      <w:tr w:rsidR="00096943" w14:paraId="57C48D23" w14:textId="77777777" w:rsidTr="00BE75AE">
        <w:tc>
          <w:tcPr>
            <w:tcW w:w="3964" w:type="dxa"/>
            <w:vAlign w:val="center"/>
          </w:tcPr>
          <w:p w14:paraId="27E87F6C" w14:textId="6036FE2D" w:rsidR="00096943" w:rsidRPr="00096943" w:rsidRDefault="00096943" w:rsidP="00096943">
            <w:pPr>
              <w:autoSpaceDE w:val="0"/>
              <w:autoSpaceDN w:val="0"/>
              <w:adjustRightInd w:val="0"/>
              <w:jc w:val="center"/>
              <w:rPr>
                <w:rFonts w:ascii="Arial" w:hAnsi="Arial" w:cs="Arial"/>
                <w:b/>
                <w:bCs/>
                <w:sz w:val="20"/>
                <w:szCs w:val="20"/>
                <w:lang w:val="es-CO"/>
              </w:rPr>
            </w:pPr>
            <w:r>
              <w:rPr>
                <w:rFonts w:ascii="Arial" w:hAnsi="Arial" w:cs="Arial"/>
                <w:b/>
                <w:bCs/>
                <w:sz w:val="20"/>
                <w:szCs w:val="20"/>
                <w:lang w:val="es-CO"/>
              </w:rPr>
              <w:t>CONDICIÓN</w:t>
            </w:r>
          </w:p>
        </w:tc>
        <w:tc>
          <w:tcPr>
            <w:tcW w:w="3686" w:type="dxa"/>
            <w:vAlign w:val="center"/>
          </w:tcPr>
          <w:p w14:paraId="1D6D106D" w14:textId="5BFF2AA2" w:rsidR="00096943" w:rsidRPr="00096943" w:rsidRDefault="00096943" w:rsidP="00096943">
            <w:pPr>
              <w:autoSpaceDE w:val="0"/>
              <w:autoSpaceDN w:val="0"/>
              <w:adjustRightInd w:val="0"/>
              <w:jc w:val="center"/>
              <w:rPr>
                <w:rFonts w:ascii="Arial" w:hAnsi="Arial" w:cs="Arial"/>
                <w:b/>
                <w:bCs/>
                <w:sz w:val="20"/>
                <w:szCs w:val="20"/>
                <w:lang w:val="es-CO"/>
              </w:rPr>
            </w:pPr>
            <w:r>
              <w:rPr>
                <w:rFonts w:ascii="Arial" w:hAnsi="Arial" w:cs="Arial"/>
                <w:b/>
                <w:bCs/>
                <w:sz w:val="20"/>
                <w:szCs w:val="20"/>
                <w:lang w:val="es-CO"/>
              </w:rPr>
              <w:t>META</w:t>
            </w:r>
          </w:p>
        </w:tc>
        <w:tc>
          <w:tcPr>
            <w:tcW w:w="2312" w:type="dxa"/>
            <w:vAlign w:val="center"/>
          </w:tcPr>
          <w:p w14:paraId="7C1BF64B" w14:textId="0F71DAB5" w:rsidR="00096943" w:rsidRPr="00096943" w:rsidRDefault="00BE75AE" w:rsidP="00096943">
            <w:pPr>
              <w:autoSpaceDE w:val="0"/>
              <w:autoSpaceDN w:val="0"/>
              <w:adjustRightInd w:val="0"/>
              <w:jc w:val="center"/>
              <w:rPr>
                <w:rFonts w:ascii="Arial" w:hAnsi="Arial" w:cs="Arial"/>
                <w:b/>
                <w:bCs/>
                <w:sz w:val="20"/>
                <w:szCs w:val="20"/>
                <w:lang w:val="es-CO"/>
              </w:rPr>
            </w:pPr>
            <w:r>
              <w:rPr>
                <w:rFonts w:ascii="Arial" w:hAnsi="Arial" w:cs="Arial"/>
                <w:b/>
                <w:bCs/>
                <w:sz w:val="20"/>
                <w:szCs w:val="20"/>
                <w:lang w:val="es-CO"/>
              </w:rPr>
              <w:t xml:space="preserve">% </w:t>
            </w:r>
            <w:r w:rsidR="00096943">
              <w:rPr>
                <w:rFonts w:ascii="Arial" w:hAnsi="Arial" w:cs="Arial"/>
                <w:b/>
                <w:bCs/>
                <w:sz w:val="20"/>
                <w:szCs w:val="20"/>
                <w:lang w:val="es-CO"/>
              </w:rPr>
              <w:t>REDUCCIÓN META</w:t>
            </w:r>
          </w:p>
        </w:tc>
      </w:tr>
      <w:tr w:rsidR="00096943" w14:paraId="6041CD1B" w14:textId="77777777" w:rsidTr="00BE75AE">
        <w:tc>
          <w:tcPr>
            <w:tcW w:w="3964" w:type="dxa"/>
            <w:vAlign w:val="center"/>
          </w:tcPr>
          <w:p w14:paraId="2A675527" w14:textId="6DE4106B" w:rsidR="00096943" w:rsidRPr="00096943" w:rsidRDefault="00BE75AE" w:rsidP="00096943">
            <w:pPr>
              <w:autoSpaceDE w:val="0"/>
              <w:autoSpaceDN w:val="0"/>
              <w:adjustRightInd w:val="0"/>
              <w:jc w:val="both"/>
              <w:rPr>
                <w:rFonts w:ascii="Arial" w:hAnsi="Arial" w:cs="Arial"/>
                <w:bCs/>
                <w:sz w:val="20"/>
                <w:szCs w:val="20"/>
                <w:lang w:val="es-CO"/>
              </w:rPr>
            </w:pPr>
            <w:r w:rsidRPr="00096943">
              <w:rPr>
                <w:rFonts w:ascii="Arial" w:hAnsi="Arial" w:cs="Arial"/>
                <w:bCs/>
                <w:sz w:val="20"/>
                <w:szCs w:val="20"/>
              </w:rPr>
              <w:t xml:space="preserve">Si la unidad evaluada </w:t>
            </w:r>
            <w:r w:rsidR="00031BE9">
              <w:rPr>
                <w:rFonts w:ascii="Arial" w:hAnsi="Arial" w:cs="Arial"/>
                <w:bCs/>
                <w:sz w:val="20"/>
                <w:szCs w:val="20"/>
              </w:rPr>
              <w:t>no pierde alguno de</w:t>
            </w:r>
            <w:r w:rsidRPr="00096943">
              <w:rPr>
                <w:rFonts w:ascii="Arial" w:hAnsi="Arial" w:cs="Arial"/>
                <w:bCs/>
                <w:sz w:val="20"/>
                <w:szCs w:val="20"/>
              </w:rPr>
              <w:t xml:space="preserve"> los </w:t>
            </w:r>
            <w:r w:rsidRPr="00BE75AE">
              <w:rPr>
                <w:rFonts w:ascii="Arial" w:hAnsi="Arial" w:cs="Arial"/>
                <w:b/>
                <w:bCs/>
                <w:sz w:val="22"/>
                <w:szCs w:val="20"/>
              </w:rPr>
              <w:t>tres</w:t>
            </w:r>
            <w:r>
              <w:rPr>
                <w:rFonts w:ascii="Arial" w:hAnsi="Arial" w:cs="Arial"/>
                <w:b/>
                <w:bCs/>
                <w:sz w:val="22"/>
                <w:szCs w:val="20"/>
              </w:rPr>
              <w:t xml:space="preserve"> (03)</w:t>
            </w:r>
            <w:r w:rsidRPr="00BE75AE">
              <w:rPr>
                <w:rFonts w:ascii="Arial" w:hAnsi="Arial" w:cs="Arial"/>
                <w:b/>
                <w:bCs/>
                <w:sz w:val="22"/>
                <w:szCs w:val="20"/>
              </w:rPr>
              <w:t xml:space="preserve"> criterios</w:t>
            </w:r>
          </w:p>
        </w:tc>
        <w:tc>
          <w:tcPr>
            <w:tcW w:w="3686" w:type="dxa"/>
            <w:vAlign w:val="center"/>
          </w:tcPr>
          <w:p w14:paraId="593A800D" w14:textId="6931B879" w:rsidR="00096943" w:rsidRPr="00BE75AE" w:rsidRDefault="00BE75AE" w:rsidP="00BE75AE">
            <w:pPr>
              <w:autoSpaceDE w:val="0"/>
              <w:autoSpaceDN w:val="0"/>
              <w:adjustRightInd w:val="0"/>
              <w:jc w:val="both"/>
              <w:rPr>
                <w:rFonts w:ascii="Arial" w:hAnsi="Arial" w:cs="Arial"/>
                <w:bCs/>
                <w:sz w:val="20"/>
                <w:szCs w:val="20"/>
                <w:lang w:val="es-CO"/>
              </w:rPr>
            </w:pPr>
            <w:r w:rsidRPr="00BE75AE">
              <w:rPr>
                <w:rFonts w:ascii="Arial" w:hAnsi="Arial" w:cs="Arial"/>
                <w:bCs/>
                <w:sz w:val="20"/>
                <w:szCs w:val="20"/>
              </w:rPr>
              <w:t>La unidad debe</w:t>
            </w:r>
            <w:r>
              <w:rPr>
                <w:rFonts w:ascii="Arial" w:hAnsi="Arial" w:cs="Arial"/>
                <w:bCs/>
                <w:sz w:val="20"/>
                <w:szCs w:val="20"/>
              </w:rPr>
              <w:t>rá</w:t>
            </w:r>
            <w:r w:rsidRPr="00BE75AE">
              <w:rPr>
                <w:rFonts w:ascii="Arial" w:hAnsi="Arial" w:cs="Arial"/>
                <w:bCs/>
                <w:sz w:val="20"/>
                <w:szCs w:val="20"/>
              </w:rPr>
              <w:t xml:space="preserve"> esforzarse </w:t>
            </w:r>
            <w:r>
              <w:rPr>
                <w:rFonts w:ascii="Arial" w:hAnsi="Arial" w:cs="Arial"/>
                <w:bCs/>
                <w:sz w:val="20"/>
                <w:szCs w:val="20"/>
              </w:rPr>
              <w:t xml:space="preserve">mínimamente </w:t>
            </w:r>
            <w:r w:rsidRPr="00BE75AE">
              <w:rPr>
                <w:rFonts w:ascii="Arial" w:hAnsi="Arial" w:cs="Arial"/>
                <w:bCs/>
                <w:sz w:val="20"/>
                <w:szCs w:val="20"/>
              </w:rPr>
              <w:t>por mantener el número de casos para el siguiente año</w:t>
            </w:r>
          </w:p>
        </w:tc>
        <w:tc>
          <w:tcPr>
            <w:tcW w:w="2312" w:type="dxa"/>
            <w:vAlign w:val="center"/>
          </w:tcPr>
          <w:p w14:paraId="344F461E" w14:textId="10E45979" w:rsidR="00096943" w:rsidRPr="00C30B26" w:rsidRDefault="00BE75AE" w:rsidP="00096943">
            <w:pPr>
              <w:autoSpaceDE w:val="0"/>
              <w:autoSpaceDN w:val="0"/>
              <w:adjustRightInd w:val="0"/>
              <w:jc w:val="center"/>
              <w:rPr>
                <w:rFonts w:ascii="Arial" w:hAnsi="Arial" w:cs="Arial"/>
                <w:bCs/>
                <w:i/>
                <w:sz w:val="20"/>
                <w:szCs w:val="20"/>
                <w:lang w:val="es-CO"/>
              </w:rPr>
            </w:pPr>
            <w:r w:rsidRPr="00C30B26">
              <w:rPr>
                <w:rFonts w:ascii="Arial" w:hAnsi="Arial" w:cs="Arial"/>
                <w:bCs/>
                <w:i/>
                <w:sz w:val="20"/>
                <w:szCs w:val="20"/>
                <w:lang w:val="es-CO"/>
              </w:rPr>
              <w:t>0</w:t>
            </w:r>
          </w:p>
        </w:tc>
      </w:tr>
      <w:tr w:rsidR="00096943" w14:paraId="4E851C5D" w14:textId="77777777" w:rsidTr="00BE75AE">
        <w:tc>
          <w:tcPr>
            <w:tcW w:w="3964" w:type="dxa"/>
            <w:vAlign w:val="center"/>
          </w:tcPr>
          <w:p w14:paraId="57666757" w14:textId="24BAFD55" w:rsidR="00096943" w:rsidRPr="00BE75AE" w:rsidRDefault="00BE75AE" w:rsidP="00BE75AE">
            <w:pPr>
              <w:autoSpaceDE w:val="0"/>
              <w:autoSpaceDN w:val="0"/>
              <w:adjustRightInd w:val="0"/>
              <w:jc w:val="both"/>
              <w:rPr>
                <w:rFonts w:ascii="Arial" w:hAnsi="Arial" w:cs="Arial"/>
                <w:bCs/>
                <w:sz w:val="20"/>
                <w:szCs w:val="20"/>
                <w:lang w:val="es-CO"/>
              </w:rPr>
            </w:pPr>
            <w:r w:rsidRPr="00BE75AE">
              <w:rPr>
                <w:rFonts w:ascii="Arial" w:hAnsi="Arial" w:cs="Arial"/>
                <w:bCs/>
                <w:sz w:val="20"/>
                <w:szCs w:val="20"/>
              </w:rPr>
              <w:t>Si la unidad</w:t>
            </w:r>
            <w:r>
              <w:rPr>
                <w:rFonts w:ascii="Arial" w:hAnsi="Arial" w:cs="Arial"/>
                <w:bCs/>
                <w:sz w:val="20"/>
                <w:szCs w:val="20"/>
              </w:rPr>
              <w:t xml:space="preserve"> evaluada</w:t>
            </w:r>
            <w:r w:rsidRPr="00BE75AE">
              <w:rPr>
                <w:rFonts w:ascii="Arial" w:hAnsi="Arial" w:cs="Arial"/>
                <w:bCs/>
                <w:sz w:val="20"/>
                <w:szCs w:val="20"/>
              </w:rPr>
              <w:t xml:space="preserve"> p</w:t>
            </w:r>
            <w:r>
              <w:rPr>
                <w:rFonts w:ascii="Arial" w:hAnsi="Arial" w:cs="Arial"/>
                <w:bCs/>
                <w:sz w:val="20"/>
                <w:szCs w:val="20"/>
              </w:rPr>
              <w:t>erdió</w:t>
            </w:r>
            <w:r w:rsidRPr="00BE75AE">
              <w:rPr>
                <w:rFonts w:ascii="Arial" w:hAnsi="Arial" w:cs="Arial"/>
                <w:bCs/>
                <w:sz w:val="20"/>
                <w:szCs w:val="20"/>
              </w:rPr>
              <w:t xml:space="preserve"> </w:t>
            </w:r>
            <w:r w:rsidRPr="00BE75AE">
              <w:rPr>
                <w:rFonts w:ascii="Arial" w:hAnsi="Arial" w:cs="Arial"/>
                <w:b/>
                <w:bCs/>
                <w:sz w:val="22"/>
                <w:szCs w:val="20"/>
              </w:rPr>
              <w:t>un (01) criterio</w:t>
            </w:r>
          </w:p>
        </w:tc>
        <w:tc>
          <w:tcPr>
            <w:tcW w:w="3686" w:type="dxa"/>
            <w:vAlign w:val="center"/>
          </w:tcPr>
          <w:p w14:paraId="0E9748FA" w14:textId="1CCE7FB7" w:rsidR="00096943" w:rsidRDefault="00BE75AE" w:rsidP="00BE75AE">
            <w:pPr>
              <w:autoSpaceDE w:val="0"/>
              <w:autoSpaceDN w:val="0"/>
              <w:adjustRightInd w:val="0"/>
              <w:jc w:val="both"/>
              <w:rPr>
                <w:rFonts w:ascii="Arial" w:hAnsi="Arial" w:cs="Arial"/>
                <w:bCs/>
                <w:sz w:val="20"/>
                <w:szCs w:val="20"/>
                <w:lang w:val="es-CO"/>
              </w:rPr>
            </w:pPr>
            <w:r w:rsidRPr="00BE75AE">
              <w:rPr>
                <w:rFonts w:ascii="Arial" w:hAnsi="Arial" w:cs="Arial"/>
                <w:bCs/>
                <w:sz w:val="20"/>
                <w:szCs w:val="20"/>
              </w:rPr>
              <w:t>La unidad debe</w:t>
            </w:r>
            <w:r>
              <w:rPr>
                <w:rFonts w:ascii="Arial" w:hAnsi="Arial" w:cs="Arial"/>
                <w:bCs/>
                <w:sz w:val="20"/>
                <w:szCs w:val="20"/>
              </w:rPr>
              <w:t>rá</w:t>
            </w:r>
            <w:r w:rsidRPr="00BE75AE">
              <w:rPr>
                <w:rFonts w:ascii="Arial" w:hAnsi="Arial" w:cs="Arial"/>
                <w:bCs/>
                <w:sz w:val="20"/>
                <w:szCs w:val="20"/>
              </w:rPr>
              <w:t xml:space="preserve"> esforzarse </w:t>
            </w:r>
            <w:r w:rsidR="009D426B">
              <w:rPr>
                <w:rFonts w:ascii="Arial" w:hAnsi="Arial" w:cs="Arial"/>
                <w:bCs/>
                <w:sz w:val="20"/>
                <w:szCs w:val="20"/>
              </w:rPr>
              <w:t>en reducir</w:t>
            </w:r>
            <w:r w:rsidRPr="00BE75AE">
              <w:rPr>
                <w:rFonts w:ascii="Arial" w:hAnsi="Arial" w:cs="Arial"/>
                <w:bCs/>
                <w:sz w:val="20"/>
                <w:szCs w:val="20"/>
              </w:rPr>
              <w:t xml:space="preserve"> el número de casos para el siguiente año</w:t>
            </w:r>
            <w:r w:rsidR="009D426B">
              <w:rPr>
                <w:rFonts w:ascii="Arial" w:hAnsi="Arial" w:cs="Arial"/>
                <w:bCs/>
                <w:sz w:val="20"/>
                <w:szCs w:val="20"/>
              </w:rPr>
              <w:t xml:space="preserve"> en</w:t>
            </w:r>
          </w:p>
        </w:tc>
        <w:tc>
          <w:tcPr>
            <w:tcW w:w="2312" w:type="dxa"/>
            <w:vAlign w:val="center"/>
          </w:tcPr>
          <w:p w14:paraId="5CD76686" w14:textId="634A0583" w:rsidR="00096943" w:rsidRPr="00BE75AE" w:rsidRDefault="00334EC7" w:rsidP="00096943">
            <w:pPr>
              <w:autoSpaceDE w:val="0"/>
              <w:autoSpaceDN w:val="0"/>
              <w:adjustRightInd w:val="0"/>
              <w:jc w:val="center"/>
              <w:rPr>
                <w:rFonts w:ascii="Arial" w:hAnsi="Arial" w:cs="Arial"/>
                <w:bCs/>
                <w:i/>
                <w:sz w:val="20"/>
                <w:szCs w:val="20"/>
                <w:lang w:val="es-CO"/>
              </w:rPr>
            </w:pPr>
            <m:oMathPara>
              <m:oMath>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1</m:t>
                    </m:r>
                  </m:sub>
                </m:sSub>
                <m:r>
                  <w:rPr>
                    <w:rFonts w:ascii="Cambria Math" w:hAnsi="Cambria Math" w:cs="Arial"/>
                    <w:sz w:val="20"/>
                    <w:szCs w:val="20"/>
                    <w:lang w:val="es-CO"/>
                  </w:rPr>
                  <m:t>=x</m:t>
                </m:r>
              </m:oMath>
            </m:oMathPara>
          </w:p>
        </w:tc>
      </w:tr>
      <w:tr w:rsidR="009D426B" w14:paraId="08A5861B" w14:textId="77777777" w:rsidTr="00BE75AE">
        <w:tc>
          <w:tcPr>
            <w:tcW w:w="3964" w:type="dxa"/>
            <w:vAlign w:val="center"/>
          </w:tcPr>
          <w:p w14:paraId="639DF506" w14:textId="57830722" w:rsidR="009D426B" w:rsidRPr="00BE75AE" w:rsidRDefault="009D426B" w:rsidP="009D426B">
            <w:pPr>
              <w:autoSpaceDE w:val="0"/>
              <w:autoSpaceDN w:val="0"/>
              <w:adjustRightInd w:val="0"/>
              <w:jc w:val="both"/>
              <w:rPr>
                <w:rFonts w:ascii="Arial" w:hAnsi="Arial" w:cs="Arial"/>
                <w:bCs/>
                <w:sz w:val="20"/>
                <w:szCs w:val="20"/>
                <w:lang w:val="es-CO"/>
              </w:rPr>
            </w:pPr>
            <w:r w:rsidRPr="00BE75AE">
              <w:rPr>
                <w:rFonts w:ascii="Arial" w:hAnsi="Arial" w:cs="Arial"/>
                <w:bCs/>
                <w:sz w:val="20"/>
                <w:szCs w:val="20"/>
              </w:rPr>
              <w:t xml:space="preserve">Si la unidad </w:t>
            </w:r>
            <w:r>
              <w:rPr>
                <w:rFonts w:ascii="Arial" w:hAnsi="Arial" w:cs="Arial"/>
                <w:bCs/>
                <w:sz w:val="20"/>
                <w:szCs w:val="20"/>
              </w:rPr>
              <w:t>evaluada perdió</w:t>
            </w:r>
            <w:r w:rsidRPr="00BE75AE">
              <w:rPr>
                <w:rFonts w:ascii="Arial" w:hAnsi="Arial" w:cs="Arial"/>
                <w:bCs/>
                <w:sz w:val="20"/>
                <w:szCs w:val="20"/>
              </w:rPr>
              <w:t xml:space="preserve"> </w:t>
            </w:r>
            <w:r w:rsidRPr="00BE75AE">
              <w:rPr>
                <w:rFonts w:ascii="Arial" w:hAnsi="Arial" w:cs="Arial"/>
                <w:b/>
                <w:bCs/>
                <w:sz w:val="22"/>
                <w:szCs w:val="20"/>
              </w:rPr>
              <w:t>dos (02) criterios</w:t>
            </w:r>
          </w:p>
        </w:tc>
        <w:tc>
          <w:tcPr>
            <w:tcW w:w="3686" w:type="dxa"/>
            <w:vAlign w:val="center"/>
          </w:tcPr>
          <w:p w14:paraId="3DCDCDD5" w14:textId="28493DA4" w:rsidR="009D426B" w:rsidRDefault="009D426B" w:rsidP="009D426B">
            <w:pPr>
              <w:autoSpaceDE w:val="0"/>
              <w:autoSpaceDN w:val="0"/>
              <w:adjustRightInd w:val="0"/>
              <w:jc w:val="both"/>
              <w:rPr>
                <w:rFonts w:ascii="Arial" w:hAnsi="Arial" w:cs="Arial"/>
                <w:bCs/>
                <w:sz w:val="20"/>
                <w:szCs w:val="20"/>
                <w:lang w:val="es-CO"/>
              </w:rPr>
            </w:pPr>
            <w:r w:rsidRPr="00BE75AE">
              <w:rPr>
                <w:rFonts w:ascii="Arial" w:hAnsi="Arial" w:cs="Arial"/>
                <w:bCs/>
                <w:sz w:val="20"/>
                <w:szCs w:val="20"/>
              </w:rPr>
              <w:t>La unidad debe</w:t>
            </w:r>
            <w:r>
              <w:rPr>
                <w:rFonts w:ascii="Arial" w:hAnsi="Arial" w:cs="Arial"/>
                <w:bCs/>
                <w:sz w:val="20"/>
                <w:szCs w:val="20"/>
              </w:rPr>
              <w:t>rá</w:t>
            </w:r>
            <w:r w:rsidRPr="00BE75AE">
              <w:rPr>
                <w:rFonts w:ascii="Arial" w:hAnsi="Arial" w:cs="Arial"/>
                <w:bCs/>
                <w:sz w:val="20"/>
                <w:szCs w:val="20"/>
              </w:rPr>
              <w:t xml:space="preserve"> esforzarse </w:t>
            </w:r>
            <w:r>
              <w:rPr>
                <w:rFonts w:ascii="Arial" w:hAnsi="Arial" w:cs="Arial"/>
                <w:bCs/>
                <w:sz w:val="20"/>
                <w:szCs w:val="20"/>
              </w:rPr>
              <w:t>en reducir</w:t>
            </w:r>
            <w:r w:rsidRPr="00BE75AE">
              <w:rPr>
                <w:rFonts w:ascii="Arial" w:hAnsi="Arial" w:cs="Arial"/>
                <w:bCs/>
                <w:sz w:val="20"/>
                <w:szCs w:val="20"/>
              </w:rPr>
              <w:t xml:space="preserve"> el número de casos para el siguiente año</w:t>
            </w:r>
            <w:r>
              <w:rPr>
                <w:rFonts w:ascii="Arial" w:hAnsi="Arial" w:cs="Arial"/>
                <w:bCs/>
                <w:sz w:val="20"/>
                <w:szCs w:val="20"/>
              </w:rPr>
              <w:t xml:space="preserve"> en</w:t>
            </w:r>
          </w:p>
        </w:tc>
        <w:tc>
          <w:tcPr>
            <w:tcW w:w="2312" w:type="dxa"/>
            <w:vAlign w:val="center"/>
          </w:tcPr>
          <w:p w14:paraId="1B5E3860" w14:textId="5C7E305C" w:rsidR="009D426B" w:rsidRPr="00BE75AE" w:rsidRDefault="00334EC7" w:rsidP="009D426B">
            <w:pPr>
              <w:autoSpaceDE w:val="0"/>
              <w:autoSpaceDN w:val="0"/>
              <w:adjustRightInd w:val="0"/>
              <w:jc w:val="center"/>
              <w:rPr>
                <w:rFonts w:ascii="Arial" w:hAnsi="Arial" w:cs="Arial"/>
                <w:bCs/>
                <w:i/>
                <w:sz w:val="20"/>
                <w:szCs w:val="20"/>
                <w:lang w:val="es-CO"/>
              </w:rPr>
            </w:pPr>
            <m:oMathPara>
              <m:oMath>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2</m:t>
                    </m:r>
                  </m:sub>
                </m:sSub>
                <m:r>
                  <w:rPr>
                    <w:rFonts w:ascii="Cambria Math" w:hAnsi="Cambria Math" w:cs="Arial"/>
                    <w:sz w:val="20"/>
                    <w:szCs w:val="20"/>
                    <w:lang w:val="es-CO"/>
                  </w:rPr>
                  <m:t>=2x</m:t>
                </m:r>
              </m:oMath>
            </m:oMathPara>
          </w:p>
        </w:tc>
      </w:tr>
      <w:tr w:rsidR="009D426B" w14:paraId="5C344C25" w14:textId="77777777" w:rsidTr="00BE75AE">
        <w:tc>
          <w:tcPr>
            <w:tcW w:w="3964" w:type="dxa"/>
            <w:vAlign w:val="center"/>
          </w:tcPr>
          <w:p w14:paraId="51167B5F" w14:textId="10DBF0BB" w:rsidR="009D426B" w:rsidRPr="00BE75AE" w:rsidRDefault="009D426B" w:rsidP="009D426B">
            <w:pPr>
              <w:autoSpaceDE w:val="0"/>
              <w:autoSpaceDN w:val="0"/>
              <w:adjustRightInd w:val="0"/>
              <w:jc w:val="both"/>
              <w:rPr>
                <w:rFonts w:ascii="Arial" w:hAnsi="Arial" w:cs="Arial"/>
                <w:bCs/>
                <w:sz w:val="20"/>
                <w:szCs w:val="20"/>
                <w:lang w:val="es-CO"/>
              </w:rPr>
            </w:pPr>
            <w:r w:rsidRPr="00BE75AE">
              <w:rPr>
                <w:rFonts w:ascii="Arial" w:hAnsi="Arial" w:cs="Arial"/>
                <w:bCs/>
                <w:sz w:val="20"/>
                <w:szCs w:val="20"/>
              </w:rPr>
              <w:t xml:space="preserve">Si la unidad </w:t>
            </w:r>
            <w:r>
              <w:rPr>
                <w:rFonts w:ascii="Arial" w:hAnsi="Arial" w:cs="Arial"/>
                <w:bCs/>
                <w:sz w:val="20"/>
                <w:szCs w:val="20"/>
              </w:rPr>
              <w:t>evaluada perdió</w:t>
            </w:r>
            <w:r w:rsidRPr="00BE75AE">
              <w:rPr>
                <w:rFonts w:ascii="Arial" w:hAnsi="Arial" w:cs="Arial"/>
                <w:bCs/>
                <w:sz w:val="20"/>
                <w:szCs w:val="20"/>
              </w:rPr>
              <w:t xml:space="preserve"> </w:t>
            </w:r>
            <w:r w:rsidRPr="00BE75AE">
              <w:rPr>
                <w:rFonts w:ascii="Arial" w:hAnsi="Arial" w:cs="Arial"/>
                <w:b/>
                <w:bCs/>
                <w:sz w:val="22"/>
                <w:szCs w:val="20"/>
              </w:rPr>
              <w:t>tres (03) criterios</w:t>
            </w:r>
          </w:p>
        </w:tc>
        <w:tc>
          <w:tcPr>
            <w:tcW w:w="3686" w:type="dxa"/>
            <w:vAlign w:val="center"/>
          </w:tcPr>
          <w:p w14:paraId="6687C2E0" w14:textId="7842BD6D" w:rsidR="009D426B" w:rsidRDefault="009D426B" w:rsidP="009D426B">
            <w:pPr>
              <w:autoSpaceDE w:val="0"/>
              <w:autoSpaceDN w:val="0"/>
              <w:adjustRightInd w:val="0"/>
              <w:jc w:val="both"/>
              <w:rPr>
                <w:rFonts w:ascii="Arial" w:hAnsi="Arial" w:cs="Arial"/>
                <w:bCs/>
                <w:sz w:val="20"/>
                <w:szCs w:val="20"/>
                <w:lang w:val="es-CO"/>
              </w:rPr>
            </w:pPr>
            <w:r w:rsidRPr="00BE75AE">
              <w:rPr>
                <w:rFonts w:ascii="Arial" w:hAnsi="Arial" w:cs="Arial"/>
                <w:bCs/>
                <w:sz w:val="20"/>
                <w:szCs w:val="20"/>
              </w:rPr>
              <w:t>La unidad debe</w:t>
            </w:r>
            <w:r>
              <w:rPr>
                <w:rFonts w:ascii="Arial" w:hAnsi="Arial" w:cs="Arial"/>
                <w:bCs/>
                <w:sz w:val="20"/>
                <w:szCs w:val="20"/>
              </w:rPr>
              <w:t>rá</w:t>
            </w:r>
            <w:r w:rsidRPr="00BE75AE">
              <w:rPr>
                <w:rFonts w:ascii="Arial" w:hAnsi="Arial" w:cs="Arial"/>
                <w:bCs/>
                <w:sz w:val="20"/>
                <w:szCs w:val="20"/>
              </w:rPr>
              <w:t xml:space="preserve"> esforzarse </w:t>
            </w:r>
            <w:r>
              <w:rPr>
                <w:rFonts w:ascii="Arial" w:hAnsi="Arial" w:cs="Arial"/>
                <w:bCs/>
                <w:sz w:val="20"/>
                <w:szCs w:val="20"/>
              </w:rPr>
              <w:t xml:space="preserve">en reducir </w:t>
            </w:r>
            <w:r w:rsidRPr="00BE75AE">
              <w:rPr>
                <w:rFonts w:ascii="Arial" w:hAnsi="Arial" w:cs="Arial"/>
                <w:bCs/>
                <w:sz w:val="20"/>
                <w:szCs w:val="20"/>
              </w:rPr>
              <w:t>el número de casos para el siguiente año</w:t>
            </w:r>
            <w:r>
              <w:rPr>
                <w:rFonts w:ascii="Arial" w:hAnsi="Arial" w:cs="Arial"/>
                <w:bCs/>
                <w:sz w:val="20"/>
                <w:szCs w:val="20"/>
              </w:rPr>
              <w:t xml:space="preserve"> en</w:t>
            </w:r>
          </w:p>
        </w:tc>
        <w:tc>
          <w:tcPr>
            <w:tcW w:w="2312" w:type="dxa"/>
            <w:vAlign w:val="center"/>
          </w:tcPr>
          <w:p w14:paraId="014C03A4" w14:textId="277B4B20" w:rsidR="009D426B" w:rsidRPr="00BE75AE" w:rsidRDefault="00334EC7" w:rsidP="009D426B">
            <w:pPr>
              <w:autoSpaceDE w:val="0"/>
              <w:autoSpaceDN w:val="0"/>
              <w:adjustRightInd w:val="0"/>
              <w:jc w:val="center"/>
              <w:rPr>
                <w:rFonts w:ascii="Arial" w:hAnsi="Arial" w:cs="Arial"/>
                <w:bCs/>
                <w:i/>
                <w:sz w:val="20"/>
                <w:szCs w:val="20"/>
                <w:lang w:val="es-CO"/>
              </w:rPr>
            </w:pPr>
            <m:oMathPara>
              <m:oMath>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3</m:t>
                    </m:r>
                  </m:sub>
                </m:sSub>
                <m:r>
                  <w:rPr>
                    <w:rFonts w:ascii="Cambria Math" w:hAnsi="Cambria Math" w:cs="Arial"/>
                    <w:sz w:val="20"/>
                    <w:szCs w:val="20"/>
                    <w:lang w:val="es-CO"/>
                  </w:rPr>
                  <m:t>=3x</m:t>
                </m:r>
              </m:oMath>
            </m:oMathPara>
          </w:p>
        </w:tc>
      </w:tr>
    </w:tbl>
    <w:p w14:paraId="4B2F7CD5" w14:textId="77777777" w:rsidR="00F437F6" w:rsidRDefault="00F437F6" w:rsidP="00C30B26">
      <w:pPr>
        <w:autoSpaceDE w:val="0"/>
        <w:autoSpaceDN w:val="0"/>
        <w:adjustRightInd w:val="0"/>
        <w:ind w:left="360"/>
        <w:jc w:val="both"/>
        <w:rPr>
          <w:rFonts w:ascii="Arial" w:hAnsi="Arial" w:cs="Arial"/>
          <w:sz w:val="20"/>
          <w:szCs w:val="20"/>
        </w:rPr>
      </w:pPr>
    </w:p>
    <w:p w14:paraId="371D975A" w14:textId="0C0C33E5" w:rsidR="00C30B26" w:rsidRPr="009A3571" w:rsidRDefault="00C30B26" w:rsidP="00C30B26">
      <w:pPr>
        <w:autoSpaceDE w:val="0"/>
        <w:autoSpaceDN w:val="0"/>
        <w:adjustRightInd w:val="0"/>
        <w:ind w:left="360"/>
        <w:jc w:val="both"/>
        <w:rPr>
          <w:rFonts w:ascii="Arial" w:hAnsi="Arial" w:cs="Arial"/>
          <w:sz w:val="20"/>
          <w:szCs w:val="20"/>
        </w:rPr>
      </w:pPr>
      <w:r w:rsidRPr="009A3571">
        <w:rPr>
          <w:rFonts w:ascii="Arial" w:hAnsi="Arial" w:cs="Arial"/>
          <w:sz w:val="20"/>
          <w:szCs w:val="20"/>
        </w:rPr>
        <w:t>L</w:t>
      </w:r>
      <w:r>
        <w:rPr>
          <w:rFonts w:ascii="Arial" w:hAnsi="Arial" w:cs="Arial"/>
          <w:sz w:val="20"/>
          <w:szCs w:val="20"/>
        </w:rPr>
        <w:t xml:space="preserve">o que representa el hecho: que por cada vez que la unidad pierda un criterio, esta deberá reducir para el siguiente año </w:t>
      </w:r>
      <w:r w:rsidR="00AD7D9D">
        <w:rPr>
          <w:rFonts w:ascii="Arial" w:hAnsi="Arial" w:cs="Arial"/>
          <w:sz w:val="20"/>
          <w:szCs w:val="20"/>
        </w:rPr>
        <w:t>una</w:t>
      </w:r>
      <w:r>
        <w:rPr>
          <w:rFonts w:ascii="Arial" w:hAnsi="Arial" w:cs="Arial"/>
          <w:sz w:val="20"/>
          <w:szCs w:val="20"/>
        </w:rPr>
        <w:t xml:space="preserve"> cantidad porcentual</w:t>
      </w:r>
      <w:r w:rsidR="00AD7D9D">
        <w:rPr>
          <w:rFonts w:ascii="Arial" w:hAnsi="Arial" w:cs="Arial"/>
          <w:sz w:val="20"/>
          <w:szCs w:val="20"/>
        </w:rPr>
        <w:t xml:space="preserve"> por ahora desconocida citada como “</w:t>
      </w:r>
      <w:r w:rsidR="00AD7D9D" w:rsidRPr="00AD7D9D">
        <w:rPr>
          <w:rFonts w:ascii="Arial" w:hAnsi="Arial" w:cs="Arial"/>
          <w:i/>
          <w:sz w:val="20"/>
          <w:szCs w:val="20"/>
        </w:rPr>
        <w:t>x</w:t>
      </w:r>
      <w:r w:rsidR="00AD7D9D">
        <w:rPr>
          <w:rFonts w:ascii="Arial" w:hAnsi="Arial" w:cs="Arial"/>
          <w:i/>
          <w:sz w:val="20"/>
          <w:szCs w:val="20"/>
        </w:rPr>
        <w:t>”</w:t>
      </w:r>
      <w:r>
        <w:rPr>
          <w:rFonts w:ascii="Arial" w:hAnsi="Arial" w:cs="Arial"/>
          <w:sz w:val="20"/>
          <w:szCs w:val="20"/>
        </w:rPr>
        <w:t xml:space="preserve">, en tanto si pierde dos criterios o tres, le corresponderá disminuir 2 o 3 veces dicha cantidad respectivamente. En caso distinto, si la unidad no pierde un solo criterio, le corresponderá mínimamente mantener el número de casos para el siguiente año (en términos matemáticos </w:t>
      </w:r>
      <w:r w:rsidRPr="00C30B26">
        <w:rPr>
          <w:rFonts w:ascii="Arial" w:hAnsi="Arial" w:cs="Arial"/>
          <w:i/>
          <w:sz w:val="20"/>
          <w:szCs w:val="20"/>
        </w:rPr>
        <w:t>x</w:t>
      </w:r>
      <w:r w:rsidR="009A6103">
        <w:rPr>
          <w:rFonts w:ascii="Arial" w:hAnsi="Arial" w:cs="Arial"/>
          <w:i/>
          <w:sz w:val="20"/>
          <w:szCs w:val="20"/>
        </w:rPr>
        <w:t>=0</w:t>
      </w:r>
      <w:r w:rsidRPr="00C30B26">
        <w:rPr>
          <w:rFonts w:ascii="Arial" w:hAnsi="Arial" w:cs="Arial"/>
          <w:sz w:val="20"/>
          <w:szCs w:val="20"/>
        </w:rPr>
        <w:t>, es decir</w:t>
      </w:r>
      <w:r>
        <w:rPr>
          <w:rFonts w:ascii="Arial" w:hAnsi="Arial" w:cs="Arial"/>
          <w:sz w:val="20"/>
          <w:szCs w:val="20"/>
        </w:rPr>
        <w:t>;</w:t>
      </w:r>
      <w:r>
        <w:rPr>
          <w:rFonts w:ascii="Arial" w:hAnsi="Arial" w:cs="Arial"/>
          <w:i/>
          <w:sz w:val="20"/>
          <w:szCs w:val="20"/>
        </w:rPr>
        <w:t xml:space="preserve"> </w:t>
      </w:r>
      <w:r w:rsidRPr="00C30B26">
        <w:rPr>
          <w:rFonts w:ascii="Arial" w:hAnsi="Arial" w:cs="Arial"/>
          <w:sz w:val="20"/>
          <w:szCs w:val="20"/>
        </w:rPr>
        <w:t>cero por</w:t>
      </w:r>
      <w:r w:rsidR="009A6103">
        <w:rPr>
          <w:rFonts w:ascii="Arial" w:hAnsi="Arial" w:cs="Arial"/>
          <w:sz w:val="20"/>
          <w:szCs w:val="20"/>
        </w:rPr>
        <w:t xml:space="preserve"> </w:t>
      </w:r>
      <w:r w:rsidRPr="00C30B26">
        <w:rPr>
          <w:rFonts w:ascii="Arial" w:hAnsi="Arial" w:cs="Arial"/>
          <w:sz w:val="20"/>
          <w:szCs w:val="20"/>
        </w:rPr>
        <w:t>c</w:t>
      </w:r>
      <w:r w:rsidR="009A6103">
        <w:rPr>
          <w:rFonts w:ascii="Arial" w:hAnsi="Arial" w:cs="Arial"/>
          <w:sz w:val="20"/>
          <w:szCs w:val="20"/>
        </w:rPr>
        <w:t>iento</w:t>
      </w:r>
      <w:r w:rsidRPr="00C30B26">
        <w:rPr>
          <w:rFonts w:ascii="Arial" w:hAnsi="Arial" w:cs="Arial"/>
          <w:sz w:val="20"/>
          <w:szCs w:val="20"/>
        </w:rPr>
        <w:t>)</w:t>
      </w:r>
    </w:p>
    <w:p w14:paraId="54FC4793" w14:textId="3D10CFB6" w:rsidR="00096943" w:rsidRDefault="00096943" w:rsidP="00096943">
      <w:pPr>
        <w:autoSpaceDE w:val="0"/>
        <w:autoSpaceDN w:val="0"/>
        <w:adjustRightInd w:val="0"/>
        <w:jc w:val="both"/>
        <w:rPr>
          <w:rFonts w:ascii="Arial" w:hAnsi="Arial" w:cs="Arial"/>
          <w:bCs/>
          <w:sz w:val="20"/>
          <w:szCs w:val="20"/>
          <w:lang w:val="es-CO"/>
        </w:rPr>
      </w:pPr>
    </w:p>
    <w:p w14:paraId="7E4661ED" w14:textId="645AE190" w:rsidR="00AD7D9D" w:rsidRDefault="00AD7D9D" w:rsidP="00BE75AE">
      <w:pPr>
        <w:autoSpaceDE w:val="0"/>
        <w:autoSpaceDN w:val="0"/>
        <w:adjustRightInd w:val="0"/>
        <w:ind w:left="360"/>
        <w:jc w:val="both"/>
        <w:rPr>
          <w:rFonts w:ascii="Arial" w:hAnsi="Arial" w:cs="Arial"/>
          <w:sz w:val="20"/>
          <w:szCs w:val="20"/>
        </w:rPr>
      </w:pPr>
      <w:r>
        <w:rPr>
          <w:rFonts w:ascii="Arial" w:hAnsi="Arial" w:cs="Arial"/>
          <w:sz w:val="20"/>
          <w:szCs w:val="20"/>
        </w:rPr>
        <w:lastRenderedPageBreak/>
        <w:t xml:space="preserve">Ahora bien, para calcular dicha cantidad </w:t>
      </w:r>
      <w:r>
        <w:rPr>
          <w:rFonts w:ascii="Arial" w:hAnsi="Arial" w:cs="Arial"/>
          <w:i/>
          <w:sz w:val="20"/>
          <w:szCs w:val="20"/>
        </w:rPr>
        <w:t xml:space="preserve">“x” </w:t>
      </w:r>
      <w:r>
        <w:rPr>
          <w:rFonts w:ascii="Arial" w:hAnsi="Arial" w:cs="Arial"/>
          <w:sz w:val="20"/>
          <w:szCs w:val="20"/>
        </w:rPr>
        <w:t xml:space="preserve">porcentual, debemos resolver un conjunto de ecuaciones con tres </w:t>
      </w:r>
      <w:r w:rsidR="00FC02D5">
        <w:rPr>
          <w:rFonts w:ascii="Arial" w:hAnsi="Arial" w:cs="Arial"/>
          <w:sz w:val="20"/>
          <w:szCs w:val="20"/>
        </w:rPr>
        <w:t xml:space="preserve">(03) </w:t>
      </w:r>
      <w:r>
        <w:rPr>
          <w:rFonts w:ascii="Arial" w:hAnsi="Arial" w:cs="Arial"/>
          <w:sz w:val="20"/>
          <w:szCs w:val="20"/>
        </w:rPr>
        <w:t>incógnitas, tal que satisfaga matemáticamente la meta.</w:t>
      </w:r>
    </w:p>
    <w:p w14:paraId="29C21233" w14:textId="77777777" w:rsidR="00AD7D9D" w:rsidRDefault="00AD7D9D" w:rsidP="00BE75AE">
      <w:pPr>
        <w:autoSpaceDE w:val="0"/>
        <w:autoSpaceDN w:val="0"/>
        <w:adjustRightInd w:val="0"/>
        <w:ind w:left="360"/>
        <w:jc w:val="both"/>
        <w:rPr>
          <w:rFonts w:ascii="Arial" w:hAnsi="Arial" w:cs="Arial"/>
          <w:sz w:val="20"/>
          <w:szCs w:val="20"/>
        </w:rPr>
      </w:pPr>
    </w:p>
    <w:p w14:paraId="23DF2361" w14:textId="2F71B19C" w:rsidR="00BE75AE" w:rsidRDefault="00AD7D9D" w:rsidP="00BE75AE">
      <w:pPr>
        <w:autoSpaceDE w:val="0"/>
        <w:autoSpaceDN w:val="0"/>
        <w:adjustRightInd w:val="0"/>
        <w:ind w:left="360"/>
        <w:jc w:val="both"/>
        <w:rPr>
          <w:rFonts w:ascii="Arial" w:hAnsi="Arial" w:cs="Arial"/>
          <w:sz w:val="20"/>
          <w:szCs w:val="20"/>
        </w:rPr>
      </w:pPr>
      <w:r>
        <w:rPr>
          <w:rFonts w:ascii="Arial" w:hAnsi="Arial" w:cs="Arial"/>
          <w:sz w:val="20"/>
          <w:szCs w:val="20"/>
        </w:rPr>
        <w:t>En nuestro ejemplo ten</w:t>
      </w:r>
      <w:r w:rsidR="00FC02D5">
        <w:rPr>
          <w:rFonts w:ascii="Arial" w:hAnsi="Arial" w:cs="Arial"/>
          <w:sz w:val="20"/>
          <w:szCs w:val="20"/>
        </w:rPr>
        <w:t>e</w:t>
      </w:r>
      <w:r>
        <w:rPr>
          <w:rFonts w:ascii="Arial" w:hAnsi="Arial" w:cs="Arial"/>
          <w:sz w:val="20"/>
          <w:szCs w:val="20"/>
        </w:rPr>
        <w:t xml:space="preserve">mos </w:t>
      </w:r>
      <w:r w:rsidR="00FC02D5">
        <w:rPr>
          <w:rFonts w:ascii="Arial" w:hAnsi="Arial" w:cs="Arial"/>
          <w:sz w:val="20"/>
          <w:szCs w:val="20"/>
        </w:rPr>
        <w:t>diez (10)</w:t>
      </w:r>
      <w:r>
        <w:rPr>
          <w:rFonts w:ascii="Arial" w:hAnsi="Arial" w:cs="Arial"/>
          <w:sz w:val="20"/>
          <w:szCs w:val="20"/>
        </w:rPr>
        <w:t xml:space="preserve"> departamentos</w:t>
      </w:r>
      <w:r w:rsidR="00FC02D5">
        <w:rPr>
          <w:rFonts w:ascii="Arial" w:hAnsi="Arial" w:cs="Arial"/>
          <w:sz w:val="20"/>
          <w:szCs w:val="20"/>
        </w:rPr>
        <w:t>;</w:t>
      </w:r>
      <w:r>
        <w:rPr>
          <w:rFonts w:ascii="Arial" w:hAnsi="Arial" w:cs="Arial"/>
          <w:sz w:val="20"/>
          <w:szCs w:val="20"/>
        </w:rPr>
        <w:t xml:space="preserve"> por lo que tendríamos </w:t>
      </w:r>
      <w:r w:rsidR="00FC02D5">
        <w:rPr>
          <w:rFonts w:ascii="Arial" w:hAnsi="Arial" w:cs="Arial"/>
          <w:sz w:val="20"/>
          <w:szCs w:val="20"/>
        </w:rPr>
        <w:t>diez (10) ecuaciones con tres (03) incógnitas, y una (01) ecuación de ligadura, la cual corresponderá a</w:t>
      </w:r>
      <w:r w:rsidR="00683A09">
        <w:rPr>
          <w:rFonts w:ascii="Arial" w:hAnsi="Arial" w:cs="Arial"/>
          <w:sz w:val="20"/>
          <w:szCs w:val="20"/>
        </w:rPr>
        <w:t xml:space="preserve"> asegurar que e</w:t>
      </w:r>
      <w:r w:rsidR="00FC02D5">
        <w:rPr>
          <w:rFonts w:ascii="Arial" w:hAnsi="Arial" w:cs="Arial"/>
          <w:sz w:val="20"/>
          <w:szCs w:val="20"/>
        </w:rPr>
        <w:t>l total de casos delictivos previstos para el siguiente año a nivel país se</w:t>
      </w:r>
      <w:r w:rsidR="00683A09">
        <w:rPr>
          <w:rFonts w:ascii="Arial" w:hAnsi="Arial" w:cs="Arial"/>
          <w:sz w:val="20"/>
          <w:szCs w:val="20"/>
        </w:rPr>
        <w:t>a</w:t>
      </w:r>
      <w:r w:rsidR="00FC02D5">
        <w:rPr>
          <w:rFonts w:ascii="Arial" w:hAnsi="Arial" w:cs="Arial"/>
          <w:sz w:val="20"/>
          <w:szCs w:val="20"/>
        </w:rPr>
        <w:t xml:space="preserve"> únicamente igual a la meta que </w:t>
      </w:r>
      <w:r w:rsidR="00683A09">
        <w:rPr>
          <w:rFonts w:ascii="Arial" w:hAnsi="Arial" w:cs="Arial"/>
          <w:sz w:val="20"/>
          <w:szCs w:val="20"/>
        </w:rPr>
        <w:t xml:space="preserve">inicialmente </w:t>
      </w:r>
      <w:r w:rsidR="006F3999">
        <w:rPr>
          <w:rFonts w:ascii="Arial" w:hAnsi="Arial" w:cs="Arial"/>
          <w:sz w:val="20"/>
          <w:szCs w:val="20"/>
        </w:rPr>
        <w:t xml:space="preserve">nos </w:t>
      </w:r>
      <w:r w:rsidR="00683A09">
        <w:rPr>
          <w:rFonts w:ascii="Arial" w:hAnsi="Arial" w:cs="Arial"/>
          <w:sz w:val="20"/>
          <w:szCs w:val="20"/>
        </w:rPr>
        <w:t xml:space="preserve">planteamos </w:t>
      </w:r>
      <w:r w:rsidR="00FC02D5">
        <w:rPr>
          <w:rFonts w:ascii="Arial" w:hAnsi="Arial" w:cs="Arial"/>
          <w:sz w:val="20"/>
          <w:szCs w:val="20"/>
        </w:rPr>
        <w:t xml:space="preserve">alcanzar. </w:t>
      </w:r>
      <w:r w:rsidR="00F10805">
        <w:rPr>
          <w:rFonts w:ascii="Arial" w:hAnsi="Arial" w:cs="Arial"/>
          <w:sz w:val="20"/>
          <w:szCs w:val="20"/>
        </w:rPr>
        <w:t>Lo que sugiere que indistintamente si el indicador está descrito en tasa</w:t>
      </w:r>
      <w:r w:rsidR="006854D4">
        <w:rPr>
          <w:rStyle w:val="Refdenotaalpie"/>
          <w:rFonts w:ascii="Arial" w:hAnsi="Arial" w:cs="Arial"/>
          <w:sz w:val="20"/>
          <w:szCs w:val="20"/>
        </w:rPr>
        <w:footnoteReference w:id="1"/>
      </w:r>
      <w:r w:rsidR="00F10805">
        <w:rPr>
          <w:rFonts w:ascii="Arial" w:hAnsi="Arial" w:cs="Arial"/>
          <w:sz w:val="20"/>
          <w:szCs w:val="20"/>
        </w:rPr>
        <w:t xml:space="preserve"> o en variación porcentual</w:t>
      </w:r>
      <w:r w:rsidR="006854D4">
        <w:rPr>
          <w:rStyle w:val="Refdenotaalpie"/>
          <w:rFonts w:ascii="Arial" w:hAnsi="Arial" w:cs="Arial"/>
          <w:sz w:val="20"/>
          <w:szCs w:val="20"/>
        </w:rPr>
        <w:footnoteReference w:id="2"/>
      </w:r>
      <w:r w:rsidR="00F10805">
        <w:rPr>
          <w:rFonts w:ascii="Arial" w:hAnsi="Arial" w:cs="Arial"/>
          <w:sz w:val="20"/>
          <w:szCs w:val="20"/>
        </w:rPr>
        <w:t>, deberá siempre pasarse a número de casos para realizar el cálculo de la meta de las unidades.</w:t>
      </w:r>
    </w:p>
    <w:p w14:paraId="24809F7E" w14:textId="7573643C" w:rsidR="0076170A" w:rsidRDefault="0076170A" w:rsidP="001251C3">
      <w:pPr>
        <w:autoSpaceDE w:val="0"/>
        <w:autoSpaceDN w:val="0"/>
        <w:adjustRightInd w:val="0"/>
        <w:jc w:val="both"/>
        <w:rPr>
          <w:rFonts w:ascii="Arial" w:hAnsi="Arial" w:cs="Arial"/>
          <w:sz w:val="20"/>
          <w:szCs w:val="20"/>
        </w:rPr>
      </w:pPr>
    </w:p>
    <w:tbl>
      <w:tblPr>
        <w:tblW w:w="9962" w:type="dxa"/>
        <w:jc w:val="center"/>
        <w:tblCellMar>
          <w:left w:w="70" w:type="dxa"/>
          <w:right w:w="70" w:type="dxa"/>
        </w:tblCellMar>
        <w:tblLook w:val="04A0" w:firstRow="1" w:lastRow="0" w:firstColumn="1" w:lastColumn="0" w:noHBand="0" w:noVBand="1"/>
      </w:tblPr>
      <w:tblGrid>
        <w:gridCol w:w="1705"/>
        <w:gridCol w:w="1740"/>
        <w:gridCol w:w="1607"/>
        <w:gridCol w:w="1436"/>
        <w:gridCol w:w="1820"/>
        <w:gridCol w:w="1654"/>
      </w:tblGrid>
      <w:tr w:rsidR="006F3999" w:rsidRPr="00FC752D" w14:paraId="25117DB2" w14:textId="690D5661" w:rsidTr="006F3999">
        <w:trPr>
          <w:trHeight w:val="384"/>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5B8B8" w14:textId="54B3DB71" w:rsidR="006F3999" w:rsidRPr="00FC752D" w:rsidRDefault="006F3999" w:rsidP="009F6D71">
            <w:pPr>
              <w:jc w:val="center"/>
              <w:rPr>
                <w:rFonts w:ascii="Calibri" w:hAnsi="Calibri" w:cs="Calibri"/>
                <w:b/>
                <w:bCs/>
                <w:color w:val="000000"/>
                <w:sz w:val="22"/>
                <w:szCs w:val="22"/>
                <w:lang w:val="es-CO" w:eastAsia="es-CO"/>
              </w:rPr>
            </w:pPr>
            <w:r>
              <w:rPr>
                <w:rFonts w:ascii="Calibri" w:hAnsi="Calibri" w:cs="Calibri"/>
                <w:b/>
                <w:bCs/>
                <w:color w:val="000000"/>
                <w:sz w:val="22"/>
                <w:szCs w:val="22"/>
                <w:lang w:val="es-CO" w:eastAsia="es-CO"/>
              </w:rPr>
              <w:t>PAÍS</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BDC4821" w14:textId="77777777" w:rsidR="006F3999" w:rsidRPr="00FC752D" w:rsidRDefault="006F3999" w:rsidP="009F6D71">
            <w:pPr>
              <w:jc w:val="center"/>
              <w:rPr>
                <w:rFonts w:ascii="Calibri" w:hAnsi="Calibri" w:cs="Calibri"/>
                <w:b/>
                <w:bCs/>
                <w:sz w:val="22"/>
                <w:szCs w:val="22"/>
                <w:lang w:val="es-CO" w:eastAsia="es-CO"/>
              </w:rPr>
            </w:pPr>
            <w:r w:rsidRPr="00FC752D">
              <w:rPr>
                <w:rFonts w:ascii="Calibri" w:hAnsi="Calibri" w:cs="Calibri"/>
                <w:b/>
                <w:bCs/>
                <w:sz w:val="22"/>
                <w:szCs w:val="22"/>
                <w:lang w:val="es-CO" w:eastAsia="es-CO"/>
              </w:rPr>
              <w:t>POBLACION 2017</w:t>
            </w:r>
          </w:p>
        </w:tc>
        <w:tc>
          <w:tcPr>
            <w:tcW w:w="1607" w:type="dxa"/>
            <w:tcBorders>
              <w:top w:val="single" w:sz="4" w:space="0" w:color="auto"/>
              <w:left w:val="nil"/>
              <w:bottom w:val="single" w:sz="4" w:space="0" w:color="auto"/>
              <w:right w:val="single" w:sz="4" w:space="0" w:color="auto"/>
            </w:tcBorders>
            <w:vAlign w:val="center"/>
          </w:tcPr>
          <w:p w14:paraId="0CC7F94D" w14:textId="77777777" w:rsidR="006F3999" w:rsidRPr="00FC752D" w:rsidRDefault="006F3999" w:rsidP="009F6D71">
            <w:pPr>
              <w:jc w:val="center"/>
              <w:rPr>
                <w:rFonts w:ascii="Calibri" w:hAnsi="Calibri" w:cs="Calibri"/>
                <w:b/>
                <w:bCs/>
                <w:sz w:val="22"/>
                <w:szCs w:val="22"/>
                <w:lang w:val="es-CO" w:eastAsia="es-CO"/>
              </w:rPr>
            </w:pPr>
            <w:r w:rsidRPr="00FC752D">
              <w:rPr>
                <w:rFonts w:ascii="Calibri" w:hAnsi="Calibri" w:cs="Calibri"/>
                <w:b/>
                <w:bCs/>
                <w:sz w:val="22"/>
                <w:szCs w:val="22"/>
                <w:lang w:val="es-CO" w:eastAsia="es-CO"/>
              </w:rPr>
              <w:t>NÚMERO DE CASOS EN 2017</w:t>
            </w:r>
          </w:p>
        </w:tc>
        <w:tc>
          <w:tcPr>
            <w:tcW w:w="1436" w:type="dxa"/>
            <w:tcBorders>
              <w:top w:val="single" w:sz="4" w:space="0" w:color="auto"/>
              <w:left w:val="single" w:sz="4" w:space="0" w:color="auto"/>
              <w:bottom w:val="single" w:sz="4" w:space="0" w:color="auto"/>
              <w:right w:val="single" w:sz="4" w:space="0" w:color="auto"/>
            </w:tcBorders>
            <w:vAlign w:val="center"/>
          </w:tcPr>
          <w:p w14:paraId="6EB3B43F" w14:textId="77777777" w:rsidR="006F3999" w:rsidRPr="00FC752D" w:rsidRDefault="006F3999" w:rsidP="009F6D71">
            <w:pPr>
              <w:jc w:val="center"/>
              <w:rPr>
                <w:rFonts w:ascii="Calibri" w:hAnsi="Calibri" w:cs="Calibri"/>
                <w:b/>
                <w:bCs/>
                <w:sz w:val="22"/>
                <w:szCs w:val="22"/>
                <w:lang w:val="es-CO" w:eastAsia="es-CO"/>
              </w:rPr>
            </w:pPr>
            <w:r w:rsidRPr="00FC752D">
              <w:rPr>
                <w:rFonts w:ascii="Calibri" w:hAnsi="Calibri" w:cs="Calibri"/>
                <w:b/>
                <w:bCs/>
                <w:sz w:val="22"/>
                <w:szCs w:val="22"/>
                <w:lang w:val="es-CO" w:eastAsia="es-CO"/>
              </w:rPr>
              <w:t>TASA 2017</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6B458" w14:textId="77777777" w:rsidR="006F3999" w:rsidRPr="00FC752D" w:rsidRDefault="006F3999" w:rsidP="009F6D71">
            <w:pPr>
              <w:jc w:val="center"/>
              <w:rPr>
                <w:rFonts w:ascii="Calibri" w:hAnsi="Calibri" w:cs="Calibri"/>
                <w:b/>
                <w:bCs/>
                <w:sz w:val="22"/>
                <w:szCs w:val="22"/>
                <w:lang w:val="es-CO" w:eastAsia="es-CO"/>
              </w:rPr>
            </w:pPr>
            <w:r w:rsidRPr="00FC752D">
              <w:rPr>
                <w:rFonts w:ascii="Calibri" w:hAnsi="Calibri" w:cs="Calibri"/>
                <w:b/>
                <w:bCs/>
                <w:sz w:val="22"/>
                <w:szCs w:val="22"/>
                <w:lang w:val="es-CO" w:eastAsia="es-CO"/>
              </w:rPr>
              <w:t>POBLACION 2018</w:t>
            </w:r>
          </w:p>
        </w:tc>
        <w:tc>
          <w:tcPr>
            <w:tcW w:w="1654" w:type="dxa"/>
            <w:tcBorders>
              <w:top w:val="single" w:sz="4" w:space="0" w:color="auto"/>
              <w:left w:val="single" w:sz="4" w:space="0" w:color="auto"/>
              <w:bottom w:val="single" w:sz="4" w:space="0" w:color="auto"/>
              <w:right w:val="single" w:sz="4" w:space="0" w:color="auto"/>
            </w:tcBorders>
            <w:vAlign w:val="center"/>
          </w:tcPr>
          <w:p w14:paraId="6B8CFEA0" w14:textId="77777777" w:rsidR="006F3999" w:rsidRDefault="006F3999" w:rsidP="006F3999">
            <w:pPr>
              <w:jc w:val="center"/>
              <w:rPr>
                <w:rFonts w:ascii="Calibri" w:hAnsi="Calibri" w:cs="Calibri"/>
                <w:b/>
                <w:bCs/>
                <w:sz w:val="22"/>
                <w:szCs w:val="22"/>
                <w:lang w:val="es-CO" w:eastAsia="es-CO"/>
              </w:rPr>
            </w:pPr>
            <w:r>
              <w:rPr>
                <w:rFonts w:ascii="Calibri" w:hAnsi="Calibri" w:cs="Calibri"/>
                <w:b/>
                <w:bCs/>
                <w:sz w:val="22"/>
                <w:szCs w:val="22"/>
                <w:lang w:val="es-CO" w:eastAsia="es-CO"/>
              </w:rPr>
              <w:t>META</w:t>
            </w:r>
          </w:p>
          <w:p w14:paraId="3FB7B5C2" w14:textId="0A800002" w:rsidR="006F3999" w:rsidRPr="00FC752D" w:rsidRDefault="006F3999" w:rsidP="006F3999">
            <w:pPr>
              <w:jc w:val="center"/>
              <w:rPr>
                <w:rFonts w:ascii="Calibri" w:hAnsi="Calibri" w:cs="Calibri"/>
                <w:b/>
                <w:bCs/>
                <w:sz w:val="22"/>
                <w:szCs w:val="22"/>
                <w:lang w:val="es-CO" w:eastAsia="es-CO"/>
              </w:rPr>
            </w:pPr>
            <w:r>
              <w:rPr>
                <w:rFonts w:ascii="Calibri" w:hAnsi="Calibri" w:cs="Calibri"/>
                <w:b/>
                <w:bCs/>
                <w:sz w:val="22"/>
                <w:szCs w:val="22"/>
                <w:lang w:val="es-CO" w:eastAsia="es-CO"/>
              </w:rPr>
              <w:t>TASA 2018</w:t>
            </w:r>
          </w:p>
        </w:tc>
      </w:tr>
      <w:tr w:rsidR="006F3999" w:rsidRPr="00FC752D" w14:paraId="602EBC96" w14:textId="05C4AA3F" w:rsidTr="006F3999">
        <w:trPr>
          <w:trHeight w:val="300"/>
          <w:jc w:val="center"/>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D2656DB" w14:textId="3CC65231" w:rsidR="006F3999" w:rsidRPr="005339F3" w:rsidRDefault="006F3999" w:rsidP="006F3999">
            <w:pPr>
              <w:jc w:val="center"/>
              <w:rPr>
                <w:rFonts w:ascii="Calibri" w:hAnsi="Calibri" w:cs="Calibri"/>
                <w:b/>
                <w:color w:val="000000"/>
                <w:sz w:val="22"/>
                <w:szCs w:val="22"/>
                <w:lang w:val="es-CO" w:eastAsia="es-CO"/>
              </w:rPr>
            </w:pPr>
            <w:r w:rsidRPr="005339F3">
              <w:rPr>
                <w:rFonts w:ascii="Calibri" w:hAnsi="Calibri" w:cs="Calibri"/>
                <w:b/>
                <w:color w:val="000000"/>
                <w:sz w:val="22"/>
                <w:szCs w:val="22"/>
                <w:lang w:val="es-CO" w:eastAsia="es-CO"/>
              </w:rPr>
              <w:t>TOTAL</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22DEEE32" w14:textId="77777777" w:rsidR="006F3999" w:rsidRPr="000D7492" w:rsidRDefault="006F3999" w:rsidP="006F3999">
            <w:pPr>
              <w:jc w:val="center"/>
              <w:rPr>
                <w:rFonts w:ascii="Calibri" w:hAnsi="Calibri" w:cs="Calibri"/>
                <w:b/>
                <w:color w:val="000000"/>
                <w:sz w:val="22"/>
                <w:szCs w:val="22"/>
                <w:lang w:val="es-CO" w:eastAsia="es-CO"/>
              </w:rPr>
            </w:pPr>
            <w:r w:rsidRPr="000D7492">
              <w:rPr>
                <w:rFonts w:ascii="Calibri" w:hAnsi="Calibri" w:cs="Calibri"/>
                <w:b/>
                <w:color w:val="000000"/>
                <w:sz w:val="22"/>
                <w:szCs w:val="22"/>
              </w:rPr>
              <w:t>6.690.116</w:t>
            </w:r>
          </w:p>
        </w:tc>
        <w:tc>
          <w:tcPr>
            <w:tcW w:w="1607" w:type="dxa"/>
            <w:tcBorders>
              <w:top w:val="single" w:sz="4" w:space="0" w:color="auto"/>
              <w:left w:val="nil"/>
              <w:bottom w:val="single" w:sz="4" w:space="0" w:color="auto"/>
              <w:right w:val="single" w:sz="4" w:space="0" w:color="auto"/>
            </w:tcBorders>
            <w:vAlign w:val="center"/>
          </w:tcPr>
          <w:p w14:paraId="5D64B773" w14:textId="77777777" w:rsidR="006F3999" w:rsidRPr="000D7492" w:rsidRDefault="006F3999" w:rsidP="006F3999">
            <w:pPr>
              <w:jc w:val="center"/>
              <w:rPr>
                <w:rFonts w:ascii="Calibri" w:hAnsi="Calibri" w:cs="Calibri"/>
                <w:b/>
                <w:color w:val="000000"/>
                <w:sz w:val="22"/>
                <w:szCs w:val="22"/>
                <w:lang w:val="es-CO" w:eastAsia="es-CO"/>
              </w:rPr>
            </w:pPr>
            <w:r w:rsidRPr="000D7492">
              <w:rPr>
                <w:rFonts w:ascii="Calibri" w:hAnsi="Calibri" w:cs="Calibri"/>
                <w:b/>
                <w:color w:val="000000"/>
                <w:sz w:val="22"/>
                <w:szCs w:val="22"/>
              </w:rPr>
              <w:t>2.291</w:t>
            </w:r>
          </w:p>
        </w:tc>
        <w:tc>
          <w:tcPr>
            <w:tcW w:w="1436" w:type="dxa"/>
            <w:tcBorders>
              <w:top w:val="single" w:sz="4" w:space="0" w:color="auto"/>
              <w:left w:val="single" w:sz="4" w:space="0" w:color="auto"/>
              <w:bottom w:val="single" w:sz="4" w:space="0" w:color="auto"/>
              <w:right w:val="single" w:sz="4" w:space="0" w:color="auto"/>
            </w:tcBorders>
            <w:vAlign w:val="center"/>
          </w:tcPr>
          <w:p w14:paraId="7BDE94F5" w14:textId="77777777" w:rsidR="006F3999" w:rsidRPr="000D7492" w:rsidRDefault="006F3999" w:rsidP="006F3999">
            <w:pPr>
              <w:jc w:val="center"/>
              <w:rPr>
                <w:rFonts w:ascii="Calibri" w:hAnsi="Calibri" w:cs="Calibri"/>
                <w:b/>
                <w:color w:val="000000"/>
                <w:sz w:val="22"/>
                <w:szCs w:val="22"/>
              </w:rPr>
            </w:pPr>
            <w:r w:rsidRPr="000D7492">
              <w:rPr>
                <w:rFonts w:ascii="Calibri" w:hAnsi="Calibri" w:cs="Calibri"/>
                <w:b/>
                <w:color w:val="000000"/>
                <w:sz w:val="22"/>
                <w:szCs w:val="22"/>
              </w:rPr>
              <w:t>34,24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58792" w14:textId="77777777" w:rsidR="006F3999" w:rsidRPr="000D7492" w:rsidRDefault="006F3999" w:rsidP="006F3999">
            <w:pPr>
              <w:jc w:val="center"/>
              <w:rPr>
                <w:rFonts w:ascii="Calibri" w:hAnsi="Calibri" w:cs="Calibri"/>
                <w:b/>
                <w:color w:val="000000"/>
                <w:sz w:val="22"/>
                <w:szCs w:val="22"/>
                <w:lang w:val="es-CO" w:eastAsia="es-CO"/>
              </w:rPr>
            </w:pPr>
            <w:r w:rsidRPr="000D7492">
              <w:rPr>
                <w:rFonts w:ascii="Calibri" w:hAnsi="Calibri" w:cs="Calibri"/>
                <w:b/>
                <w:color w:val="000000"/>
                <w:sz w:val="22"/>
                <w:szCs w:val="22"/>
              </w:rPr>
              <w:t>6.837.017</w:t>
            </w:r>
          </w:p>
        </w:tc>
        <w:tc>
          <w:tcPr>
            <w:tcW w:w="1654" w:type="dxa"/>
            <w:tcBorders>
              <w:top w:val="single" w:sz="4" w:space="0" w:color="auto"/>
              <w:left w:val="single" w:sz="4" w:space="0" w:color="auto"/>
              <w:bottom w:val="single" w:sz="4" w:space="0" w:color="auto"/>
              <w:right w:val="single" w:sz="4" w:space="0" w:color="auto"/>
            </w:tcBorders>
            <w:vAlign w:val="center"/>
          </w:tcPr>
          <w:p w14:paraId="64C3F366" w14:textId="654C2863" w:rsidR="006F3999" w:rsidRPr="000D7492" w:rsidRDefault="006F3999" w:rsidP="006F3999">
            <w:pPr>
              <w:jc w:val="center"/>
              <w:rPr>
                <w:rFonts w:ascii="Calibri" w:hAnsi="Calibri" w:cs="Calibri"/>
                <w:b/>
                <w:color w:val="000000"/>
                <w:sz w:val="22"/>
                <w:szCs w:val="22"/>
              </w:rPr>
            </w:pPr>
            <w:r>
              <w:rPr>
                <w:rFonts w:ascii="Calibri" w:hAnsi="Calibri" w:cs="Calibri"/>
                <w:b/>
                <w:color w:val="000000"/>
                <w:sz w:val="22"/>
                <w:szCs w:val="22"/>
              </w:rPr>
              <w:t>30,24</w:t>
            </w:r>
          </w:p>
        </w:tc>
      </w:tr>
    </w:tbl>
    <w:p w14:paraId="1828F341" w14:textId="446A5721" w:rsidR="006F3999" w:rsidRDefault="006F3999" w:rsidP="00BE75AE">
      <w:pPr>
        <w:autoSpaceDE w:val="0"/>
        <w:autoSpaceDN w:val="0"/>
        <w:adjustRightInd w:val="0"/>
        <w:ind w:left="360"/>
        <w:jc w:val="both"/>
        <w:rPr>
          <w:rFonts w:ascii="Arial" w:hAnsi="Arial" w:cs="Arial"/>
          <w:sz w:val="20"/>
          <w:szCs w:val="20"/>
        </w:rPr>
      </w:pPr>
    </w:p>
    <w:p w14:paraId="0A71C257" w14:textId="224EA877" w:rsidR="00BD1A3B" w:rsidRPr="009A3571" w:rsidRDefault="00F10805" w:rsidP="00BD1A3B">
      <w:pPr>
        <w:autoSpaceDE w:val="0"/>
        <w:autoSpaceDN w:val="0"/>
        <w:adjustRightInd w:val="0"/>
        <w:ind w:left="360"/>
        <w:jc w:val="both"/>
        <w:rPr>
          <w:rFonts w:ascii="Arial" w:hAnsi="Arial" w:cs="Arial"/>
          <w:bCs/>
          <w:sz w:val="20"/>
          <w:szCs w:val="20"/>
          <w:lang w:val="es-CO"/>
        </w:rPr>
      </w:pPr>
      <w:r>
        <w:rPr>
          <w:rFonts w:ascii="Arial" w:hAnsi="Arial" w:cs="Arial"/>
          <w:sz w:val="20"/>
          <w:szCs w:val="20"/>
        </w:rPr>
        <w:t xml:space="preserve">Para identificar el </w:t>
      </w:r>
      <w:r>
        <w:rPr>
          <w:rFonts w:ascii="Arial" w:hAnsi="Arial" w:cs="Arial"/>
          <w:bCs/>
          <w:sz w:val="20"/>
          <w:szCs w:val="20"/>
          <w:lang w:val="es-CO"/>
        </w:rPr>
        <w:t>número de casos de homicidio, a partir de</w:t>
      </w:r>
      <w:r w:rsidR="006F3999">
        <w:rPr>
          <w:rFonts w:ascii="Arial" w:hAnsi="Arial" w:cs="Arial"/>
          <w:sz w:val="20"/>
          <w:szCs w:val="20"/>
        </w:rPr>
        <w:t xml:space="preserve"> la </w:t>
      </w:r>
      <w:r w:rsidR="00BD1A3B" w:rsidRPr="009A3571">
        <w:rPr>
          <w:rFonts w:ascii="Arial" w:hAnsi="Arial" w:cs="Arial"/>
          <w:bCs/>
          <w:sz w:val="20"/>
          <w:szCs w:val="20"/>
          <w:lang w:val="es-CO"/>
        </w:rPr>
        <w:t xml:space="preserve">meta </w:t>
      </w:r>
      <w:r>
        <w:rPr>
          <w:rFonts w:ascii="Arial" w:hAnsi="Arial" w:cs="Arial"/>
          <w:bCs/>
          <w:sz w:val="20"/>
          <w:szCs w:val="20"/>
          <w:lang w:val="es-CO"/>
        </w:rPr>
        <w:t xml:space="preserve">propuesta para el país (tasa de homicidios de </w:t>
      </w:r>
      <w:r w:rsidRPr="00F10805">
        <w:rPr>
          <w:rFonts w:ascii="Arial" w:hAnsi="Arial" w:cs="Arial"/>
          <w:bCs/>
          <w:i/>
          <w:sz w:val="20"/>
          <w:szCs w:val="20"/>
          <w:lang w:val="es-CO"/>
        </w:rPr>
        <w:t>30,24</w:t>
      </w:r>
      <w:r w:rsidR="009F6D71">
        <w:rPr>
          <w:rFonts w:ascii="Arial" w:hAnsi="Arial" w:cs="Arial"/>
          <w:bCs/>
          <w:i/>
          <w:sz w:val="20"/>
          <w:szCs w:val="20"/>
          <w:lang w:val="es-CO"/>
        </w:rPr>
        <w:t xml:space="preserve"> </w:t>
      </w:r>
      <w:r>
        <w:rPr>
          <w:rFonts w:ascii="Arial" w:hAnsi="Arial" w:cs="Arial"/>
          <w:bCs/>
          <w:sz w:val="20"/>
          <w:szCs w:val="20"/>
          <w:lang w:val="es-CO"/>
        </w:rPr>
        <w:t xml:space="preserve">) debemos comenzar por la </w:t>
      </w:r>
      <w:r w:rsidR="005C31E3">
        <w:rPr>
          <w:rFonts w:ascii="Arial" w:hAnsi="Arial" w:cs="Arial"/>
          <w:bCs/>
          <w:sz w:val="20"/>
          <w:szCs w:val="20"/>
          <w:lang w:val="es-CO"/>
        </w:rPr>
        <w:t>fórmula</w:t>
      </w:r>
      <w:r w:rsidR="00BD1A3B" w:rsidRPr="009A3571">
        <w:rPr>
          <w:rFonts w:ascii="Arial" w:hAnsi="Arial" w:cs="Arial"/>
          <w:bCs/>
          <w:sz w:val="20"/>
          <w:szCs w:val="20"/>
          <w:lang w:val="es-CO"/>
        </w:rPr>
        <w:t>:</w:t>
      </w:r>
    </w:p>
    <w:p w14:paraId="4E1608E5" w14:textId="4B75366A" w:rsidR="00F10805" w:rsidRDefault="00F10805" w:rsidP="00BD1A3B">
      <w:pPr>
        <w:autoSpaceDE w:val="0"/>
        <w:autoSpaceDN w:val="0"/>
        <w:adjustRightInd w:val="0"/>
        <w:ind w:left="360"/>
        <w:jc w:val="both"/>
        <w:rPr>
          <w:rFonts w:ascii="Arial" w:hAnsi="Arial" w:cs="Arial"/>
          <w:bCs/>
          <w:sz w:val="20"/>
          <w:szCs w:val="20"/>
          <w:lang w:val="es-CO"/>
        </w:rPr>
      </w:pPr>
    </w:p>
    <w:p w14:paraId="6AB5649C" w14:textId="77777777" w:rsidR="005C31E3" w:rsidRPr="009A3571" w:rsidRDefault="005C31E3" w:rsidP="00BD1A3B">
      <w:pPr>
        <w:autoSpaceDE w:val="0"/>
        <w:autoSpaceDN w:val="0"/>
        <w:adjustRightInd w:val="0"/>
        <w:ind w:left="360"/>
        <w:jc w:val="both"/>
        <w:rPr>
          <w:rFonts w:ascii="Arial" w:hAnsi="Arial" w:cs="Arial"/>
          <w:bCs/>
          <w:sz w:val="20"/>
          <w:szCs w:val="20"/>
          <w:lang w:val="es-CO"/>
        </w:rPr>
      </w:pPr>
    </w:p>
    <w:p w14:paraId="6214AA7B" w14:textId="394E45C8" w:rsidR="00BD1A3B" w:rsidRPr="009A3571" w:rsidRDefault="00F10805" w:rsidP="00BD1A3B">
      <w:pPr>
        <w:autoSpaceDE w:val="0"/>
        <w:autoSpaceDN w:val="0"/>
        <w:adjustRightInd w:val="0"/>
        <w:ind w:left="360"/>
        <w:jc w:val="both"/>
        <w:rPr>
          <w:rFonts w:ascii="Arial" w:hAnsi="Arial" w:cs="Arial"/>
          <w:bCs/>
          <w:sz w:val="20"/>
          <w:szCs w:val="20"/>
          <w:lang w:val="es-CO"/>
        </w:rPr>
      </w:pPr>
      <m:oMathPara>
        <m:oMath>
          <m:r>
            <w:rPr>
              <w:rFonts w:ascii="Cambria Math" w:hAnsi="Cambria Math" w:cs="Arial"/>
              <w:sz w:val="20"/>
              <w:szCs w:val="20"/>
              <w:lang w:val="es-CO"/>
            </w:rPr>
            <m:t xml:space="preserve">Tasa delictiva= </m:t>
          </m:r>
          <m:f>
            <m:fPr>
              <m:ctrlPr>
                <w:rPr>
                  <w:rFonts w:ascii="Cambria Math" w:hAnsi="Cambria Math" w:cs="Arial"/>
                  <w:bCs/>
                  <w:i/>
                  <w:sz w:val="20"/>
                  <w:szCs w:val="20"/>
                  <w:lang w:val="es-CO"/>
                </w:rPr>
              </m:ctrlPr>
            </m:fPr>
            <m:num>
              <m:r>
                <w:rPr>
                  <w:rFonts w:ascii="Cambria Math" w:hAnsi="Cambria Math" w:cs="Arial"/>
                  <w:sz w:val="20"/>
                  <w:szCs w:val="20"/>
                  <w:lang w:val="es-CO"/>
                </w:rPr>
                <m:t xml:space="preserve">número delictivos    x   100.000 </m:t>
              </m:r>
              <m:r>
                <w:rPr>
                  <w:rFonts w:ascii="Cambria Math" w:hAnsi="Cambria Math" w:cs="Arial"/>
                  <w:sz w:val="20"/>
                  <w:szCs w:val="20"/>
                  <w:lang w:val="es-CO"/>
                </w:rPr>
                <m:t>habitantes</m:t>
              </m:r>
            </m:num>
            <m:den>
              <m:r>
                <w:rPr>
                  <w:rFonts w:ascii="Cambria Math" w:hAnsi="Cambria Math" w:cs="Arial"/>
                  <w:sz w:val="20"/>
                  <w:szCs w:val="20"/>
                  <w:lang w:val="es-CO"/>
                </w:rPr>
                <m:t>Total población según CENSO</m:t>
              </m:r>
            </m:den>
          </m:f>
        </m:oMath>
      </m:oMathPara>
    </w:p>
    <w:p w14:paraId="1C0FF848" w14:textId="77777777" w:rsidR="00F10805" w:rsidRDefault="00F10805" w:rsidP="00BD1A3B">
      <w:pPr>
        <w:autoSpaceDE w:val="0"/>
        <w:autoSpaceDN w:val="0"/>
        <w:adjustRightInd w:val="0"/>
        <w:ind w:left="360"/>
        <w:jc w:val="both"/>
        <w:rPr>
          <w:rFonts w:ascii="Arial" w:hAnsi="Arial" w:cs="Arial"/>
          <w:bCs/>
          <w:sz w:val="20"/>
          <w:szCs w:val="20"/>
          <w:lang w:val="es-CO"/>
        </w:rPr>
      </w:pPr>
    </w:p>
    <w:p w14:paraId="673426EA" w14:textId="77777777" w:rsidR="005C31E3" w:rsidRDefault="005C31E3" w:rsidP="00EB5047">
      <w:pPr>
        <w:tabs>
          <w:tab w:val="right" w:pos="9972"/>
        </w:tabs>
        <w:autoSpaceDE w:val="0"/>
        <w:autoSpaceDN w:val="0"/>
        <w:adjustRightInd w:val="0"/>
        <w:ind w:left="360"/>
        <w:jc w:val="both"/>
        <w:rPr>
          <w:rFonts w:ascii="Arial" w:hAnsi="Arial" w:cs="Arial"/>
          <w:bCs/>
          <w:sz w:val="20"/>
          <w:szCs w:val="20"/>
          <w:lang w:val="es-CO"/>
        </w:rPr>
      </w:pPr>
    </w:p>
    <w:p w14:paraId="775966C2" w14:textId="2C4ED452" w:rsidR="00BD1A3B" w:rsidRPr="009A3571" w:rsidRDefault="00F10805" w:rsidP="00EB5047">
      <w:pPr>
        <w:tabs>
          <w:tab w:val="right" w:pos="9972"/>
        </w:tabs>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De allí,</w:t>
      </w:r>
      <w:r w:rsidR="00BD1A3B" w:rsidRPr="009A3571">
        <w:rPr>
          <w:rFonts w:ascii="Arial" w:hAnsi="Arial" w:cs="Arial"/>
          <w:bCs/>
          <w:sz w:val="20"/>
          <w:szCs w:val="20"/>
          <w:lang w:val="es-CO"/>
        </w:rPr>
        <w:t xml:space="preserve"> </w:t>
      </w:r>
      <w:r>
        <w:rPr>
          <w:rFonts w:ascii="Arial" w:hAnsi="Arial" w:cs="Arial"/>
          <w:bCs/>
          <w:sz w:val="20"/>
          <w:szCs w:val="20"/>
          <w:lang w:val="es-CO"/>
        </w:rPr>
        <w:t xml:space="preserve">despejando la variable </w:t>
      </w:r>
      <w:r w:rsidR="00BD1A3B" w:rsidRPr="009A3571">
        <w:rPr>
          <w:rFonts w:ascii="Arial" w:hAnsi="Arial" w:cs="Arial"/>
          <w:bCs/>
          <w:sz w:val="20"/>
          <w:szCs w:val="20"/>
          <w:lang w:val="es-CO"/>
        </w:rPr>
        <w:t xml:space="preserve">número de </w:t>
      </w:r>
      <w:r>
        <w:rPr>
          <w:rFonts w:ascii="Arial" w:hAnsi="Arial" w:cs="Arial"/>
          <w:bCs/>
          <w:sz w:val="20"/>
          <w:szCs w:val="20"/>
          <w:lang w:val="es-CO"/>
        </w:rPr>
        <w:t xml:space="preserve">casos de </w:t>
      </w:r>
      <w:r w:rsidR="00BD1A3B" w:rsidRPr="009A3571">
        <w:rPr>
          <w:rFonts w:ascii="Arial" w:hAnsi="Arial" w:cs="Arial"/>
          <w:bCs/>
          <w:sz w:val="20"/>
          <w:szCs w:val="20"/>
          <w:lang w:val="es-CO"/>
        </w:rPr>
        <w:t>homicidio</w:t>
      </w:r>
      <w:r>
        <w:rPr>
          <w:rFonts w:ascii="Arial" w:hAnsi="Arial" w:cs="Arial"/>
          <w:bCs/>
          <w:sz w:val="20"/>
          <w:szCs w:val="20"/>
          <w:lang w:val="es-CO"/>
        </w:rPr>
        <w:t>, esta tendría la siguiente forma</w:t>
      </w:r>
      <w:r w:rsidR="00BD1A3B" w:rsidRPr="009A3571">
        <w:rPr>
          <w:rFonts w:ascii="Arial" w:hAnsi="Arial" w:cs="Arial"/>
          <w:bCs/>
          <w:sz w:val="20"/>
          <w:szCs w:val="20"/>
          <w:lang w:val="es-CO"/>
        </w:rPr>
        <w:t>:</w:t>
      </w:r>
      <w:r w:rsidR="00EB5047">
        <w:rPr>
          <w:rFonts w:ascii="Arial" w:hAnsi="Arial" w:cs="Arial"/>
          <w:bCs/>
          <w:sz w:val="20"/>
          <w:szCs w:val="20"/>
          <w:lang w:val="es-CO"/>
        </w:rPr>
        <w:tab/>
      </w:r>
    </w:p>
    <w:p w14:paraId="0741746F" w14:textId="4BE1A849" w:rsidR="00BD1A3B" w:rsidRDefault="00BD1A3B" w:rsidP="00BD1A3B">
      <w:pPr>
        <w:autoSpaceDE w:val="0"/>
        <w:autoSpaceDN w:val="0"/>
        <w:adjustRightInd w:val="0"/>
        <w:ind w:left="360"/>
        <w:jc w:val="both"/>
        <w:rPr>
          <w:rFonts w:ascii="Arial" w:hAnsi="Arial" w:cs="Arial"/>
          <w:bCs/>
          <w:sz w:val="20"/>
          <w:szCs w:val="20"/>
          <w:lang w:val="es-CO"/>
        </w:rPr>
      </w:pPr>
    </w:p>
    <w:p w14:paraId="2B01DCC6" w14:textId="77777777" w:rsidR="005C31E3" w:rsidRPr="009A3571" w:rsidRDefault="005C31E3" w:rsidP="00BD1A3B">
      <w:pPr>
        <w:autoSpaceDE w:val="0"/>
        <w:autoSpaceDN w:val="0"/>
        <w:adjustRightInd w:val="0"/>
        <w:ind w:left="360"/>
        <w:jc w:val="both"/>
        <w:rPr>
          <w:rFonts w:ascii="Arial" w:hAnsi="Arial" w:cs="Arial"/>
          <w:bCs/>
          <w:sz w:val="20"/>
          <w:szCs w:val="20"/>
          <w:lang w:val="es-CO"/>
        </w:rPr>
      </w:pPr>
    </w:p>
    <w:p w14:paraId="751C84F6" w14:textId="0AD7D50A" w:rsidR="00BD1A3B" w:rsidRPr="009A3571" w:rsidRDefault="00F10805" w:rsidP="00BD1A3B">
      <w:pPr>
        <w:autoSpaceDE w:val="0"/>
        <w:autoSpaceDN w:val="0"/>
        <w:adjustRightInd w:val="0"/>
        <w:ind w:left="360"/>
        <w:jc w:val="both"/>
        <w:rPr>
          <w:rFonts w:ascii="Arial" w:hAnsi="Arial" w:cs="Arial"/>
          <w:bCs/>
          <w:sz w:val="20"/>
          <w:szCs w:val="20"/>
          <w:lang w:val="es-CO"/>
        </w:rPr>
      </w:pPr>
      <m:oMathPara>
        <m:oMath>
          <m:r>
            <w:rPr>
              <w:rFonts w:ascii="Cambria Math" w:hAnsi="Cambria Math" w:cs="Arial"/>
              <w:sz w:val="20"/>
              <w:szCs w:val="20"/>
              <w:lang w:val="es-CO"/>
            </w:rPr>
            <m:t xml:space="preserve">Número delictivos= </m:t>
          </m:r>
          <m:f>
            <m:fPr>
              <m:ctrlPr>
                <w:rPr>
                  <w:rFonts w:ascii="Cambria Math" w:hAnsi="Cambria Math" w:cs="Arial"/>
                  <w:bCs/>
                  <w:i/>
                  <w:sz w:val="20"/>
                  <w:szCs w:val="20"/>
                  <w:lang w:val="es-CO"/>
                </w:rPr>
              </m:ctrlPr>
            </m:fPr>
            <m:num>
              <m:r>
                <w:rPr>
                  <w:rFonts w:ascii="Cambria Math" w:hAnsi="Cambria Math" w:cs="Arial"/>
                  <w:sz w:val="20"/>
                  <w:szCs w:val="20"/>
                  <w:lang w:val="es-CO"/>
                </w:rPr>
                <m:t>Total población según CENSO   x   tasa delictiva</m:t>
              </m:r>
            </m:num>
            <m:den>
              <m:r>
                <w:rPr>
                  <w:rFonts w:ascii="Cambria Math" w:hAnsi="Cambria Math" w:cs="Arial"/>
                  <w:sz w:val="20"/>
                  <w:szCs w:val="20"/>
                  <w:lang w:val="es-CO"/>
                </w:rPr>
                <m:t xml:space="preserve">100.000 </m:t>
              </m:r>
              <m:r>
                <w:rPr>
                  <w:rFonts w:ascii="Cambria Math" w:hAnsi="Cambria Math" w:cs="Arial"/>
                  <w:sz w:val="20"/>
                  <w:szCs w:val="20"/>
                  <w:lang w:val="es-CO"/>
                </w:rPr>
                <m:t>habitantes</m:t>
              </m:r>
            </m:den>
          </m:f>
          <m:r>
            <w:rPr>
              <w:rFonts w:ascii="Cambria Math" w:hAnsi="Cambria Math" w:cs="Arial"/>
              <w:sz w:val="20"/>
              <w:szCs w:val="20"/>
              <w:lang w:val="es-CO"/>
            </w:rPr>
            <m:t xml:space="preserve">              (1)</m:t>
          </m:r>
        </m:oMath>
      </m:oMathPara>
    </w:p>
    <w:p w14:paraId="0A368402" w14:textId="77777777" w:rsidR="00F10805" w:rsidRDefault="00F10805" w:rsidP="00BE75AE">
      <w:pPr>
        <w:autoSpaceDE w:val="0"/>
        <w:autoSpaceDN w:val="0"/>
        <w:adjustRightInd w:val="0"/>
        <w:ind w:left="360"/>
        <w:jc w:val="both"/>
        <w:rPr>
          <w:rFonts w:ascii="Arial" w:hAnsi="Arial" w:cs="Arial"/>
          <w:sz w:val="20"/>
          <w:szCs w:val="20"/>
        </w:rPr>
      </w:pPr>
    </w:p>
    <w:p w14:paraId="2B490B9A" w14:textId="77777777" w:rsidR="005C31E3" w:rsidRDefault="005C31E3" w:rsidP="00BE75AE">
      <w:pPr>
        <w:autoSpaceDE w:val="0"/>
        <w:autoSpaceDN w:val="0"/>
        <w:adjustRightInd w:val="0"/>
        <w:ind w:left="360"/>
        <w:jc w:val="both"/>
        <w:rPr>
          <w:rFonts w:ascii="Arial" w:hAnsi="Arial" w:cs="Arial"/>
          <w:sz w:val="20"/>
          <w:szCs w:val="20"/>
        </w:rPr>
      </w:pPr>
    </w:p>
    <w:p w14:paraId="6BA76F27" w14:textId="15D1C396" w:rsidR="009A6103" w:rsidRDefault="005C31E3" w:rsidP="00BE75AE">
      <w:pPr>
        <w:autoSpaceDE w:val="0"/>
        <w:autoSpaceDN w:val="0"/>
        <w:adjustRightInd w:val="0"/>
        <w:ind w:left="360"/>
        <w:jc w:val="both"/>
        <w:rPr>
          <w:rFonts w:ascii="Arial" w:hAnsi="Arial" w:cs="Arial"/>
          <w:sz w:val="20"/>
          <w:szCs w:val="20"/>
        </w:rPr>
      </w:pPr>
      <w:r>
        <w:rPr>
          <w:rFonts w:ascii="Arial" w:hAnsi="Arial" w:cs="Arial"/>
          <w:sz w:val="20"/>
          <w:szCs w:val="20"/>
        </w:rPr>
        <w:t>Por lo que m</w:t>
      </w:r>
      <w:r w:rsidR="006F3999">
        <w:rPr>
          <w:rFonts w:ascii="Arial" w:hAnsi="Arial" w:cs="Arial"/>
          <w:sz w:val="20"/>
          <w:szCs w:val="20"/>
        </w:rPr>
        <w:t xml:space="preserve">atemáticamente la tasa </w:t>
      </w:r>
      <w:r w:rsidR="00D11CE8">
        <w:rPr>
          <w:rFonts w:ascii="Arial" w:hAnsi="Arial" w:cs="Arial"/>
          <w:sz w:val="20"/>
          <w:szCs w:val="20"/>
        </w:rPr>
        <w:t xml:space="preserve">de homicidios </w:t>
      </w:r>
      <w:r w:rsidR="006F3999">
        <w:rPr>
          <w:rFonts w:ascii="Arial" w:hAnsi="Arial" w:cs="Arial"/>
          <w:sz w:val="20"/>
          <w:szCs w:val="20"/>
        </w:rPr>
        <w:t>corresponderá al siguiente número de casos:</w:t>
      </w:r>
    </w:p>
    <w:p w14:paraId="2AB00DD1" w14:textId="017F731F" w:rsidR="006F3999" w:rsidRDefault="006F3999" w:rsidP="00BE75AE">
      <w:pPr>
        <w:autoSpaceDE w:val="0"/>
        <w:autoSpaceDN w:val="0"/>
        <w:adjustRightInd w:val="0"/>
        <w:ind w:left="360"/>
        <w:jc w:val="both"/>
        <w:rPr>
          <w:rFonts w:ascii="Arial" w:hAnsi="Arial" w:cs="Arial"/>
          <w:sz w:val="20"/>
          <w:szCs w:val="20"/>
        </w:rPr>
      </w:pPr>
    </w:p>
    <w:p w14:paraId="117021EA" w14:textId="77777777" w:rsidR="005C31E3" w:rsidRDefault="005C31E3" w:rsidP="00BE75AE">
      <w:pPr>
        <w:autoSpaceDE w:val="0"/>
        <w:autoSpaceDN w:val="0"/>
        <w:adjustRightInd w:val="0"/>
        <w:ind w:left="360"/>
        <w:jc w:val="both"/>
        <w:rPr>
          <w:rFonts w:ascii="Arial" w:hAnsi="Arial" w:cs="Arial"/>
          <w:sz w:val="20"/>
          <w:szCs w:val="20"/>
        </w:rPr>
      </w:pPr>
    </w:p>
    <w:p w14:paraId="36DE823C" w14:textId="151489C5" w:rsidR="006F3999" w:rsidRPr="009A3571" w:rsidRDefault="005C31E3" w:rsidP="00BE75AE">
      <w:pPr>
        <w:autoSpaceDE w:val="0"/>
        <w:autoSpaceDN w:val="0"/>
        <w:adjustRightInd w:val="0"/>
        <w:ind w:left="360"/>
        <w:jc w:val="both"/>
        <w:rPr>
          <w:rFonts w:ascii="Arial" w:hAnsi="Arial" w:cs="Arial"/>
          <w:sz w:val="20"/>
          <w:szCs w:val="20"/>
        </w:rPr>
      </w:pPr>
      <m:oMathPara>
        <m:oMath>
          <m:r>
            <w:rPr>
              <w:rFonts w:ascii="Cambria Math" w:hAnsi="Cambria Math" w:cs="Arial"/>
              <w:sz w:val="20"/>
              <w:szCs w:val="20"/>
              <w:lang w:val="es-CO"/>
            </w:rPr>
            <m:t xml:space="preserve">Número de homicidios= </m:t>
          </m:r>
          <m:f>
            <m:fPr>
              <m:ctrlPr>
                <w:rPr>
                  <w:rFonts w:ascii="Cambria Math" w:hAnsi="Cambria Math" w:cs="Arial"/>
                  <w:bCs/>
                  <w:i/>
                  <w:sz w:val="20"/>
                  <w:szCs w:val="20"/>
                  <w:lang w:val="es-CO"/>
                </w:rPr>
              </m:ctrlPr>
            </m:fPr>
            <m:num>
              <m:r>
                <w:rPr>
                  <w:rFonts w:ascii="Cambria Math" w:hAnsi="Cambria Math" w:cs="Arial"/>
                  <w:sz w:val="20"/>
                  <w:szCs w:val="20"/>
                  <w:lang w:val="es-CO"/>
                </w:rPr>
                <m:t>6.837.017 x  30,24</m:t>
              </m:r>
            </m:num>
            <m:den>
              <m:r>
                <w:rPr>
                  <w:rFonts w:ascii="Cambria Math" w:hAnsi="Cambria Math" w:cs="Arial"/>
                  <w:sz w:val="20"/>
                  <w:szCs w:val="20"/>
                  <w:lang w:val="es-CO"/>
                </w:rPr>
                <m:t xml:space="preserve">100.000 </m:t>
              </m:r>
              <m:r>
                <w:rPr>
                  <w:rFonts w:ascii="Cambria Math" w:hAnsi="Cambria Math" w:cs="Arial"/>
                  <w:sz w:val="20"/>
                  <w:szCs w:val="20"/>
                  <w:lang w:val="es-CO"/>
                </w:rPr>
                <m:t>habitantes</m:t>
              </m:r>
            </m:den>
          </m:f>
          <m:r>
            <w:rPr>
              <w:rFonts w:ascii="Cambria Math" w:hAnsi="Cambria Math" w:cs="Arial"/>
              <w:sz w:val="20"/>
              <w:szCs w:val="20"/>
              <w:lang w:val="es-CO"/>
            </w:rPr>
            <m:t>≅2.068</m:t>
          </m:r>
        </m:oMath>
      </m:oMathPara>
    </w:p>
    <w:p w14:paraId="418FEFCB" w14:textId="543B7974" w:rsidR="00371EAD" w:rsidRDefault="00371EAD" w:rsidP="00371EAD">
      <w:pPr>
        <w:autoSpaceDE w:val="0"/>
        <w:autoSpaceDN w:val="0"/>
        <w:adjustRightInd w:val="0"/>
        <w:ind w:left="360"/>
        <w:jc w:val="both"/>
        <w:rPr>
          <w:rFonts w:ascii="Arial" w:hAnsi="Arial" w:cs="Arial"/>
          <w:bCs/>
          <w:sz w:val="20"/>
          <w:szCs w:val="20"/>
          <w:lang w:val="es-CO"/>
        </w:rPr>
      </w:pPr>
    </w:p>
    <w:p w14:paraId="28031473" w14:textId="77777777" w:rsidR="00665E55" w:rsidRDefault="00665E55" w:rsidP="00371EAD">
      <w:pPr>
        <w:autoSpaceDE w:val="0"/>
        <w:autoSpaceDN w:val="0"/>
        <w:adjustRightInd w:val="0"/>
        <w:ind w:left="360"/>
        <w:jc w:val="both"/>
        <w:rPr>
          <w:rFonts w:ascii="Arial" w:hAnsi="Arial" w:cs="Arial"/>
          <w:bCs/>
          <w:sz w:val="20"/>
          <w:szCs w:val="20"/>
          <w:lang w:val="es-CO"/>
        </w:rPr>
      </w:pPr>
    </w:p>
    <w:p w14:paraId="4A16C471" w14:textId="7C35F2B1" w:rsidR="00C30B26" w:rsidRDefault="00665E55" w:rsidP="00371EAD">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En consecuencia, la ecuación de ligadura estaría dada por:</w:t>
      </w:r>
    </w:p>
    <w:p w14:paraId="04540309" w14:textId="1A18D4A8" w:rsidR="00665E55" w:rsidRDefault="00334EC7" w:rsidP="00665E55">
      <w:pPr>
        <w:autoSpaceDE w:val="0"/>
        <w:autoSpaceDN w:val="0"/>
        <w:adjustRightInd w:val="0"/>
        <w:ind w:left="360"/>
        <w:jc w:val="center"/>
        <w:rPr>
          <w:rFonts w:ascii="Arial" w:hAnsi="Arial" w:cs="Arial"/>
          <w:bCs/>
          <w:sz w:val="20"/>
          <w:szCs w:val="20"/>
          <w:lang w:val="es-CO"/>
        </w:rPr>
      </w:pPr>
      <m:oMathPara>
        <m:oMath>
          <m:nary>
            <m:naryPr>
              <m:chr m:val="∑"/>
              <m:limLoc m:val="undOvr"/>
              <m:ctrlPr>
                <w:rPr>
                  <w:rFonts w:ascii="Cambria Math" w:hAnsi="Cambria Math" w:cs="Arial"/>
                  <w:bCs/>
                  <w:i/>
                  <w:sz w:val="20"/>
                  <w:szCs w:val="20"/>
                  <w:lang w:val="es-CO"/>
                </w:rPr>
              </m:ctrlPr>
            </m:naryPr>
            <m:sub>
              <m:r>
                <w:rPr>
                  <w:rFonts w:ascii="Cambria Math" w:hAnsi="Cambria Math" w:cs="Arial"/>
                  <w:sz w:val="20"/>
                  <w:szCs w:val="20"/>
                  <w:lang w:val="es-CO"/>
                </w:rPr>
                <m:t>i=1</m:t>
              </m:r>
            </m:sub>
            <m:sup>
              <m:r>
                <w:rPr>
                  <w:rFonts w:ascii="Cambria Math" w:hAnsi="Cambria Math" w:cs="Arial"/>
                  <w:sz w:val="20"/>
                  <w:szCs w:val="20"/>
                  <w:lang w:val="es-CO"/>
                </w:rPr>
                <m:t>N</m:t>
              </m:r>
            </m:sup>
            <m:e>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I</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1</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2</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3</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4</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5</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6</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7</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8</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9</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10</m:t>
                  </m:r>
                </m:sub>
              </m:sSub>
            </m:e>
          </m:nary>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N</m:t>
              </m:r>
            </m:sub>
          </m:sSub>
        </m:oMath>
      </m:oMathPara>
    </w:p>
    <w:p w14:paraId="22C18D44" w14:textId="77777777" w:rsidR="00665E55" w:rsidRDefault="00665E55" w:rsidP="00371EAD">
      <w:pPr>
        <w:autoSpaceDE w:val="0"/>
        <w:autoSpaceDN w:val="0"/>
        <w:adjustRightInd w:val="0"/>
        <w:ind w:left="360"/>
        <w:jc w:val="both"/>
        <w:rPr>
          <w:rFonts w:ascii="Arial" w:hAnsi="Arial" w:cs="Arial"/>
          <w:bCs/>
          <w:sz w:val="20"/>
          <w:szCs w:val="20"/>
          <w:lang w:val="es-CO"/>
        </w:rPr>
      </w:pPr>
    </w:p>
    <w:p w14:paraId="5D789547" w14:textId="3100C966" w:rsidR="00A06144" w:rsidRDefault="00665E55" w:rsidP="00371EAD">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lastRenderedPageBreak/>
        <w:t xml:space="preserve">En nuestro caso, el </w:t>
      </w:r>
      <w:r w:rsidR="009A67C2">
        <w:rPr>
          <w:rFonts w:ascii="Arial" w:hAnsi="Arial" w:cs="Arial"/>
          <w:bCs/>
          <w:sz w:val="20"/>
          <w:szCs w:val="20"/>
          <w:lang w:val="es-CO"/>
        </w:rPr>
        <w:t>número 1</w:t>
      </w:r>
      <w:r>
        <w:rPr>
          <w:rFonts w:ascii="Arial" w:hAnsi="Arial" w:cs="Arial"/>
          <w:bCs/>
          <w:sz w:val="20"/>
          <w:szCs w:val="20"/>
          <w:lang w:val="es-CO"/>
        </w:rPr>
        <w:t xml:space="preserve"> corresponde al primer departamento llamado A, el 2 al B, y así sucesivamente hasta el 10 que representa el J. De esta forma, el total de homicidios del país resulta de la sumatoria de </w:t>
      </w:r>
      <w:r w:rsidR="009A67C2">
        <w:rPr>
          <w:rFonts w:ascii="Arial" w:hAnsi="Arial" w:cs="Arial"/>
          <w:bCs/>
          <w:sz w:val="20"/>
          <w:szCs w:val="20"/>
          <w:lang w:val="es-CO"/>
        </w:rPr>
        <w:t>todos</w:t>
      </w:r>
      <w:r>
        <w:rPr>
          <w:rFonts w:ascii="Arial" w:hAnsi="Arial" w:cs="Arial"/>
          <w:bCs/>
          <w:sz w:val="20"/>
          <w:szCs w:val="20"/>
          <w:lang w:val="es-CO"/>
        </w:rPr>
        <w:t xml:space="preserve"> los homicidios de cada departamento.</w:t>
      </w:r>
    </w:p>
    <w:p w14:paraId="524BB8EA" w14:textId="6EE80569" w:rsidR="00665E55" w:rsidRDefault="00665E55" w:rsidP="00371EAD">
      <w:pPr>
        <w:autoSpaceDE w:val="0"/>
        <w:autoSpaceDN w:val="0"/>
        <w:adjustRightInd w:val="0"/>
        <w:ind w:left="360"/>
        <w:jc w:val="both"/>
        <w:rPr>
          <w:rFonts w:ascii="Arial" w:hAnsi="Arial" w:cs="Arial"/>
          <w:bCs/>
          <w:sz w:val="20"/>
          <w:szCs w:val="20"/>
          <w:lang w:val="es-CO"/>
        </w:rPr>
      </w:pPr>
    </w:p>
    <w:p w14:paraId="657D066A" w14:textId="56248554" w:rsidR="00665E55" w:rsidRDefault="008A0FCB" w:rsidP="00371EAD">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Por tanto:</w:t>
      </w:r>
    </w:p>
    <w:p w14:paraId="00A91D90" w14:textId="77E4F671" w:rsidR="00896F67" w:rsidRDefault="00896F67" w:rsidP="007417D8">
      <w:pPr>
        <w:autoSpaceDE w:val="0"/>
        <w:autoSpaceDN w:val="0"/>
        <w:adjustRightInd w:val="0"/>
        <w:jc w:val="both"/>
        <w:rPr>
          <w:rFonts w:ascii="Arial" w:hAnsi="Arial" w:cs="Arial"/>
          <w:b/>
          <w:bCs/>
          <w:sz w:val="20"/>
          <w:szCs w:val="20"/>
          <w:lang w:val="es-CO"/>
        </w:rPr>
      </w:pPr>
    </w:p>
    <w:p w14:paraId="13707EE1" w14:textId="00875FAB" w:rsidR="008A0FCB" w:rsidRDefault="00334EC7" w:rsidP="007417D8">
      <w:pPr>
        <w:autoSpaceDE w:val="0"/>
        <w:autoSpaceDN w:val="0"/>
        <w:adjustRightInd w:val="0"/>
        <w:jc w:val="both"/>
        <w:rPr>
          <w:rFonts w:ascii="Arial" w:hAnsi="Arial" w:cs="Arial"/>
          <w:b/>
          <w:bCs/>
          <w:sz w:val="20"/>
          <w:szCs w:val="20"/>
          <w:lang w:val="es-CO"/>
        </w:rPr>
      </w:pPr>
      <m:oMathPara>
        <m:oMath>
          <m:nary>
            <m:naryPr>
              <m:chr m:val="∑"/>
              <m:limLoc m:val="undOvr"/>
              <m:ctrlPr>
                <w:rPr>
                  <w:rFonts w:ascii="Cambria Math" w:hAnsi="Cambria Math" w:cs="Arial"/>
                  <w:bCs/>
                  <w:i/>
                  <w:sz w:val="20"/>
                  <w:szCs w:val="20"/>
                  <w:lang w:val="es-CO"/>
                </w:rPr>
              </m:ctrlPr>
            </m:naryPr>
            <m:sub>
              <m:r>
                <w:rPr>
                  <w:rFonts w:ascii="Cambria Math" w:hAnsi="Cambria Math" w:cs="Arial"/>
                  <w:sz w:val="20"/>
                  <w:szCs w:val="20"/>
                  <w:lang w:val="es-CO"/>
                </w:rPr>
                <m:t>i=1</m:t>
              </m:r>
            </m:sub>
            <m:sup>
              <m:r>
                <w:rPr>
                  <w:rFonts w:ascii="Cambria Math" w:hAnsi="Cambria Math" w:cs="Arial"/>
                  <w:sz w:val="20"/>
                  <w:szCs w:val="20"/>
                  <w:lang w:val="es-CO"/>
                </w:rPr>
                <m:t>10</m:t>
              </m:r>
            </m:sup>
            <m:e>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I</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A</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B</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C</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D</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E</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F</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G</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H</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I</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J</m:t>
                  </m:r>
                </m:sub>
              </m:sSub>
            </m:e>
          </m:nary>
          <m:r>
            <w:rPr>
              <w:rFonts w:ascii="Cambria Math" w:hAnsi="Cambria Math" w:cs="Arial"/>
              <w:sz w:val="20"/>
              <w:szCs w:val="20"/>
              <w:lang w:val="es-CO"/>
            </w:rPr>
            <m:t>=2.068</m:t>
          </m:r>
        </m:oMath>
      </m:oMathPara>
    </w:p>
    <w:p w14:paraId="0D1AC0ED" w14:textId="7DADD1C5" w:rsidR="00896F67" w:rsidRDefault="00896F67" w:rsidP="007417D8">
      <w:pPr>
        <w:autoSpaceDE w:val="0"/>
        <w:autoSpaceDN w:val="0"/>
        <w:adjustRightInd w:val="0"/>
        <w:jc w:val="both"/>
        <w:rPr>
          <w:rFonts w:ascii="Arial" w:hAnsi="Arial" w:cs="Arial"/>
          <w:b/>
          <w:bCs/>
          <w:sz w:val="20"/>
          <w:szCs w:val="20"/>
          <w:lang w:val="es-CO"/>
        </w:rPr>
      </w:pPr>
    </w:p>
    <w:p w14:paraId="7E156F56" w14:textId="77777777" w:rsidR="008A0FCB" w:rsidRDefault="008A0FCB" w:rsidP="008A0FCB">
      <w:pPr>
        <w:autoSpaceDE w:val="0"/>
        <w:autoSpaceDN w:val="0"/>
        <w:adjustRightInd w:val="0"/>
        <w:ind w:left="360"/>
        <w:jc w:val="both"/>
        <w:rPr>
          <w:rFonts w:ascii="Arial" w:hAnsi="Arial" w:cs="Arial"/>
          <w:bCs/>
          <w:sz w:val="20"/>
          <w:szCs w:val="20"/>
          <w:lang w:val="es-CO"/>
        </w:rPr>
      </w:pPr>
    </w:p>
    <w:p w14:paraId="335FF361" w14:textId="08C936E5" w:rsidR="008A0FCB" w:rsidRDefault="008A0FCB" w:rsidP="008A0FCB">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Y el conjunto de diez ecuaciones con tres incógnitas, corresponderían a la forma:</w:t>
      </w:r>
    </w:p>
    <w:p w14:paraId="6DE78ADC" w14:textId="77777777" w:rsidR="005E0A7D" w:rsidRDefault="008A0FCB" w:rsidP="008A0FCB">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 xml:space="preserve"> </w:t>
      </w:r>
    </w:p>
    <w:p w14:paraId="1838264A" w14:textId="476E4F5D" w:rsidR="008A0FCB" w:rsidRPr="001E19E3" w:rsidRDefault="008A0FCB" w:rsidP="008A0FCB">
      <w:pPr>
        <w:autoSpaceDE w:val="0"/>
        <w:autoSpaceDN w:val="0"/>
        <w:adjustRightInd w:val="0"/>
        <w:ind w:left="360"/>
        <w:jc w:val="both"/>
        <w:rPr>
          <w:rFonts w:ascii="Arial" w:hAnsi="Arial" w:cs="Arial"/>
          <w:bCs/>
          <w:sz w:val="20"/>
          <w:szCs w:val="20"/>
          <w:lang w:val="es-CO"/>
        </w:rPr>
      </w:pPr>
      <m:oMathPara>
        <m:oMath>
          <m:r>
            <m:rPr>
              <m:sty m:val="p"/>
            </m:rPr>
            <w:rPr>
              <w:rFonts w:ascii="Cambria Math" w:hAnsi="Cambria Math" w:cs="Arial"/>
              <w:sz w:val="20"/>
              <w:szCs w:val="20"/>
              <w:lang w:val="es-CO"/>
            </w:rPr>
            <w:br/>
          </m:r>
        </m:oMath>
        <m:oMath>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i</m:t>
              </m:r>
            </m:sub>
          </m:sSub>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j</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i</m:t>
              </m:r>
            </m:sub>
          </m:sSub>
          <m:r>
            <w:rPr>
              <w:rFonts w:ascii="Cambria Math" w:hAnsi="Cambria Math" w:cs="Arial"/>
              <w:sz w:val="20"/>
              <w:szCs w:val="20"/>
              <w:lang w:val="es-CO"/>
            </w:rPr>
            <m:t xml:space="preserve">          , </m:t>
          </m:r>
          <m:d>
            <m:dPr>
              <m:endChr m:val="|"/>
              <m:ctrlPr>
                <w:rPr>
                  <w:rFonts w:ascii="Cambria Math" w:hAnsi="Cambria Math" w:cs="Arial"/>
                  <w:bCs/>
                  <w:i/>
                  <w:sz w:val="20"/>
                  <w:szCs w:val="20"/>
                  <w:lang w:val="es-CO"/>
                </w:rPr>
              </m:ctrlPr>
            </m:dPr>
            <m:e>
              <m:r>
                <w:rPr>
                  <w:rFonts w:ascii="Cambria Math" w:hAnsi="Cambria Math" w:cs="Arial"/>
                  <w:sz w:val="20"/>
                  <w:szCs w:val="20"/>
                  <w:lang w:val="es-CO"/>
                </w:rPr>
                <m:t xml:space="preserve">∀  i,j </m:t>
              </m:r>
            </m:e>
          </m:d>
          <m:r>
            <w:rPr>
              <w:rFonts w:ascii="Cambria Math" w:hAnsi="Cambria Math" w:cs="Arial"/>
              <w:sz w:val="20"/>
              <w:szCs w:val="20"/>
              <w:lang w:val="es-CO"/>
            </w:rPr>
            <m:t>i</m:t>
          </m:r>
          <m:r>
            <m:rPr>
              <m:scr m:val="double-struck"/>
            </m:rPr>
            <w:rPr>
              <w:rFonts w:ascii="Cambria Math" w:hAnsi="Cambria Math" w:cs="Arial"/>
              <w:sz w:val="20"/>
              <w:szCs w:val="20"/>
              <w:lang w:val="es-CO"/>
            </w:rPr>
            <m:t>∈N&gt;</m:t>
          </m:r>
          <m:r>
            <w:rPr>
              <w:rFonts w:ascii="Cambria Math" w:hAnsi="Cambria Math" w:cs="Arial"/>
              <w:sz w:val="20"/>
              <w:szCs w:val="20"/>
              <w:lang w:val="es-CO"/>
            </w:rPr>
            <m:t xml:space="preserve">0 ⋀   j=1,2,3) </m:t>
          </m:r>
        </m:oMath>
      </m:oMathPara>
    </w:p>
    <w:p w14:paraId="207578B9" w14:textId="55A510D2" w:rsidR="001E19E3" w:rsidRDefault="001E19E3" w:rsidP="008A0FCB">
      <w:pPr>
        <w:autoSpaceDE w:val="0"/>
        <w:autoSpaceDN w:val="0"/>
        <w:adjustRightInd w:val="0"/>
        <w:ind w:left="360"/>
        <w:jc w:val="both"/>
        <w:rPr>
          <w:rFonts w:ascii="Arial" w:hAnsi="Arial" w:cs="Arial"/>
          <w:bCs/>
          <w:sz w:val="20"/>
          <w:szCs w:val="20"/>
          <w:lang w:val="es-CO"/>
        </w:rPr>
      </w:pPr>
    </w:p>
    <w:p w14:paraId="6A7C8E5C" w14:textId="77777777" w:rsidR="005E0A7D" w:rsidRDefault="005E0A7D" w:rsidP="008A0FCB">
      <w:pPr>
        <w:autoSpaceDE w:val="0"/>
        <w:autoSpaceDN w:val="0"/>
        <w:adjustRightInd w:val="0"/>
        <w:ind w:left="360"/>
        <w:jc w:val="both"/>
        <w:rPr>
          <w:rFonts w:ascii="Arial" w:hAnsi="Arial" w:cs="Arial"/>
          <w:bCs/>
          <w:sz w:val="20"/>
          <w:szCs w:val="20"/>
          <w:lang w:val="es-CO"/>
        </w:rPr>
      </w:pPr>
    </w:p>
    <w:p w14:paraId="38832A4C" w14:textId="070F5EA8" w:rsidR="001E19E3" w:rsidRDefault="001E19E3" w:rsidP="008A0FCB">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 xml:space="preserve">Donde </w:t>
      </w:r>
      <w:r>
        <w:rPr>
          <w:rFonts w:ascii="Arial" w:hAnsi="Arial" w:cs="Arial"/>
          <w:bCs/>
          <w:i/>
          <w:sz w:val="20"/>
          <w:szCs w:val="20"/>
          <w:lang w:val="es-CO"/>
        </w:rPr>
        <w:t>x</w:t>
      </w:r>
      <w:r>
        <w:rPr>
          <w:rFonts w:ascii="Arial" w:hAnsi="Arial" w:cs="Arial"/>
          <w:bCs/>
          <w:sz w:val="20"/>
          <w:szCs w:val="20"/>
          <w:lang w:val="es-CO"/>
        </w:rPr>
        <w:t xml:space="preserve"> representa el porcentaje de reducción que depende de la cantidad </w:t>
      </w:r>
      <w:r w:rsidR="005E0A7D">
        <w:rPr>
          <w:rFonts w:ascii="Arial" w:hAnsi="Arial" w:cs="Arial"/>
          <w:bCs/>
          <w:sz w:val="20"/>
          <w:szCs w:val="20"/>
          <w:lang w:val="es-CO"/>
        </w:rPr>
        <w:t>porcentual según sea el caso (</w:t>
      </w:r>
      <m:oMath>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1</m:t>
            </m:r>
          </m:sub>
        </m:sSub>
        <m:r>
          <w:rPr>
            <w:rFonts w:ascii="Cambria Math" w:hAnsi="Cambria Math" w:cs="Arial"/>
            <w:sz w:val="20"/>
            <w:szCs w:val="20"/>
            <w:lang w:val="es-CO"/>
          </w:rPr>
          <m:t xml:space="preserve">, </m:t>
        </m:r>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2</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3</m:t>
            </m:r>
          </m:sub>
        </m:sSub>
      </m:oMath>
      <w:r w:rsidR="005E0A7D">
        <w:rPr>
          <w:rFonts w:ascii="Arial" w:hAnsi="Arial" w:cs="Arial"/>
          <w:bCs/>
          <w:sz w:val="20"/>
          <w:szCs w:val="20"/>
          <w:lang w:val="es-CO"/>
        </w:rPr>
        <w:t xml:space="preserve">), </w:t>
      </w:r>
      <w:r w:rsidR="005E0A7D">
        <w:rPr>
          <w:rFonts w:ascii="Arial" w:hAnsi="Arial" w:cs="Arial"/>
          <w:bCs/>
          <w:i/>
          <w:sz w:val="20"/>
          <w:szCs w:val="20"/>
          <w:lang w:val="es-CO"/>
        </w:rPr>
        <w:t>h</w:t>
      </w:r>
      <w:r w:rsidR="005E0A7D">
        <w:rPr>
          <w:rFonts w:ascii="Arial" w:hAnsi="Arial" w:cs="Arial"/>
          <w:bCs/>
          <w:sz w:val="20"/>
          <w:szCs w:val="20"/>
          <w:lang w:val="es-CO"/>
        </w:rPr>
        <w:t xml:space="preserve"> representa el valor del número de casos actual del delito y </w:t>
      </w:r>
      <w:r w:rsidR="005E0A7D">
        <w:rPr>
          <w:rFonts w:ascii="Arial" w:hAnsi="Arial" w:cs="Arial"/>
          <w:bCs/>
          <w:i/>
          <w:sz w:val="20"/>
          <w:szCs w:val="20"/>
          <w:lang w:val="es-CO"/>
        </w:rPr>
        <w:t>H</w:t>
      </w:r>
      <w:r w:rsidR="005E0A7D">
        <w:rPr>
          <w:rFonts w:ascii="Arial" w:hAnsi="Arial" w:cs="Arial"/>
          <w:bCs/>
          <w:sz w:val="20"/>
          <w:szCs w:val="20"/>
          <w:lang w:val="es-CO"/>
        </w:rPr>
        <w:t xml:space="preserve"> el valor de meta en casos que queremos calcular, para cada uno de los departamentos.</w:t>
      </w:r>
    </w:p>
    <w:p w14:paraId="7B3A1DB9" w14:textId="7F93313F" w:rsidR="005E0A7D" w:rsidRDefault="005E0A7D" w:rsidP="008A0FCB">
      <w:pPr>
        <w:autoSpaceDE w:val="0"/>
        <w:autoSpaceDN w:val="0"/>
        <w:adjustRightInd w:val="0"/>
        <w:ind w:left="360"/>
        <w:jc w:val="both"/>
        <w:rPr>
          <w:rFonts w:ascii="Arial" w:hAnsi="Arial" w:cs="Arial"/>
          <w:bCs/>
          <w:sz w:val="20"/>
          <w:szCs w:val="20"/>
          <w:lang w:val="es-CO"/>
        </w:rPr>
      </w:pPr>
    </w:p>
    <w:p w14:paraId="4CD54595" w14:textId="357B5E2E" w:rsidR="005E0A7D" w:rsidRPr="001E19E3" w:rsidRDefault="00334EC7" w:rsidP="008A0FCB">
      <w:pPr>
        <w:autoSpaceDE w:val="0"/>
        <w:autoSpaceDN w:val="0"/>
        <w:adjustRightInd w:val="0"/>
        <w:ind w:left="360"/>
        <w:jc w:val="both"/>
        <w:rPr>
          <w:rFonts w:ascii="Arial" w:hAnsi="Arial" w:cs="Arial"/>
          <w:bCs/>
          <w:sz w:val="20"/>
          <w:szCs w:val="20"/>
          <w:lang w:val="es-CO"/>
        </w:rPr>
      </w:pPr>
      <m:oMathPara>
        <m:oMath>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A</m:t>
              </m:r>
            </m:sub>
          </m:sSub>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j</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H</m:t>
              </m:r>
            </m:e>
            <m:sub>
              <m:r>
                <w:rPr>
                  <w:rFonts w:ascii="Cambria Math" w:hAnsi="Cambria Math" w:cs="Arial"/>
                  <w:sz w:val="20"/>
                  <w:szCs w:val="20"/>
                  <w:lang w:val="es-CO"/>
                </w:rPr>
                <m:t>A</m:t>
              </m:r>
            </m:sub>
          </m:sSub>
        </m:oMath>
      </m:oMathPara>
    </w:p>
    <w:p w14:paraId="10556FC6" w14:textId="57E24129" w:rsidR="008A0FCB" w:rsidRDefault="008A0FCB" w:rsidP="007417D8">
      <w:pPr>
        <w:autoSpaceDE w:val="0"/>
        <w:autoSpaceDN w:val="0"/>
        <w:adjustRightInd w:val="0"/>
        <w:jc w:val="both"/>
        <w:rPr>
          <w:rFonts w:ascii="Arial" w:hAnsi="Arial" w:cs="Arial"/>
          <w:b/>
          <w:bCs/>
          <w:sz w:val="20"/>
          <w:szCs w:val="20"/>
          <w:lang w:val="es-CO"/>
        </w:rPr>
      </w:pPr>
    </w:p>
    <w:p w14:paraId="1ECAAA50" w14:textId="68CE564D" w:rsidR="005E0A7D" w:rsidRDefault="005E0A7D" w:rsidP="005E0A7D">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 xml:space="preserve">Es de resaltar que </w:t>
      </w:r>
      <w:r>
        <w:rPr>
          <w:rFonts w:ascii="Arial" w:hAnsi="Arial" w:cs="Arial"/>
          <w:bCs/>
          <w:i/>
          <w:sz w:val="20"/>
          <w:szCs w:val="20"/>
          <w:lang w:val="es-CO"/>
        </w:rPr>
        <w:t>x</w:t>
      </w:r>
      <w:r>
        <w:rPr>
          <w:rFonts w:ascii="Arial" w:hAnsi="Arial" w:cs="Arial"/>
          <w:bCs/>
          <w:sz w:val="20"/>
          <w:szCs w:val="20"/>
          <w:lang w:val="es-CO"/>
        </w:rPr>
        <w:t xml:space="preserve"> representa el porcentaje de reducción, el cual depende de la cantidad porcentual según sea el caso condicional (</w:t>
      </w:r>
      <m:oMath>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1</m:t>
            </m:r>
          </m:sub>
        </m:sSub>
        <m:r>
          <w:rPr>
            <w:rFonts w:ascii="Cambria Math" w:hAnsi="Cambria Math" w:cs="Arial"/>
            <w:sz w:val="20"/>
            <w:szCs w:val="20"/>
            <w:lang w:val="es-CO"/>
          </w:rPr>
          <m:t xml:space="preserve">, </m:t>
        </m:r>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2</m:t>
            </m:r>
          </m:sub>
        </m:sSub>
        <m:r>
          <w:rPr>
            <w:rFonts w:ascii="Cambria Math" w:hAnsi="Cambria Math" w:cs="Arial"/>
            <w:sz w:val="20"/>
            <w:szCs w:val="20"/>
            <w:lang w:val="es-CO"/>
          </w:rPr>
          <m:t>,</m:t>
        </m:r>
        <m:sSub>
          <m:sSubPr>
            <m:ctrlPr>
              <w:rPr>
                <w:rFonts w:ascii="Cambria Math" w:hAnsi="Cambria Math" w:cs="Arial"/>
                <w:bCs/>
                <w:i/>
                <w:sz w:val="20"/>
                <w:szCs w:val="20"/>
                <w:lang w:val="es-CO"/>
              </w:rPr>
            </m:ctrlPr>
          </m:sSubPr>
          <m:e>
            <m:r>
              <w:rPr>
                <w:rFonts w:ascii="Cambria Math" w:hAnsi="Cambria Math" w:cs="Arial"/>
                <w:sz w:val="20"/>
                <w:szCs w:val="20"/>
                <w:lang w:val="es-CO"/>
              </w:rPr>
              <m:t>x</m:t>
            </m:r>
          </m:e>
          <m:sub>
            <m:r>
              <w:rPr>
                <w:rFonts w:ascii="Cambria Math" w:hAnsi="Cambria Math" w:cs="Arial"/>
                <w:sz w:val="20"/>
                <w:szCs w:val="20"/>
                <w:lang w:val="es-CO"/>
              </w:rPr>
              <m:t>3</m:t>
            </m:r>
          </m:sub>
        </m:sSub>
      </m:oMath>
      <w:r>
        <w:rPr>
          <w:rFonts w:ascii="Arial" w:hAnsi="Arial" w:cs="Arial"/>
          <w:bCs/>
          <w:sz w:val="20"/>
          <w:szCs w:val="20"/>
          <w:lang w:val="es-CO"/>
        </w:rPr>
        <w:t>).</w:t>
      </w:r>
    </w:p>
    <w:p w14:paraId="7BA12510" w14:textId="18E2AE09" w:rsidR="005E0A7D" w:rsidRDefault="005E0A7D" w:rsidP="007417D8">
      <w:pPr>
        <w:autoSpaceDE w:val="0"/>
        <w:autoSpaceDN w:val="0"/>
        <w:adjustRightInd w:val="0"/>
        <w:jc w:val="both"/>
        <w:rPr>
          <w:rFonts w:ascii="Arial" w:hAnsi="Arial" w:cs="Arial"/>
          <w:b/>
          <w:bCs/>
          <w:sz w:val="20"/>
          <w:szCs w:val="20"/>
          <w:lang w:val="es-CO"/>
        </w:rPr>
      </w:pPr>
    </w:p>
    <w:p w14:paraId="55470459" w14:textId="356C08AB" w:rsidR="005E0A7D" w:rsidRDefault="005E0A7D" w:rsidP="005E0A7D">
      <w:pPr>
        <w:autoSpaceDE w:val="0"/>
        <w:autoSpaceDN w:val="0"/>
        <w:adjustRightInd w:val="0"/>
        <w:ind w:left="360"/>
        <w:jc w:val="both"/>
        <w:rPr>
          <w:rFonts w:ascii="Arial" w:hAnsi="Arial" w:cs="Arial"/>
          <w:bCs/>
          <w:sz w:val="20"/>
          <w:szCs w:val="20"/>
          <w:lang w:val="es-CO"/>
        </w:rPr>
      </w:pPr>
      <w:r>
        <w:rPr>
          <w:rFonts w:ascii="Arial" w:hAnsi="Arial" w:cs="Arial"/>
          <w:bCs/>
          <w:sz w:val="20"/>
          <w:szCs w:val="20"/>
          <w:lang w:val="es-CO"/>
        </w:rPr>
        <w:t>Con el ánimo de facilitar dicho cálculo, se anexa a esta guía la matriz de excel correspondiente a las unidades de policía.</w:t>
      </w:r>
    </w:p>
    <w:p w14:paraId="112BB838" w14:textId="77777777" w:rsidR="005E0A7D" w:rsidRDefault="005E0A7D" w:rsidP="007417D8">
      <w:pPr>
        <w:autoSpaceDE w:val="0"/>
        <w:autoSpaceDN w:val="0"/>
        <w:adjustRightInd w:val="0"/>
        <w:jc w:val="both"/>
        <w:rPr>
          <w:rFonts w:ascii="Arial" w:hAnsi="Arial" w:cs="Arial"/>
          <w:b/>
          <w:bCs/>
          <w:sz w:val="20"/>
          <w:szCs w:val="20"/>
          <w:lang w:val="es-CO"/>
        </w:rPr>
      </w:pPr>
    </w:p>
    <w:p w14:paraId="22B469DA" w14:textId="4AC1036B" w:rsidR="007417D8" w:rsidRPr="006C0522" w:rsidRDefault="006C0522" w:rsidP="006C0522">
      <w:pPr>
        <w:autoSpaceDE w:val="0"/>
        <w:autoSpaceDN w:val="0"/>
        <w:adjustRightInd w:val="0"/>
        <w:ind w:left="360"/>
        <w:rPr>
          <w:rFonts w:ascii="Comic Sans MS" w:eastAsia="Calibri" w:hAnsi="Comic Sans MS" w:cs="Arial"/>
          <w:b/>
          <w:bCs/>
          <w:color w:val="00B0F0"/>
          <w:sz w:val="22"/>
          <w:szCs w:val="20"/>
          <w:u w:val="single"/>
          <w:lang w:eastAsia="en-US"/>
        </w:rPr>
      </w:pPr>
      <w:r w:rsidRPr="006C0522">
        <w:rPr>
          <w:rFonts w:ascii="Comic Sans MS" w:eastAsia="Calibri" w:hAnsi="Comic Sans MS" w:cs="Arial"/>
          <w:b/>
          <w:bCs/>
          <w:color w:val="00B0F0"/>
          <w:sz w:val="22"/>
          <w:szCs w:val="20"/>
          <w:u w:val="single"/>
          <w:lang w:eastAsia="en-US"/>
        </w:rPr>
        <w:t xml:space="preserve">6. ESCALA DE MEDICIÓN </w:t>
      </w:r>
    </w:p>
    <w:p w14:paraId="3CDC9587" w14:textId="32DCF394" w:rsidR="006215B1" w:rsidRPr="009A3571" w:rsidRDefault="006215B1" w:rsidP="006215B1">
      <w:pPr>
        <w:autoSpaceDE w:val="0"/>
        <w:autoSpaceDN w:val="0"/>
        <w:adjustRightInd w:val="0"/>
        <w:ind w:left="360"/>
        <w:rPr>
          <w:rFonts w:ascii="Arial" w:hAnsi="Arial" w:cs="Arial"/>
          <w:b/>
          <w:sz w:val="20"/>
          <w:szCs w:val="20"/>
        </w:rPr>
      </w:pPr>
    </w:p>
    <w:p w14:paraId="06A3D828" w14:textId="716E334C" w:rsidR="006215B1" w:rsidRPr="009A3571" w:rsidRDefault="006215B1" w:rsidP="006215B1">
      <w:pPr>
        <w:autoSpaceDE w:val="0"/>
        <w:autoSpaceDN w:val="0"/>
        <w:adjustRightInd w:val="0"/>
        <w:ind w:left="360"/>
        <w:jc w:val="both"/>
        <w:rPr>
          <w:rFonts w:ascii="Arial" w:hAnsi="Arial" w:cs="Arial"/>
          <w:sz w:val="20"/>
          <w:szCs w:val="20"/>
        </w:rPr>
      </w:pPr>
      <w:r w:rsidRPr="009A3571">
        <w:rPr>
          <w:rFonts w:ascii="Arial" w:hAnsi="Arial" w:cs="Arial"/>
          <w:sz w:val="20"/>
          <w:szCs w:val="20"/>
        </w:rPr>
        <w:t>La herramienta Suite Visión Empresarial de acuerdo al porcentaje de cumplimiento genera la alerta conforme a la escala de medición definida para cada indicador, esta determina el máximo o mínimo de cada semáforo, con un nivel de tolerancia.</w:t>
      </w:r>
      <w:r w:rsidR="009E0F52">
        <w:rPr>
          <w:rFonts w:ascii="Arial" w:hAnsi="Arial" w:cs="Arial"/>
          <w:sz w:val="20"/>
          <w:szCs w:val="20"/>
        </w:rPr>
        <w:t xml:space="preserve"> </w:t>
      </w:r>
    </w:p>
    <w:p w14:paraId="7BD6D772" w14:textId="635628F1" w:rsidR="00615787" w:rsidRPr="009A3571" w:rsidRDefault="009619A1" w:rsidP="006215B1">
      <w:pPr>
        <w:autoSpaceDE w:val="0"/>
        <w:autoSpaceDN w:val="0"/>
        <w:adjustRightInd w:val="0"/>
        <w:ind w:left="708"/>
        <w:jc w:val="center"/>
        <w:rPr>
          <w:rFonts w:ascii="Arial" w:hAnsi="Arial" w:cs="Arial"/>
          <w:b/>
          <w:sz w:val="20"/>
          <w:szCs w:val="20"/>
        </w:rPr>
      </w:pPr>
      <w:r>
        <w:rPr>
          <w:rFonts w:ascii="Arial" w:hAnsi="Arial" w:cs="Arial"/>
          <w:b/>
          <w:noProof/>
          <w:sz w:val="20"/>
          <w:szCs w:val="20"/>
          <w:lang w:val="es-CO" w:eastAsia="es-CO"/>
        </w:rPr>
        <w:drawing>
          <wp:inline distT="0" distB="0" distL="0" distR="0" wp14:anchorId="7B6D7FB0" wp14:editId="41CE5500">
            <wp:extent cx="4624705" cy="2564950"/>
            <wp:effectExtent l="76200" t="76200" r="137795" b="1403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848" cy="26066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2648DFD" w14:textId="239FC4BB" w:rsidR="009619A1" w:rsidRPr="009619A1" w:rsidRDefault="00827676" w:rsidP="009619A1">
      <w:pPr>
        <w:autoSpaceDE w:val="0"/>
        <w:autoSpaceDN w:val="0"/>
        <w:adjustRightInd w:val="0"/>
        <w:ind w:firstLine="360"/>
        <w:jc w:val="both"/>
        <w:rPr>
          <w:rFonts w:ascii="Arial" w:eastAsiaTheme="minorHAnsi" w:hAnsi="Arial" w:cs="Arial"/>
          <w:sz w:val="12"/>
          <w:szCs w:val="20"/>
          <w:lang w:eastAsia="en-US"/>
        </w:rPr>
      </w:pPr>
      <w:r w:rsidRPr="009A3571">
        <w:rPr>
          <w:rFonts w:ascii="Arial" w:eastAsiaTheme="minorHAnsi" w:hAnsi="Arial" w:cs="Arial"/>
          <w:sz w:val="12"/>
          <w:szCs w:val="20"/>
          <w:lang w:eastAsia="en-US"/>
        </w:rPr>
        <w:t xml:space="preserve">         </w:t>
      </w:r>
      <w:r w:rsidRPr="009A3571">
        <w:rPr>
          <w:rFonts w:ascii="Arial" w:eastAsiaTheme="minorHAnsi" w:hAnsi="Arial" w:cs="Arial"/>
          <w:sz w:val="12"/>
          <w:szCs w:val="20"/>
          <w:lang w:eastAsia="en-US"/>
        </w:rPr>
        <w:tab/>
      </w:r>
      <w:r w:rsidRPr="009A3571">
        <w:rPr>
          <w:rFonts w:ascii="Arial" w:eastAsiaTheme="minorHAnsi" w:hAnsi="Arial" w:cs="Arial"/>
          <w:sz w:val="12"/>
          <w:szCs w:val="20"/>
          <w:lang w:eastAsia="en-US"/>
        </w:rPr>
        <w:tab/>
      </w:r>
      <w:r w:rsidRPr="009A3571">
        <w:rPr>
          <w:rFonts w:ascii="Arial" w:eastAsiaTheme="minorHAnsi" w:hAnsi="Arial" w:cs="Arial"/>
          <w:sz w:val="12"/>
          <w:szCs w:val="20"/>
          <w:lang w:eastAsia="en-US"/>
        </w:rPr>
        <w:tab/>
      </w:r>
      <w:r w:rsidRPr="009A3571">
        <w:rPr>
          <w:rFonts w:ascii="Arial" w:eastAsiaTheme="minorHAnsi" w:hAnsi="Arial" w:cs="Arial"/>
          <w:sz w:val="12"/>
          <w:szCs w:val="20"/>
          <w:lang w:eastAsia="en-US"/>
        </w:rPr>
        <w:tab/>
        <w:t xml:space="preserve"> NOTA: esta escala entr</w:t>
      </w:r>
      <w:r w:rsidR="0076170A">
        <w:rPr>
          <w:rFonts w:ascii="Arial" w:eastAsiaTheme="minorHAnsi" w:hAnsi="Arial" w:cs="Arial"/>
          <w:sz w:val="12"/>
          <w:szCs w:val="20"/>
          <w:lang w:eastAsia="en-US"/>
        </w:rPr>
        <w:t>ó</w:t>
      </w:r>
      <w:r w:rsidRPr="009A3571">
        <w:rPr>
          <w:rFonts w:ascii="Arial" w:eastAsiaTheme="minorHAnsi" w:hAnsi="Arial" w:cs="Arial"/>
          <w:sz w:val="12"/>
          <w:szCs w:val="20"/>
          <w:lang w:eastAsia="en-US"/>
        </w:rPr>
        <w:t xml:space="preserve"> en vigencia a partir del mes de marzo de 2015.</w:t>
      </w:r>
    </w:p>
    <w:p w14:paraId="6C3CE156" w14:textId="0D5A3836" w:rsidR="00364854" w:rsidRPr="006C0522" w:rsidRDefault="006C0522" w:rsidP="006C0522">
      <w:pPr>
        <w:autoSpaceDE w:val="0"/>
        <w:autoSpaceDN w:val="0"/>
        <w:adjustRightInd w:val="0"/>
        <w:rPr>
          <w:rFonts w:ascii="Comic Sans MS" w:eastAsia="Calibri" w:hAnsi="Comic Sans MS" w:cs="Arial"/>
          <w:b/>
          <w:bCs/>
          <w:color w:val="00B0F0"/>
          <w:sz w:val="22"/>
          <w:szCs w:val="20"/>
          <w:u w:val="single"/>
          <w:lang w:eastAsia="en-US"/>
        </w:rPr>
      </w:pPr>
      <w:r w:rsidRPr="006C0522">
        <w:rPr>
          <w:rFonts w:ascii="Comic Sans MS" w:eastAsia="Calibri" w:hAnsi="Comic Sans MS" w:cs="Arial"/>
          <w:b/>
          <w:bCs/>
          <w:color w:val="00B0F0"/>
          <w:sz w:val="22"/>
          <w:szCs w:val="20"/>
          <w:u w:val="single"/>
          <w:lang w:eastAsia="en-US"/>
        </w:rPr>
        <w:lastRenderedPageBreak/>
        <w:t>7.  MEJORA CONTINUA</w:t>
      </w:r>
    </w:p>
    <w:p w14:paraId="15F36041" w14:textId="55A3538C" w:rsidR="00364854" w:rsidRDefault="00364854" w:rsidP="00364854">
      <w:pPr>
        <w:ind w:left="426"/>
        <w:jc w:val="both"/>
        <w:rPr>
          <w:rFonts w:ascii="Arial" w:hAnsi="Arial" w:cs="Arial"/>
          <w:sz w:val="20"/>
          <w:szCs w:val="20"/>
        </w:rPr>
      </w:pPr>
    </w:p>
    <w:p w14:paraId="75C9067C" w14:textId="77777777" w:rsidR="00670DAD" w:rsidRPr="009A3571" w:rsidRDefault="00670DAD" w:rsidP="00364854">
      <w:pPr>
        <w:ind w:left="426"/>
        <w:jc w:val="both"/>
        <w:rPr>
          <w:rFonts w:ascii="Arial" w:hAnsi="Arial" w:cs="Arial"/>
          <w:sz w:val="20"/>
          <w:szCs w:val="20"/>
        </w:rPr>
      </w:pPr>
    </w:p>
    <w:p w14:paraId="34C0518A" w14:textId="06CC632D" w:rsidR="00364854" w:rsidRPr="009A3571" w:rsidRDefault="006C0522" w:rsidP="006C0522">
      <w:pPr>
        <w:autoSpaceDE w:val="0"/>
        <w:autoSpaceDN w:val="0"/>
        <w:adjustRightInd w:val="0"/>
        <w:ind w:firstLine="360"/>
        <w:jc w:val="both"/>
        <w:rPr>
          <w:rFonts w:ascii="Arial" w:hAnsi="Arial" w:cs="Arial"/>
          <w:b/>
          <w:sz w:val="20"/>
          <w:szCs w:val="20"/>
          <w:u w:val="single"/>
          <w:shd w:val="clear" w:color="auto" w:fill="FFFFFF"/>
        </w:rPr>
      </w:pPr>
      <w:r w:rsidRPr="006C0522">
        <w:rPr>
          <w:rFonts w:ascii="Comic Sans MS" w:eastAsia="Calibri" w:hAnsi="Comic Sans MS" w:cs="Arial"/>
          <w:b/>
          <w:bCs/>
          <w:color w:val="00B0F0"/>
          <w:sz w:val="22"/>
          <w:szCs w:val="20"/>
          <w:lang w:eastAsia="en-US"/>
        </w:rPr>
        <w:t>7</w:t>
      </w:r>
      <w:r w:rsidR="00CB33C2" w:rsidRPr="006C0522">
        <w:rPr>
          <w:rFonts w:ascii="Comic Sans MS" w:eastAsia="Calibri" w:hAnsi="Comic Sans MS" w:cs="Arial"/>
          <w:b/>
          <w:bCs/>
          <w:color w:val="00B0F0"/>
          <w:sz w:val="22"/>
          <w:szCs w:val="20"/>
          <w:lang w:eastAsia="en-US"/>
        </w:rPr>
        <w:t>.1</w:t>
      </w:r>
      <w:r w:rsidR="00364854" w:rsidRPr="006C0522">
        <w:rPr>
          <w:rFonts w:ascii="Comic Sans MS" w:eastAsia="Calibri" w:hAnsi="Comic Sans MS" w:cs="Arial"/>
          <w:b/>
          <w:bCs/>
          <w:color w:val="00B0F0"/>
          <w:sz w:val="22"/>
          <w:szCs w:val="20"/>
          <w:lang w:eastAsia="en-US"/>
        </w:rPr>
        <w:t xml:space="preserve"> Formulación de acciones frente al resultado de indicadores de gestión</w:t>
      </w:r>
    </w:p>
    <w:p w14:paraId="609BD766" w14:textId="77777777" w:rsidR="00670DAD" w:rsidRPr="009A3571" w:rsidRDefault="00670DAD" w:rsidP="00364854">
      <w:pPr>
        <w:jc w:val="both"/>
        <w:rPr>
          <w:rFonts w:ascii="Arial" w:hAnsi="Arial" w:cs="Arial"/>
          <w:b/>
          <w:sz w:val="20"/>
          <w:szCs w:val="20"/>
          <w:shd w:val="clear" w:color="auto" w:fill="FFFFFF"/>
        </w:rPr>
      </w:pPr>
    </w:p>
    <w:p w14:paraId="4581AE47" w14:textId="77777777" w:rsidR="00364854" w:rsidRPr="009A3571" w:rsidRDefault="00364854" w:rsidP="00364854">
      <w:pPr>
        <w:autoSpaceDE w:val="0"/>
        <w:autoSpaceDN w:val="0"/>
        <w:adjustRightInd w:val="0"/>
        <w:jc w:val="both"/>
        <w:rPr>
          <w:rFonts w:ascii="Arial" w:hAnsi="Arial" w:cs="Arial"/>
          <w:sz w:val="20"/>
          <w:szCs w:val="20"/>
        </w:rPr>
      </w:pPr>
      <w:r w:rsidRPr="009A3571">
        <w:rPr>
          <w:rFonts w:ascii="Arial" w:hAnsi="Arial" w:cs="Arial"/>
          <w:sz w:val="20"/>
          <w:szCs w:val="20"/>
        </w:rPr>
        <w:t xml:space="preserve">Cada dueño y responsable de procesos realizará los análisis de los indicadores en el módulo de indicadores de la herramienta Suite Visión Empresarial (SVE), teniendo en cuenta que cada indicador funciona y se analiza de forma independiente, los dueños de procesos son los directos responsables de emitir lineamientos o directrices a los niveles de la organización que se encuentren comprometidos en el mismo, con un especial énfasis en el nivel operacional, de manera que facilite el seguimiento y los análisis correspondientes. </w:t>
      </w:r>
    </w:p>
    <w:p w14:paraId="1B07AA45" w14:textId="77777777" w:rsidR="00364854" w:rsidRPr="009A3571" w:rsidRDefault="00364854" w:rsidP="00364854">
      <w:pPr>
        <w:ind w:left="360"/>
        <w:jc w:val="both"/>
        <w:rPr>
          <w:rFonts w:ascii="Arial" w:hAnsi="Arial" w:cs="Arial"/>
          <w:sz w:val="20"/>
          <w:szCs w:val="20"/>
        </w:rPr>
      </w:pPr>
    </w:p>
    <w:p w14:paraId="101BCFB1" w14:textId="77777777" w:rsidR="00364854" w:rsidRPr="009A3571" w:rsidRDefault="00364854" w:rsidP="00364854">
      <w:pPr>
        <w:autoSpaceDE w:val="0"/>
        <w:autoSpaceDN w:val="0"/>
        <w:adjustRightInd w:val="0"/>
        <w:jc w:val="both"/>
        <w:rPr>
          <w:rFonts w:ascii="Arial" w:hAnsi="Arial" w:cs="Arial"/>
          <w:sz w:val="20"/>
          <w:szCs w:val="20"/>
        </w:rPr>
      </w:pPr>
      <w:r w:rsidRPr="009A3571">
        <w:rPr>
          <w:rFonts w:ascii="Arial" w:hAnsi="Arial" w:cs="Arial"/>
          <w:sz w:val="20"/>
          <w:szCs w:val="20"/>
        </w:rPr>
        <w:t>Los resultados de los indicadores permitirán determinar el tipo de acción que se debe formular de acuerdo a la siguiente tabla.</w:t>
      </w:r>
    </w:p>
    <w:p w14:paraId="039AFAD6" w14:textId="3C0AC114" w:rsidR="00364854" w:rsidRDefault="00364854" w:rsidP="00364854">
      <w:pPr>
        <w:autoSpaceDE w:val="0"/>
        <w:autoSpaceDN w:val="0"/>
        <w:adjustRightInd w:val="0"/>
        <w:ind w:left="426"/>
        <w:jc w:val="both"/>
        <w:rPr>
          <w:rFonts w:ascii="Arial" w:hAnsi="Arial" w:cs="Arial"/>
          <w:sz w:val="20"/>
          <w:szCs w:val="20"/>
        </w:rPr>
      </w:pP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3368"/>
        <w:gridCol w:w="4393"/>
      </w:tblGrid>
      <w:tr w:rsidR="00364854" w:rsidRPr="009A3571" w14:paraId="63951F80" w14:textId="77777777" w:rsidTr="00A07899">
        <w:trPr>
          <w:trHeight w:val="271"/>
          <w:jc w:val="center"/>
        </w:trPr>
        <w:tc>
          <w:tcPr>
            <w:tcW w:w="9798" w:type="dxa"/>
            <w:gridSpan w:val="3"/>
            <w:shd w:val="clear" w:color="auto" w:fill="DDD9C3"/>
            <w:vAlign w:val="center"/>
          </w:tcPr>
          <w:p w14:paraId="6B958ED3" w14:textId="77777777" w:rsidR="00364854" w:rsidRPr="009A3571" w:rsidRDefault="00364854" w:rsidP="00A07899">
            <w:pPr>
              <w:jc w:val="center"/>
              <w:rPr>
                <w:rFonts w:ascii="Arial" w:hAnsi="Arial" w:cs="Arial"/>
                <w:b/>
                <w:sz w:val="18"/>
                <w:szCs w:val="20"/>
                <w:lang w:val="es-MX"/>
              </w:rPr>
            </w:pPr>
            <w:r w:rsidRPr="009A3571">
              <w:rPr>
                <w:rFonts w:ascii="Arial" w:hAnsi="Arial" w:cs="Arial"/>
                <w:b/>
                <w:sz w:val="18"/>
                <w:szCs w:val="20"/>
                <w:lang w:val="es-MX"/>
              </w:rPr>
              <w:t>TABLA DE CRITERIOS PARA LA MEJORA CONTINUA</w:t>
            </w:r>
          </w:p>
        </w:tc>
      </w:tr>
      <w:tr w:rsidR="00364854" w:rsidRPr="009A3571" w14:paraId="2BD72E7A" w14:textId="77777777" w:rsidTr="00A07899">
        <w:trPr>
          <w:trHeight w:val="271"/>
          <w:jc w:val="center"/>
        </w:trPr>
        <w:tc>
          <w:tcPr>
            <w:tcW w:w="2037" w:type="dxa"/>
            <w:shd w:val="clear" w:color="auto" w:fill="DDD9C3"/>
            <w:vAlign w:val="center"/>
          </w:tcPr>
          <w:p w14:paraId="6AE64C3C" w14:textId="77777777" w:rsidR="00364854" w:rsidRPr="009A3571" w:rsidRDefault="00364854" w:rsidP="00A07899">
            <w:pPr>
              <w:jc w:val="center"/>
              <w:rPr>
                <w:rFonts w:ascii="Arial" w:hAnsi="Arial" w:cs="Arial"/>
                <w:b/>
                <w:sz w:val="18"/>
                <w:szCs w:val="20"/>
                <w:lang w:val="es-MX"/>
              </w:rPr>
            </w:pPr>
            <w:r w:rsidRPr="009A3571">
              <w:rPr>
                <w:rFonts w:ascii="Arial" w:hAnsi="Arial" w:cs="Arial"/>
                <w:b/>
                <w:sz w:val="18"/>
                <w:szCs w:val="20"/>
                <w:lang w:val="es-MX"/>
              </w:rPr>
              <w:t>Escala de indicador</w:t>
            </w:r>
          </w:p>
        </w:tc>
        <w:tc>
          <w:tcPr>
            <w:tcW w:w="3368" w:type="dxa"/>
            <w:shd w:val="clear" w:color="auto" w:fill="DDD9C3"/>
            <w:vAlign w:val="center"/>
          </w:tcPr>
          <w:p w14:paraId="200798BA" w14:textId="77777777" w:rsidR="00364854" w:rsidRPr="009A3571" w:rsidRDefault="00364854" w:rsidP="00A07899">
            <w:pPr>
              <w:jc w:val="center"/>
              <w:rPr>
                <w:rFonts w:ascii="Arial" w:hAnsi="Arial" w:cs="Arial"/>
                <w:b/>
                <w:sz w:val="18"/>
                <w:szCs w:val="20"/>
                <w:lang w:val="es-MX"/>
              </w:rPr>
            </w:pPr>
            <w:r w:rsidRPr="009A3571">
              <w:rPr>
                <w:rFonts w:ascii="Arial" w:hAnsi="Arial" w:cs="Arial"/>
                <w:b/>
                <w:sz w:val="18"/>
                <w:szCs w:val="20"/>
                <w:lang w:val="es-MX"/>
              </w:rPr>
              <w:t>Acción</w:t>
            </w:r>
          </w:p>
        </w:tc>
        <w:tc>
          <w:tcPr>
            <w:tcW w:w="4393" w:type="dxa"/>
            <w:shd w:val="clear" w:color="auto" w:fill="DDD9C3"/>
          </w:tcPr>
          <w:p w14:paraId="5E7AE605" w14:textId="77777777" w:rsidR="00364854" w:rsidRPr="009A3571" w:rsidRDefault="00364854" w:rsidP="00A07899">
            <w:pPr>
              <w:jc w:val="center"/>
              <w:rPr>
                <w:rFonts w:ascii="Arial" w:hAnsi="Arial" w:cs="Arial"/>
                <w:b/>
                <w:sz w:val="18"/>
                <w:szCs w:val="20"/>
                <w:lang w:val="es-MX"/>
              </w:rPr>
            </w:pPr>
            <w:r w:rsidRPr="009A3571">
              <w:rPr>
                <w:rFonts w:ascii="Arial" w:hAnsi="Arial" w:cs="Arial"/>
                <w:b/>
                <w:sz w:val="18"/>
                <w:szCs w:val="20"/>
                <w:lang w:val="es-MX"/>
              </w:rPr>
              <w:t>Ejemplo</w:t>
            </w:r>
          </w:p>
        </w:tc>
      </w:tr>
      <w:tr w:rsidR="00364854" w:rsidRPr="009A3571" w14:paraId="4265BE31" w14:textId="77777777" w:rsidTr="00A07899">
        <w:trPr>
          <w:trHeight w:val="56"/>
          <w:jc w:val="center"/>
        </w:trPr>
        <w:tc>
          <w:tcPr>
            <w:tcW w:w="2037" w:type="dxa"/>
            <w:shd w:val="clear" w:color="auto" w:fill="7F7F7F"/>
            <w:vAlign w:val="center"/>
          </w:tcPr>
          <w:p w14:paraId="791EBDEE" w14:textId="77777777" w:rsidR="00364854" w:rsidRPr="009A3571" w:rsidRDefault="00364854" w:rsidP="00A07899">
            <w:pPr>
              <w:jc w:val="center"/>
              <w:rPr>
                <w:rFonts w:ascii="Arial" w:hAnsi="Arial" w:cs="Arial"/>
                <w:sz w:val="18"/>
                <w:szCs w:val="20"/>
                <w:lang w:val="es-MX"/>
              </w:rPr>
            </w:pPr>
            <w:r w:rsidRPr="009A3571">
              <w:rPr>
                <w:rFonts w:ascii="Arial" w:hAnsi="Arial" w:cs="Arial"/>
                <w:sz w:val="18"/>
                <w:szCs w:val="20"/>
                <w:lang w:val="es-MX"/>
              </w:rPr>
              <w:t>Superior</w:t>
            </w:r>
          </w:p>
        </w:tc>
        <w:tc>
          <w:tcPr>
            <w:tcW w:w="3368" w:type="dxa"/>
            <w:vAlign w:val="center"/>
          </w:tcPr>
          <w:p w14:paraId="2B695BD5" w14:textId="7EF5B850" w:rsidR="00364854" w:rsidRPr="009A3571" w:rsidRDefault="00364854" w:rsidP="00A07899">
            <w:pPr>
              <w:spacing w:after="120"/>
              <w:jc w:val="both"/>
              <w:rPr>
                <w:rFonts w:ascii="Arial" w:hAnsi="Arial" w:cs="Arial"/>
                <w:sz w:val="18"/>
                <w:szCs w:val="20"/>
                <w:lang w:val="es-MX"/>
              </w:rPr>
            </w:pPr>
            <w:r w:rsidRPr="009A3571">
              <w:rPr>
                <w:rFonts w:ascii="Arial" w:hAnsi="Arial" w:cs="Arial"/>
                <w:sz w:val="18"/>
                <w:szCs w:val="20"/>
                <w:lang w:val="es-MX"/>
              </w:rPr>
              <w:t>Solicitar aumento de meta o cambio de indicador (Comunicación oficial)</w:t>
            </w:r>
            <w:r w:rsidR="00236492">
              <w:rPr>
                <w:rFonts w:ascii="Arial" w:hAnsi="Arial" w:cs="Arial"/>
                <w:sz w:val="18"/>
                <w:szCs w:val="20"/>
                <w:lang w:val="es-MX"/>
              </w:rPr>
              <w:t xml:space="preserve"> </w:t>
            </w:r>
            <w:r w:rsidR="00E879AF">
              <w:rPr>
                <w:rFonts w:ascii="Arial" w:hAnsi="Arial" w:cs="Arial"/>
                <w:sz w:val="18"/>
                <w:szCs w:val="20"/>
                <w:lang w:val="es-MX"/>
              </w:rPr>
              <w:t xml:space="preserve">al dueño del proceso y este a su vez a la </w:t>
            </w:r>
            <w:r w:rsidR="004C01DE">
              <w:rPr>
                <w:rFonts w:ascii="Arial" w:hAnsi="Arial" w:cs="Arial"/>
                <w:sz w:val="18"/>
                <w:szCs w:val="20"/>
                <w:lang w:val="es-MX"/>
              </w:rPr>
              <w:t>O</w:t>
            </w:r>
            <w:r w:rsidR="00E879AF">
              <w:rPr>
                <w:rFonts w:ascii="Arial" w:hAnsi="Arial" w:cs="Arial"/>
                <w:sz w:val="18"/>
                <w:szCs w:val="20"/>
                <w:lang w:val="es-MX"/>
              </w:rPr>
              <w:t>ficina de Planeación</w:t>
            </w:r>
            <w:r w:rsidRPr="009A3571">
              <w:rPr>
                <w:rFonts w:ascii="Arial" w:hAnsi="Arial" w:cs="Arial"/>
                <w:sz w:val="18"/>
                <w:szCs w:val="20"/>
                <w:lang w:val="es-MX"/>
              </w:rPr>
              <w:t>,</w:t>
            </w:r>
            <w:r w:rsidR="00E879AF">
              <w:rPr>
                <w:rFonts w:ascii="Arial" w:hAnsi="Arial" w:cs="Arial"/>
                <w:sz w:val="18"/>
                <w:szCs w:val="20"/>
                <w:lang w:val="es-MX"/>
              </w:rPr>
              <w:t xml:space="preserve"> </w:t>
            </w:r>
            <w:r w:rsidRPr="009A3571">
              <w:rPr>
                <w:rFonts w:ascii="Arial" w:hAnsi="Arial" w:cs="Arial"/>
                <w:sz w:val="18"/>
                <w:szCs w:val="20"/>
                <w:lang w:val="es-MX"/>
              </w:rPr>
              <w:t>siempre y cuando, el indicador evidencie tendencia de sobrepaso en más de dos periodos consecutivos</w:t>
            </w:r>
            <w:r w:rsidR="00236492">
              <w:rPr>
                <w:rFonts w:ascii="Arial" w:hAnsi="Arial" w:cs="Arial"/>
                <w:sz w:val="18"/>
                <w:szCs w:val="20"/>
                <w:lang w:val="es-MX"/>
              </w:rPr>
              <w:t xml:space="preserve"> (aplica para medición trimestral)</w:t>
            </w:r>
            <w:r w:rsidRPr="009A3571">
              <w:rPr>
                <w:rFonts w:ascii="Arial" w:hAnsi="Arial" w:cs="Arial"/>
                <w:sz w:val="18"/>
                <w:szCs w:val="20"/>
                <w:lang w:val="es-MX"/>
              </w:rPr>
              <w:t>.</w:t>
            </w:r>
          </w:p>
          <w:p w14:paraId="5E8EDF9F" w14:textId="4C791ECA" w:rsidR="00364854" w:rsidRDefault="00364854" w:rsidP="00A07899">
            <w:pPr>
              <w:jc w:val="both"/>
              <w:rPr>
                <w:rFonts w:ascii="Arial" w:hAnsi="Arial" w:cs="Arial"/>
                <w:sz w:val="18"/>
                <w:szCs w:val="20"/>
                <w:lang w:val="es-MX"/>
              </w:rPr>
            </w:pPr>
            <w:r w:rsidRPr="009A3571">
              <w:rPr>
                <w:rFonts w:ascii="Arial" w:hAnsi="Arial" w:cs="Arial"/>
                <w:sz w:val="18"/>
                <w:szCs w:val="20"/>
                <w:lang w:val="es-MX"/>
              </w:rPr>
              <w:t xml:space="preserve">En caso de que la meta sea anual, con seguimiento periódico (mensual), </w:t>
            </w:r>
            <w:r w:rsidR="00CE0543" w:rsidRPr="009A3571">
              <w:rPr>
                <w:rFonts w:ascii="Arial" w:hAnsi="Arial" w:cs="Arial"/>
                <w:sz w:val="18"/>
                <w:szCs w:val="20"/>
                <w:lang w:val="es-MX"/>
              </w:rPr>
              <w:t>se realizará solicitud de cambio de meta solo hasta que finalice la vigencia donde se corrobore el cumplimiento o no de la meta anualizada planteada.</w:t>
            </w:r>
          </w:p>
          <w:p w14:paraId="05255C67" w14:textId="77777777" w:rsidR="00E879AF" w:rsidRDefault="00E879AF" w:rsidP="00A07899">
            <w:pPr>
              <w:jc w:val="both"/>
              <w:rPr>
                <w:rFonts w:ascii="Arial" w:hAnsi="Arial" w:cs="Arial"/>
                <w:sz w:val="18"/>
                <w:szCs w:val="20"/>
                <w:lang w:val="es-MX"/>
              </w:rPr>
            </w:pPr>
          </w:p>
          <w:p w14:paraId="3D142564" w14:textId="13DDE0E1" w:rsidR="00E879AF" w:rsidRDefault="00E879AF" w:rsidP="00A07899">
            <w:pPr>
              <w:jc w:val="both"/>
              <w:rPr>
                <w:rFonts w:ascii="Arial" w:hAnsi="Arial" w:cs="Arial"/>
                <w:sz w:val="18"/>
                <w:szCs w:val="20"/>
                <w:lang w:val="es-MX"/>
              </w:rPr>
            </w:pPr>
            <w:r>
              <w:rPr>
                <w:rFonts w:ascii="Arial" w:hAnsi="Arial" w:cs="Arial"/>
                <w:sz w:val="18"/>
                <w:szCs w:val="20"/>
                <w:lang w:val="es-MX"/>
              </w:rPr>
              <w:t xml:space="preserve">Para los indicadores semestrales que en dos periodos se muestren en escala superior deberán solicitar </w:t>
            </w:r>
            <w:r w:rsidRPr="009A3571">
              <w:rPr>
                <w:rFonts w:ascii="Arial" w:hAnsi="Arial" w:cs="Arial"/>
                <w:sz w:val="18"/>
                <w:szCs w:val="20"/>
                <w:lang w:val="es-MX"/>
              </w:rPr>
              <w:t>aumento de meta o cambio de indicador (Comunicación oficial)</w:t>
            </w:r>
            <w:r>
              <w:rPr>
                <w:rFonts w:ascii="Arial" w:hAnsi="Arial" w:cs="Arial"/>
                <w:sz w:val="18"/>
                <w:szCs w:val="20"/>
                <w:lang w:val="es-MX"/>
              </w:rPr>
              <w:t xml:space="preserve"> al dueño del proceso y este a su vez a la </w:t>
            </w:r>
            <w:r w:rsidR="004C01DE">
              <w:rPr>
                <w:rFonts w:ascii="Arial" w:hAnsi="Arial" w:cs="Arial"/>
                <w:sz w:val="18"/>
                <w:szCs w:val="20"/>
                <w:lang w:val="es-MX"/>
              </w:rPr>
              <w:t>O</w:t>
            </w:r>
            <w:r>
              <w:rPr>
                <w:rFonts w:ascii="Arial" w:hAnsi="Arial" w:cs="Arial"/>
                <w:sz w:val="18"/>
                <w:szCs w:val="20"/>
                <w:lang w:val="es-MX"/>
              </w:rPr>
              <w:t>ficina de Planeación.</w:t>
            </w:r>
          </w:p>
          <w:p w14:paraId="02083179" w14:textId="77777777" w:rsidR="00E879AF" w:rsidRDefault="00E879AF" w:rsidP="00A07899">
            <w:pPr>
              <w:jc w:val="both"/>
              <w:rPr>
                <w:rFonts w:ascii="Arial" w:hAnsi="Arial" w:cs="Arial"/>
                <w:sz w:val="18"/>
                <w:szCs w:val="20"/>
                <w:lang w:val="es-MX"/>
              </w:rPr>
            </w:pPr>
          </w:p>
          <w:p w14:paraId="601CD56E" w14:textId="73163290" w:rsidR="00E879AF" w:rsidRPr="009A3571" w:rsidRDefault="00B22EF4" w:rsidP="00A07899">
            <w:pPr>
              <w:jc w:val="both"/>
              <w:rPr>
                <w:rFonts w:ascii="Arial" w:hAnsi="Arial" w:cs="Arial"/>
                <w:sz w:val="18"/>
                <w:szCs w:val="20"/>
                <w:lang w:val="es-MX"/>
              </w:rPr>
            </w:pPr>
            <w:r>
              <w:rPr>
                <w:rFonts w:ascii="Arial" w:hAnsi="Arial" w:cs="Arial"/>
                <w:sz w:val="18"/>
                <w:szCs w:val="20"/>
                <w:lang w:val="es-MX"/>
              </w:rPr>
              <w:t xml:space="preserve">Por </w:t>
            </w:r>
            <w:r w:rsidR="00A801E3">
              <w:rPr>
                <w:rFonts w:ascii="Arial" w:hAnsi="Arial" w:cs="Arial"/>
                <w:sz w:val="18"/>
                <w:szCs w:val="20"/>
                <w:lang w:val="es-MX"/>
              </w:rPr>
              <w:t>último,</w:t>
            </w:r>
            <w:r>
              <w:rPr>
                <w:rFonts w:ascii="Arial" w:hAnsi="Arial" w:cs="Arial"/>
                <w:sz w:val="18"/>
                <w:szCs w:val="20"/>
                <w:lang w:val="es-MX"/>
              </w:rPr>
              <w:t xml:space="preserve"> si la medición anual presenta en un periodo </w:t>
            </w:r>
            <w:r w:rsidR="00A801E3">
              <w:rPr>
                <w:rFonts w:ascii="Arial" w:hAnsi="Arial" w:cs="Arial"/>
                <w:sz w:val="18"/>
                <w:szCs w:val="20"/>
                <w:lang w:val="es-MX"/>
              </w:rPr>
              <w:t xml:space="preserve">escala superior se deberá solicitar </w:t>
            </w:r>
            <w:r w:rsidR="00A801E3" w:rsidRPr="009A3571">
              <w:rPr>
                <w:rFonts w:ascii="Arial" w:hAnsi="Arial" w:cs="Arial"/>
                <w:sz w:val="18"/>
                <w:szCs w:val="20"/>
                <w:lang w:val="es-MX"/>
              </w:rPr>
              <w:t>aumento de meta o cambio de indicador (Comunicación oficial)</w:t>
            </w:r>
            <w:r w:rsidR="00A801E3">
              <w:rPr>
                <w:rFonts w:ascii="Arial" w:hAnsi="Arial" w:cs="Arial"/>
                <w:sz w:val="18"/>
                <w:szCs w:val="20"/>
                <w:lang w:val="es-MX"/>
              </w:rPr>
              <w:t xml:space="preserve"> al dueño del proceso y este a su vez a la </w:t>
            </w:r>
            <w:r w:rsidR="00E86F22">
              <w:rPr>
                <w:rFonts w:ascii="Arial" w:hAnsi="Arial" w:cs="Arial"/>
                <w:sz w:val="18"/>
                <w:szCs w:val="20"/>
                <w:lang w:val="es-MX"/>
              </w:rPr>
              <w:t>O</w:t>
            </w:r>
            <w:r w:rsidR="00A801E3">
              <w:rPr>
                <w:rFonts w:ascii="Arial" w:hAnsi="Arial" w:cs="Arial"/>
                <w:sz w:val="18"/>
                <w:szCs w:val="20"/>
                <w:lang w:val="es-MX"/>
              </w:rPr>
              <w:t>ficina de</w:t>
            </w:r>
            <w:r w:rsidR="00E86F22">
              <w:rPr>
                <w:rFonts w:ascii="Arial" w:hAnsi="Arial" w:cs="Arial"/>
                <w:sz w:val="18"/>
                <w:szCs w:val="20"/>
                <w:lang w:val="es-MX"/>
              </w:rPr>
              <w:t xml:space="preserve"> Planeación</w:t>
            </w:r>
            <w:r w:rsidR="00A801E3">
              <w:rPr>
                <w:rFonts w:ascii="Arial" w:hAnsi="Arial" w:cs="Arial"/>
                <w:sz w:val="18"/>
                <w:szCs w:val="20"/>
                <w:lang w:val="es-MX"/>
              </w:rPr>
              <w:t>.</w:t>
            </w:r>
          </w:p>
        </w:tc>
        <w:tc>
          <w:tcPr>
            <w:tcW w:w="4393" w:type="dxa"/>
          </w:tcPr>
          <w:p w14:paraId="63A4FE6E" w14:textId="77777777" w:rsidR="00AC3A91" w:rsidRPr="009A3571" w:rsidRDefault="00AC3A91" w:rsidP="00A07899">
            <w:pPr>
              <w:spacing w:before="60" w:after="120"/>
              <w:jc w:val="both"/>
              <w:rPr>
                <w:rFonts w:ascii="Arial" w:hAnsi="Arial" w:cs="Arial"/>
                <w:sz w:val="18"/>
                <w:szCs w:val="20"/>
                <w:lang w:val="es-MX"/>
              </w:rPr>
            </w:pPr>
          </w:p>
          <w:p w14:paraId="4D34D406" w14:textId="1026FBC5" w:rsidR="00364854" w:rsidRPr="009A3571" w:rsidRDefault="00364854" w:rsidP="00A07899">
            <w:pPr>
              <w:spacing w:before="60" w:after="120"/>
              <w:jc w:val="both"/>
              <w:rPr>
                <w:rFonts w:ascii="Arial" w:hAnsi="Arial" w:cs="Arial"/>
                <w:sz w:val="18"/>
                <w:szCs w:val="20"/>
                <w:lang w:val="es-MX"/>
              </w:rPr>
            </w:pPr>
            <w:r w:rsidRPr="009A3571">
              <w:rPr>
                <w:rFonts w:ascii="Arial" w:hAnsi="Arial" w:cs="Arial"/>
                <w:sz w:val="18"/>
                <w:szCs w:val="20"/>
                <w:lang w:val="es-MX"/>
              </w:rPr>
              <w:t>La meta del indicador es 95% y el resultado, durante el trimestre 1, 2 y 3 se encuentra en la escala “</w:t>
            </w:r>
            <w:r w:rsidRPr="009A3571">
              <w:rPr>
                <w:rFonts w:ascii="Arial" w:hAnsi="Arial" w:cs="Arial"/>
                <w:sz w:val="18"/>
                <w:szCs w:val="20"/>
              </w:rPr>
              <w:t>superior</w:t>
            </w:r>
            <w:r w:rsidRPr="009A3571">
              <w:rPr>
                <w:rFonts w:ascii="Arial" w:hAnsi="Arial" w:cs="Arial"/>
                <w:sz w:val="18"/>
                <w:szCs w:val="20"/>
                <w:lang w:val="es-MX"/>
              </w:rPr>
              <w:t xml:space="preserve">”, </w:t>
            </w:r>
            <w:r w:rsidR="001C7E89">
              <w:rPr>
                <w:rFonts w:ascii="Arial" w:hAnsi="Arial" w:cs="Arial"/>
                <w:sz w:val="18"/>
                <w:szCs w:val="20"/>
                <w:lang w:val="es-MX"/>
              </w:rPr>
              <w:t xml:space="preserve">durante el trimestre 4 </w:t>
            </w:r>
            <w:r w:rsidRPr="009A3571">
              <w:rPr>
                <w:rFonts w:ascii="Arial" w:hAnsi="Arial" w:cs="Arial"/>
                <w:sz w:val="18"/>
                <w:szCs w:val="20"/>
                <w:lang w:val="es-MX"/>
              </w:rPr>
              <w:t xml:space="preserve">deberá solicitar mediante comunicación oficial al dueño de proceso el aumento de la meta para el próximo </w:t>
            </w:r>
            <w:r w:rsidR="001C7E89">
              <w:rPr>
                <w:rFonts w:ascii="Arial" w:hAnsi="Arial" w:cs="Arial"/>
                <w:sz w:val="18"/>
                <w:szCs w:val="20"/>
                <w:lang w:val="es-MX"/>
              </w:rPr>
              <w:t>año</w:t>
            </w:r>
            <w:r w:rsidRPr="009A3571">
              <w:rPr>
                <w:rFonts w:ascii="Arial" w:hAnsi="Arial" w:cs="Arial"/>
                <w:sz w:val="18"/>
                <w:szCs w:val="20"/>
                <w:lang w:val="es-MX"/>
              </w:rPr>
              <w:t>.</w:t>
            </w:r>
          </w:p>
          <w:p w14:paraId="316A0950" w14:textId="77777777" w:rsidR="0026624D" w:rsidRPr="009A3571" w:rsidRDefault="0026624D" w:rsidP="00A07899">
            <w:pPr>
              <w:spacing w:after="60"/>
              <w:jc w:val="both"/>
              <w:rPr>
                <w:rFonts w:ascii="Arial" w:hAnsi="Arial" w:cs="Arial"/>
                <w:sz w:val="18"/>
                <w:szCs w:val="20"/>
                <w:lang w:val="es-MX"/>
              </w:rPr>
            </w:pPr>
          </w:p>
          <w:p w14:paraId="3553E5BC" w14:textId="1C1EE845" w:rsidR="001C7E89" w:rsidRDefault="001C7E89" w:rsidP="00A07899">
            <w:pPr>
              <w:spacing w:after="60"/>
              <w:jc w:val="both"/>
              <w:rPr>
                <w:rFonts w:ascii="Arial" w:hAnsi="Arial" w:cs="Arial"/>
                <w:sz w:val="18"/>
                <w:szCs w:val="20"/>
                <w:lang w:val="es-MX"/>
              </w:rPr>
            </w:pPr>
            <w:r>
              <w:rPr>
                <w:rFonts w:ascii="Arial" w:hAnsi="Arial" w:cs="Arial"/>
                <w:sz w:val="18"/>
                <w:szCs w:val="20"/>
                <w:lang w:val="es-MX"/>
              </w:rPr>
              <w:t>Si la meta es semestral y se tiene un cumplimiento durante dos mediciones consecutivas en escala superior deberá solicitar al dueño del proceso y este a la oficina de planeación el respectivo aumento de la meta para el próximo año.</w:t>
            </w:r>
          </w:p>
          <w:p w14:paraId="24B0E92A" w14:textId="77777777" w:rsidR="001C7E89" w:rsidRDefault="001C7E89" w:rsidP="00A07899">
            <w:pPr>
              <w:spacing w:after="60"/>
              <w:jc w:val="both"/>
              <w:rPr>
                <w:rFonts w:ascii="Arial" w:hAnsi="Arial" w:cs="Arial"/>
                <w:sz w:val="18"/>
                <w:szCs w:val="20"/>
                <w:lang w:val="es-MX"/>
              </w:rPr>
            </w:pPr>
          </w:p>
          <w:p w14:paraId="5B37F3CA" w14:textId="77777777" w:rsidR="00364854" w:rsidRDefault="00364854" w:rsidP="00A07899">
            <w:pPr>
              <w:spacing w:after="60"/>
              <w:jc w:val="both"/>
              <w:rPr>
                <w:rFonts w:ascii="Arial" w:hAnsi="Arial" w:cs="Arial"/>
                <w:sz w:val="18"/>
                <w:szCs w:val="20"/>
                <w:lang w:val="es-MX"/>
              </w:rPr>
            </w:pPr>
            <w:r w:rsidRPr="009A3571">
              <w:rPr>
                <w:rFonts w:ascii="Arial" w:hAnsi="Arial" w:cs="Arial"/>
                <w:sz w:val="18"/>
                <w:szCs w:val="20"/>
                <w:lang w:val="es-MX"/>
              </w:rPr>
              <w:t xml:space="preserve">Las metas de las tasas son de evaluación anual, pero estas se particionan para realizarse un seguimiento mensual y para cada mes se determina una meta, la cual se acumula hasta finalizar la vigencia, por tanto, si la meta es superada en los periodos mensuales 1, 2 y 3 </w:t>
            </w:r>
            <w:r w:rsidR="00CE0543" w:rsidRPr="009A3571">
              <w:rPr>
                <w:rFonts w:ascii="Arial" w:hAnsi="Arial" w:cs="Arial"/>
                <w:sz w:val="18"/>
                <w:szCs w:val="20"/>
                <w:lang w:val="es-MX"/>
              </w:rPr>
              <w:t xml:space="preserve">no </w:t>
            </w:r>
            <w:r w:rsidRPr="009A3571">
              <w:rPr>
                <w:rFonts w:ascii="Arial" w:hAnsi="Arial" w:cs="Arial"/>
                <w:sz w:val="18"/>
                <w:szCs w:val="20"/>
                <w:lang w:val="es-MX"/>
              </w:rPr>
              <w:t xml:space="preserve">debe modificarse la meta programada para los periodos posteriores, </w:t>
            </w:r>
            <w:r w:rsidR="00CE0543" w:rsidRPr="009A3571">
              <w:rPr>
                <w:rFonts w:ascii="Arial" w:hAnsi="Arial" w:cs="Arial"/>
                <w:sz w:val="18"/>
                <w:szCs w:val="20"/>
                <w:lang w:val="es-MX"/>
              </w:rPr>
              <w:t>hasta que se corrobore que fue superada la meta anualizada planteada</w:t>
            </w:r>
            <w:r w:rsidRPr="009A3571">
              <w:rPr>
                <w:rFonts w:ascii="Arial" w:hAnsi="Arial" w:cs="Arial"/>
                <w:sz w:val="18"/>
                <w:szCs w:val="20"/>
                <w:lang w:val="es-MX"/>
              </w:rPr>
              <w:t xml:space="preserve">.  </w:t>
            </w:r>
          </w:p>
          <w:p w14:paraId="1AA8AAA4" w14:textId="77777777" w:rsidR="001C7E89" w:rsidRDefault="001C7E89" w:rsidP="00A07899">
            <w:pPr>
              <w:spacing w:after="60"/>
              <w:jc w:val="both"/>
              <w:rPr>
                <w:rFonts w:ascii="Arial" w:hAnsi="Arial" w:cs="Arial"/>
                <w:sz w:val="18"/>
                <w:szCs w:val="20"/>
                <w:lang w:val="es-MX"/>
              </w:rPr>
            </w:pPr>
          </w:p>
          <w:p w14:paraId="7EB6B5B4" w14:textId="4A0DA720" w:rsidR="001C7E89" w:rsidRPr="009A3571" w:rsidRDefault="001C7E89" w:rsidP="00A07899">
            <w:pPr>
              <w:spacing w:after="60"/>
              <w:jc w:val="both"/>
              <w:rPr>
                <w:rFonts w:ascii="Arial" w:hAnsi="Arial" w:cs="Arial"/>
                <w:sz w:val="18"/>
                <w:szCs w:val="20"/>
                <w:lang w:val="es-MX"/>
              </w:rPr>
            </w:pPr>
            <w:r>
              <w:rPr>
                <w:rFonts w:ascii="Arial" w:hAnsi="Arial" w:cs="Arial"/>
                <w:sz w:val="18"/>
                <w:szCs w:val="20"/>
                <w:lang w:val="es-MX"/>
              </w:rPr>
              <w:t xml:space="preserve">Cuando se tienen resultados de indicadores anuales y su resultado es superior deberá solicitar el aumento de la meta. </w:t>
            </w:r>
          </w:p>
        </w:tc>
      </w:tr>
      <w:tr w:rsidR="00364854" w:rsidRPr="009A3571" w14:paraId="0FB1967A" w14:textId="77777777" w:rsidTr="00A07899">
        <w:trPr>
          <w:trHeight w:val="1524"/>
          <w:jc w:val="center"/>
        </w:trPr>
        <w:tc>
          <w:tcPr>
            <w:tcW w:w="2037" w:type="dxa"/>
            <w:shd w:val="clear" w:color="auto" w:fill="4F6228" w:themeFill="accent3" w:themeFillShade="80"/>
            <w:vAlign w:val="center"/>
          </w:tcPr>
          <w:p w14:paraId="543E24C2" w14:textId="77777777" w:rsidR="00364854" w:rsidRPr="009A3571" w:rsidRDefault="00364854" w:rsidP="00A07899">
            <w:pPr>
              <w:jc w:val="center"/>
              <w:rPr>
                <w:rFonts w:ascii="Arial" w:hAnsi="Arial" w:cs="Arial"/>
                <w:sz w:val="18"/>
                <w:szCs w:val="20"/>
                <w:lang w:val="es-MX"/>
              </w:rPr>
            </w:pPr>
            <w:r w:rsidRPr="009A3571">
              <w:rPr>
                <w:rFonts w:ascii="Arial" w:hAnsi="Arial" w:cs="Arial"/>
                <w:sz w:val="18"/>
                <w:szCs w:val="20"/>
                <w:lang w:val="es-MX"/>
              </w:rPr>
              <w:t xml:space="preserve">Satisfactorio </w:t>
            </w:r>
          </w:p>
        </w:tc>
        <w:tc>
          <w:tcPr>
            <w:tcW w:w="3368" w:type="dxa"/>
            <w:vAlign w:val="center"/>
          </w:tcPr>
          <w:p w14:paraId="1A01D344" w14:textId="77777777" w:rsidR="00364854" w:rsidRDefault="00364854" w:rsidP="00A07899">
            <w:pPr>
              <w:jc w:val="both"/>
              <w:rPr>
                <w:rFonts w:ascii="Arial" w:hAnsi="Arial" w:cs="Arial"/>
                <w:sz w:val="18"/>
                <w:szCs w:val="20"/>
                <w:lang w:val="es-MX"/>
              </w:rPr>
            </w:pPr>
            <w:r w:rsidRPr="009A3571">
              <w:rPr>
                <w:rFonts w:ascii="Arial" w:hAnsi="Arial" w:cs="Arial"/>
                <w:b/>
                <w:sz w:val="18"/>
                <w:szCs w:val="20"/>
                <w:lang w:val="es-MX"/>
              </w:rPr>
              <w:t xml:space="preserve">No requiere acción, </w:t>
            </w:r>
            <w:r w:rsidR="00545649">
              <w:rPr>
                <w:rFonts w:ascii="Arial" w:hAnsi="Arial" w:cs="Arial"/>
                <w:sz w:val="18"/>
                <w:szCs w:val="20"/>
                <w:lang w:val="es-MX"/>
              </w:rPr>
              <w:t>deberán realizar el análisis en los campos establecidos de la SVE de las acciones que realizaron para lograr el cumplimiento del indicador.</w:t>
            </w:r>
          </w:p>
          <w:p w14:paraId="1D6FD4B1" w14:textId="77777777" w:rsidR="00545649" w:rsidRDefault="00545649" w:rsidP="00A07899">
            <w:pPr>
              <w:jc w:val="both"/>
              <w:rPr>
                <w:rFonts w:ascii="Arial" w:hAnsi="Arial" w:cs="Arial"/>
                <w:b/>
                <w:sz w:val="18"/>
                <w:szCs w:val="20"/>
                <w:lang w:val="es-MX"/>
              </w:rPr>
            </w:pPr>
          </w:p>
          <w:p w14:paraId="6F1500D6" w14:textId="7418368A" w:rsidR="00545649" w:rsidRPr="00545649" w:rsidRDefault="00545649" w:rsidP="00A07899">
            <w:pPr>
              <w:jc w:val="both"/>
              <w:rPr>
                <w:rFonts w:ascii="Arial" w:hAnsi="Arial" w:cs="Arial"/>
                <w:sz w:val="18"/>
                <w:szCs w:val="20"/>
                <w:lang w:val="es-MX"/>
              </w:rPr>
            </w:pPr>
            <w:r w:rsidRPr="00545649">
              <w:rPr>
                <w:rFonts w:ascii="Arial" w:hAnsi="Arial" w:cs="Arial"/>
                <w:sz w:val="18"/>
                <w:szCs w:val="20"/>
                <w:lang w:val="es-MX"/>
              </w:rPr>
              <w:t xml:space="preserve">Sin embargo, cuando el indicador presente escala satisfactoria como se estipula en el ejemplo de superior deberán solicitar el cambio del indicador o cambio de meta al dueño del proceso mediante comunicación oficial y este </w:t>
            </w:r>
            <w:r>
              <w:rPr>
                <w:rFonts w:ascii="Arial" w:hAnsi="Arial" w:cs="Arial"/>
                <w:sz w:val="18"/>
                <w:szCs w:val="20"/>
                <w:lang w:val="es-MX"/>
              </w:rPr>
              <w:t xml:space="preserve">lo </w:t>
            </w:r>
            <w:r>
              <w:rPr>
                <w:rFonts w:ascii="Arial" w:hAnsi="Arial" w:cs="Arial"/>
                <w:sz w:val="18"/>
                <w:szCs w:val="20"/>
                <w:lang w:val="es-MX"/>
              </w:rPr>
              <w:lastRenderedPageBreak/>
              <w:t xml:space="preserve">enviará </w:t>
            </w:r>
            <w:r w:rsidRPr="00545649">
              <w:rPr>
                <w:rFonts w:ascii="Arial" w:hAnsi="Arial" w:cs="Arial"/>
                <w:sz w:val="18"/>
                <w:szCs w:val="20"/>
                <w:lang w:val="es-MX"/>
              </w:rPr>
              <w:t>a la Oficina de Planeación</w:t>
            </w:r>
            <w:r>
              <w:rPr>
                <w:rFonts w:ascii="Arial" w:hAnsi="Arial" w:cs="Arial"/>
                <w:sz w:val="18"/>
                <w:szCs w:val="20"/>
                <w:lang w:val="es-MX"/>
              </w:rPr>
              <w:t xml:space="preserve"> para ser revisado. </w:t>
            </w:r>
          </w:p>
        </w:tc>
        <w:tc>
          <w:tcPr>
            <w:tcW w:w="4393" w:type="dxa"/>
          </w:tcPr>
          <w:p w14:paraId="13CE1432" w14:textId="77473476" w:rsidR="00364854" w:rsidRPr="009A3571" w:rsidRDefault="00364854" w:rsidP="00A07899">
            <w:pPr>
              <w:spacing w:before="60" w:after="120"/>
              <w:jc w:val="both"/>
              <w:rPr>
                <w:rFonts w:ascii="Arial" w:hAnsi="Arial" w:cs="Arial"/>
                <w:sz w:val="18"/>
                <w:szCs w:val="20"/>
                <w:lang w:val="es-MX"/>
              </w:rPr>
            </w:pPr>
            <w:r w:rsidRPr="009A3571">
              <w:rPr>
                <w:rFonts w:ascii="Arial" w:hAnsi="Arial" w:cs="Arial"/>
                <w:sz w:val="18"/>
                <w:szCs w:val="20"/>
                <w:lang w:val="es-MX"/>
              </w:rPr>
              <w:lastRenderedPageBreak/>
              <w:t>El Indicador “X” en el trimestre 1, se encuentra en la escala “Satisfactorio” por lo tanto no requiere de acción</w:t>
            </w:r>
            <w:r w:rsidR="00545649">
              <w:rPr>
                <w:rFonts w:ascii="Arial" w:hAnsi="Arial" w:cs="Arial"/>
                <w:sz w:val="18"/>
                <w:szCs w:val="20"/>
                <w:lang w:val="es-MX"/>
              </w:rPr>
              <w:t xml:space="preserve"> solo análisis en la SVE</w:t>
            </w:r>
            <w:r w:rsidRPr="009A3571">
              <w:rPr>
                <w:rFonts w:ascii="Arial" w:hAnsi="Arial" w:cs="Arial"/>
                <w:sz w:val="18"/>
                <w:szCs w:val="20"/>
                <w:lang w:val="es-MX"/>
              </w:rPr>
              <w:t>.</w:t>
            </w:r>
          </w:p>
          <w:p w14:paraId="63E97EC7" w14:textId="512CDB31" w:rsidR="00364854" w:rsidRPr="009A3571" w:rsidRDefault="00364854" w:rsidP="00A07899">
            <w:pPr>
              <w:spacing w:after="60"/>
              <w:jc w:val="both"/>
              <w:rPr>
                <w:rFonts w:ascii="Arial" w:hAnsi="Arial" w:cs="Arial"/>
                <w:b/>
                <w:sz w:val="18"/>
                <w:szCs w:val="20"/>
                <w:lang w:val="es-MX"/>
              </w:rPr>
            </w:pPr>
            <w:r w:rsidRPr="009A3571">
              <w:rPr>
                <w:rFonts w:ascii="Arial" w:hAnsi="Arial" w:cs="Arial"/>
                <w:sz w:val="18"/>
                <w:szCs w:val="20"/>
                <w:lang w:val="es-MX"/>
              </w:rPr>
              <w:t xml:space="preserve">El mismo indicador “X” en </w:t>
            </w:r>
            <w:r w:rsidR="00545649">
              <w:rPr>
                <w:rFonts w:ascii="Arial" w:hAnsi="Arial" w:cs="Arial"/>
                <w:sz w:val="18"/>
                <w:szCs w:val="20"/>
                <w:lang w:val="es-MX"/>
              </w:rPr>
              <w:t>los siguientes resultados de su medición trimestral</w:t>
            </w:r>
            <w:r w:rsidRPr="009A3571">
              <w:rPr>
                <w:rFonts w:ascii="Arial" w:hAnsi="Arial" w:cs="Arial"/>
                <w:sz w:val="18"/>
                <w:szCs w:val="20"/>
                <w:lang w:val="es-MX"/>
              </w:rPr>
              <w:t xml:space="preserve"> 2, 3 y 4, </w:t>
            </w:r>
            <w:r w:rsidR="00545649">
              <w:rPr>
                <w:rFonts w:ascii="Arial" w:hAnsi="Arial" w:cs="Arial"/>
                <w:sz w:val="18"/>
                <w:szCs w:val="20"/>
                <w:lang w:val="es-MX"/>
              </w:rPr>
              <w:t>se evidencia satisfactorio o paso a superior deberá solicitar cambio de meta o medición.</w:t>
            </w:r>
          </w:p>
        </w:tc>
      </w:tr>
      <w:tr w:rsidR="00364854" w:rsidRPr="009A3571" w14:paraId="134C581C" w14:textId="77777777" w:rsidTr="00A07899">
        <w:trPr>
          <w:trHeight w:val="1184"/>
          <w:jc w:val="center"/>
        </w:trPr>
        <w:tc>
          <w:tcPr>
            <w:tcW w:w="2037" w:type="dxa"/>
            <w:shd w:val="clear" w:color="auto" w:fill="FFC000"/>
            <w:vAlign w:val="center"/>
          </w:tcPr>
          <w:p w14:paraId="2AE6754D" w14:textId="77777777" w:rsidR="00364854" w:rsidRPr="009A3571" w:rsidRDefault="00364854" w:rsidP="00A07899">
            <w:pPr>
              <w:jc w:val="center"/>
              <w:rPr>
                <w:rFonts w:ascii="Arial" w:hAnsi="Arial" w:cs="Arial"/>
                <w:sz w:val="18"/>
                <w:szCs w:val="20"/>
                <w:lang w:val="es-MX"/>
              </w:rPr>
            </w:pPr>
            <w:r w:rsidRPr="009A3571">
              <w:rPr>
                <w:rFonts w:ascii="Arial" w:hAnsi="Arial" w:cs="Arial"/>
                <w:sz w:val="18"/>
                <w:szCs w:val="20"/>
                <w:lang w:val="es-MX"/>
              </w:rPr>
              <w:t>Básico</w:t>
            </w:r>
          </w:p>
        </w:tc>
        <w:tc>
          <w:tcPr>
            <w:tcW w:w="3368" w:type="dxa"/>
            <w:vAlign w:val="center"/>
          </w:tcPr>
          <w:p w14:paraId="662EE08A" w14:textId="288CD741" w:rsidR="00364854" w:rsidRPr="009A3571" w:rsidRDefault="00364854" w:rsidP="00A07899">
            <w:pPr>
              <w:spacing w:before="60" w:after="120"/>
              <w:jc w:val="both"/>
              <w:rPr>
                <w:rFonts w:ascii="Arial" w:hAnsi="Arial" w:cs="Arial"/>
                <w:sz w:val="18"/>
                <w:szCs w:val="20"/>
                <w:lang w:val="es-MX"/>
              </w:rPr>
            </w:pPr>
            <w:r w:rsidRPr="009A3571">
              <w:rPr>
                <w:rFonts w:ascii="Arial" w:hAnsi="Arial" w:cs="Arial"/>
                <w:b/>
                <w:sz w:val="18"/>
                <w:szCs w:val="20"/>
                <w:lang w:val="es-MX"/>
              </w:rPr>
              <w:t>Requiere avance significativo (plan de trabajo</w:t>
            </w:r>
            <w:r w:rsidR="00F81DFE">
              <w:rPr>
                <w:rFonts w:ascii="Arial" w:hAnsi="Arial" w:cs="Arial"/>
                <w:b/>
                <w:sz w:val="18"/>
                <w:szCs w:val="20"/>
                <w:lang w:val="es-MX"/>
              </w:rPr>
              <w:t xml:space="preserve"> </w:t>
            </w:r>
            <w:r w:rsidR="00F81DFE" w:rsidRPr="00855B3A">
              <w:rPr>
                <w:rFonts w:ascii="Arial" w:hAnsi="Arial" w:cs="Arial"/>
                <w:b/>
                <w:sz w:val="18"/>
                <w:szCs w:val="20"/>
                <w:lang w:val="es-MX"/>
              </w:rPr>
              <w:t>en módulo mejora de la SVE</w:t>
            </w:r>
            <w:r w:rsidRPr="009A3571">
              <w:rPr>
                <w:rFonts w:ascii="Arial" w:hAnsi="Arial" w:cs="Arial"/>
                <w:b/>
                <w:sz w:val="18"/>
                <w:szCs w:val="20"/>
                <w:lang w:val="es-MX"/>
              </w:rPr>
              <w:t xml:space="preserve">). </w:t>
            </w:r>
            <w:r w:rsidRPr="009A3571">
              <w:rPr>
                <w:rFonts w:ascii="Arial" w:hAnsi="Arial" w:cs="Arial"/>
                <w:sz w:val="18"/>
                <w:szCs w:val="20"/>
                <w:lang w:val="es-MX"/>
              </w:rPr>
              <w:t>Excepto si el indicador presenta mejora en el resultado pasando de estado de “deficiente” a “básico”</w:t>
            </w:r>
            <w:r w:rsidR="001D5465">
              <w:rPr>
                <w:rFonts w:ascii="Arial" w:hAnsi="Arial" w:cs="Arial"/>
                <w:sz w:val="18"/>
                <w:szCs w:val="20"/>
                <w:lang w:val="es-MX"/>
              </w:rPr>
              <w:t xml:space="preserve">, </w:t>
            </w:r>
            <w:r w:rsidR="001D5465" w:rsidRPr="00855B3A">
              <w:rPr>
                <w:rFonts w:ascii="Arial" w:hAnsi="Arial" w:cs="Arial"/>
                <w:sz w:val="18"/>
                <w:szCs w:val="20"/>
                <w:lang w:val="es-MX"/>
              </w:rPr>
              <w:t xml:space="preserve">o tiene vigente una </w:t>
            </w:r>
            <w:r w:rsidR="00884BE4" w:rsidRPr="00855B3A">
              <w:rPr>
                <w:rFonts w:ascii="Arial" w:hAnsi="Arial" w:cs="Arial"/>
                <w:sz w:val="18"/>
                <w:szCs w:val="20"/>
                <w:lang w:val="es-MX"/>
              </w:rPr>
              <w:t>acción correctiva o un plan de trabajo.</w:t>
            </w:r>
          </w:p>
        </w:tc>
        <w:tc>
          <w:tcPr>
            <w:tcW w:w="4393" w:type="dxa"/>
            <w:vAlign w:val="center"/>
          </w:tcPr>
          <w:p w14:paraId="2F68F89B" w14:textId="77777777" w:rsidR="00364854" w:rsidRPr="009A3571" w:rsidRDefault="00364854" w:rsidP="00A07899">
            <w:pPr>
              <w:spacing w:before="60" w:after="120"/>
              <w:jc w:val="both"/>
              <w:rPr>
                <w:rFonts w:ascii="Arial" w:hAnsi="Arial" w:cs="Arial"/>
                <w:sz w:val="18"/>
                <w:szCs w:val="20"/>
                <w:lang w:val="es-MX"/>
              </w:rPr>
            </w:pPr>
            <w:r w:rsidRPr="009A3571">
              <w:rPr>
                <w:rFonts w:ascii="Arial" w:hAnsi="Arial" w:cs="Arial"/>
                <w:sz w:val="18"/>
                <w:szCs w:val="20"/>
                <w:lang w:val="es-MX"/>
              </w:rPr>
              <w:t>Cuando del indicador se encuentra en estado “básico”, se debe proceder a verificar que aspectos están influyendo al incumplimiento del indicador, para finalmente formular un avance significativo “plan de trabajo”.</w:t>
            </w:r>
          </w:p>
          <w:p w14:paraId="6916306B" w14:textId="77777777" w:rsidR="00364854" w:rsidRPr="009A3571" w:rsidRDefault="00364854" w:rsidP="00A07899">
            <w:pPr>
              <w:spacing w:before="60" w:after="120"/>
              <w:jc w:val="both"/>
              <w:rPr>
                <w:rFonts w:ascii="Arial" w:hAnsi="Arial" w:cs="Arial"/>
                <w:sz w:val="18"/>
                <w:szCs w:val="20"/>
                <w:lang w:val="es-MX"/>
              </w:rPr>
            </w:pPr>
          </w:p>
        </w:tc>
      </w:tr>
      <w:tr w:rsidR="00364854" w:rsidRPr="009A3571" w14:paraId="007F6AA8" w14:textId="77777777" w:rsidTr="00A07899">
        <w:trPr>
          <w:trHeight w:val="710"/>
          <w:jc w:val="center"/>
        </w:trPr>
        <w:tc>
          <w:tcPr>
            <w:tcW w:w="2037" w:type="dxa"/>
            <w:shd w:val="clear" w:color="auto" w:fill="C00000"/>
            <w:vAlign w:val="center"/>
          </w:tcPr>
          <w:p w14:paraId="72DCD87A" w14:textId="77777777" w:rsidR="00364854" w:rsidRPr="009A3571" w:rsidRDefault="00364854" w:rsidP="00A07899">
            <w:pPr>
              <w:jc w:val="center"/>
              <w:rPr>
                <w:rFonts w:ascii="Arial" w:hAnsi="Arial" w:cs="Arial"/>
                <w:sz w:val="18"/>
                <w:szCs w:val="20"/>
                <w:lang w:val="es-MX"/>
              </w:rPr>
            </w:pPr>
            <w:r w:rsidRPr="009A3571">
              <w:rPr>
                <w:rFonts w:ascii="Arial" w:hAnsi="Arial" w:cs="Arial"/>
                <w:sz w:val="18"/>
                <w:szCs w:val="20"/>
                <w:lang w:val="es-MX"/>
              </w:rPr>
              <w:t>Deficiente</w:t>
            </w:r>
          </w:p>
        </w:tc>
        <w:tc>
          <w:tcPr>
            <w:tcW w:w="3368" w:type="dxa"/>
            <w:vAlign w:val="center"/>
          </w:tcPr>
          <w:p w14:paraId="1D69A3E7" w14:textId="431E0815" w:rsidR="00364854" w:rsidRPr="00F81DFE" w:rsidRDefault="00364854" w:rsidP="00A07899">
            <w:pPr>
              <w:jc w:val="both"/>
              <w:rPr>
                <w:rFonts w:ascii="Arial" w:hAnsi="Arial" w:cs="Arial"/>
                <w:color w:val="FF0000"/>
                <w:sz w:val="18"/>
                <w:szCs w:val="20"/>
                <w:lang w:val="es-MX"/>
              </w:rPr>
            </w:pPr>
            <w:r w:rsidRPr="009A3571">
              <w:rPr>
                <w:rFonts w:ascii="Arial" w:hAnsi="Arial" w:cs="Arial"/>
                <w:b/>
                <w:sz w:val="18"/>
                <w:szCs w:val="20"/>
                <w:lang w:val="es-MX"/>
              </w:rPr>
              <w:t xml:space="preserve">Acción correctiva </w:t>
            </w:r>
            <w:r w:rsidR="00F81DFE" w:rsidRPr="00855B3A">
              <w:rPr>
                <w:rFonts w:ascii="Arial" w:hAnsi="Arial" w:cs="Arial"/>
                <w:b/>
                <w:sz w:val="18"/>
                <w:szCs w:val="20"/>
                <w:lang w:val="es-MX"/>
              </w:rPr>
              <w:t>en módulo mejora de la SVE</w:t>
            </w:r>
          </w:p>
          <w:p w14:paraId="78C197D3" w14:textId="1BAA6D45" w:rsidR="00364854" w:rsidRPr="009A3571" w:rsidRDefault="00364854" w:rsidP="00A07899">
            <w:pPr>
              <w:jc w:val="both"/>
              <w:rPr>
                <w:rFonts w:ascii="Arial" w:hAnsi="Arial" w:cs="Arial"/>
                <w:b/>
                <w:sz w:val="18"/>
                <w:szCs w:val="20"/>
                <w:lang w:val="es-MX"/>
              </w:rPr>
            </w:pPr>
            <w:r w:rsidRPr="009A3571">
              <w:rPr>
                <w:rFonts w:ascii="Arial" w:hAnsi="Arial" w:cs="Arial"/>
                <w:sz w:val="18"/>
                <w:szCs w:val="20"/>
                <w:lang w:val="es-MX"/>
              </w:rPr>
              <w:t xml:space="preserve">Excepto si el indicador </w:t>
            </w:r>
            <w:r w:rsidR="00545649">
              <w:rPr>
                <w:rFonts w:ascii="Arial" w:hAnsi="Arial" w:cs="Arial"/>
                <w:sz w:val="18"/>
                <w:szCs w:val="20"/>
                <w:lang w:val="es-MX"/>
              </w:rPr>
              <w:t xml:space="preserve">ya </w:t>
            </w:r>
            <w:r w:rsidRPr="009A3571">
              <w:rPr>
                <w:rFonts w:ascii="Arial" w:hAnsi="Arial" w:cs="Arial"/>
                <w:sz w:val="18"/>
                <w:szCs w:val="20"/>
                <w:lang w:val="es-MX"/>
              </w:rPr>
              <w:t>tiene vigente una acción correctiva.</w:t>
            </w:r>
          </w:p>
        </w:tc>
        <w:tc>
          <w:tcPr>
            <w:tcW w:w="4393" w:type="dxa"/>
            <w:tcBorders>
              <w:top w:val="single" w:sz="4" w:space="0" w:color="auto"/>
            </w:tcBorders>
            <w:vAlign w:val="center"/>
          </w:tcPr>
          <w:p w14:paraId="35EA81B9" w14:textId="5EDE644B" w:rsidR="00364854" w:rsidRPr="009A3571" w:rsidRDefault="00364854" w:rsidP="00A07899">
            <w:pPr>
              <w:jc w:val="both"/>
              <w:rPr>
                <w:rFonts w:ascii="Arial" w:hAnsi="Arial" w:cs="Arial"/>
                <w:sz w:val="18"/>
                <w:szCs w:val="20"/>
                <w:lang w:val="es-MX"/>
              </w:rPr>
            </w:pPr>
            <w:r w:rsidRPr="009A3571">
              <w:rPr>
                <w:rFonts w:ascii="Arial" w:hAnsi="Arial" w:cs="Arial"/>
                <w:sz w:val="18"/>
                <w:szCs w:val="20"/>
                <w:lang w:val="es-MX"/>
              </w:rPr>
              <w:t xml:space="preserve">Bajo cualquier circunstancia que el resultado del indicador, se encuentre en la escala deficiente, se realiza acción correctiva, sin embargo, si se encuentra vigente una acción por el indicador no se </w:t>
            </w:r>
            <w:r w:rsidR="00545649" w:rsidRPr="009A3571">
              <w:rPr>
                <w:rFonts w:ascii="Arial" w:hAnsi="Arial" w:cs="Arial"/>
                <w:sz w:val="18"/>
                <w:szCs w:val="20"/>
                <w:lang w:val="es-MX"/>
              </w:rPr>
              <w:t>apertur</w:t>
            </w:r>
            <w:r w:rsidR="00545649">
              <w:rPr>
                <w:rFonts w:ascii="Arial" w:hAnsi="Arial" w:cs="Arial"/>
                <w:sz w:val="18"/>
                <w:szCs w:val="20"/>
                <w:lang w:val="es-MX"/>
              </w:rPr>
              <w:t>a</w:t>
            </w:r>
            <w:r w:rsidRPr="009A3571">
              <w:rPr>
                <w:rFonts w:ascii="Arial" w:hAnsi="Arial" w:cs="Arial"/>
                <w:sz w:val="18"/>
                <w:szCs w:val="20"/>
                <w:lang w:val="es-MX"/>
              </w:rPr>
              <w:t xml:space="preserve"> una nuev</w:t>
            </w:r>
            <w:r w:rsidR="00545649">
              <w:rPr>
                <w:rFonts w:ascii="Arial" w:hAnsi="Arial" w:cs="Arial"/>
                <w:sz w:val="18"/>
                <w:szCs w:val="20"/>
                <w:lang w:val="es-MX"/>
              </w:rPr>
              <w:t>a, solo se realiza la revisión de las tareas si son pertinentes para conseguir una mejora en el resultado, (estos tiempos se manejan como lo estipula la Guía para la mejora 1MC-GU-0006).</w:t>
            </w:r>
          </w:p>
        </w:tc>
      </w:tr>
    </w:tbl>
    <w:p w14:paraId="332B5758" w14:textId="77777777" w:rsidR="00364854" w:rsidRPr="009A3571" w:rsidRDefault="00364854" w:rsidP="00364854">
      <w:pPr>
        <w:spacing w:line="276" w:lineRule="auto"/>
        <w:jc w:val="both"/>
        <w:outlineLvl w:val="0"/>
        <w:rPr>
          <w:rFonts w:ascii="Arial" w:hAnsi="Arial" w:cs="Arial"/>
          <w:sz w:val="20"/>
          <w:szCs w:val="20"/>
        </w:rPr>
      </w:pPr>
    </w:p>
    <w:p w14:paraId="7E671572" w14:textId="77777777" w:rsidR="00E97560" w:rsidRDefault="00E97560" w:rsidP="0046476F">
      <w:pPr>
        <w:pStyle w:val="Prrafodelista"/>
        <w:ind w:left="0"/>
        <w:jc w:val="both"/>
        <w:rPr>
          <w:rFonts w:ascii="Arial" w:hAnsi="Arial" w:cs="Arial"/>
          <w:sz w:val="20"/>
          <w:szCs w:val="20"/>
        </w:rPr>
      </w:pPr>
    </w:p>
    <w:p w14:paraId="1FF9FF7E" w14:textId="2C4BFC34" w:rsidR="00320429" w:rsidRPr="009A3571" w:rsidRDefault="00364854" w:rsidP="0046476F">
      <w:pPr>
        <w:pStyle w:val="Prrafodelista"/>
        <w:ind w:left="0"/>
        <w:jc w:val="both"/>
        <w:rPr>
          <w:rFonts w:ascii="Arial" w:hAnsi="Arial" w:cs="Arial"/>
          <w:sz w:val="20"/>
          <w:szCs w:val="20"/>
        </w:rPr>
      </w:pPr>
      <w:r w:rsidRPr="009A3571">
        <w:rPr>
          <w:rFonts w:ascii="Arial" w:hAnsi="Arial" w:cs="Arial"/>
          <w:sz w:val="20"/>
          <w:szCs w:val="20"/>
        </w:rPr>
        <w:t xml:space="preserve">Los indicadores deberán ser revisados con una periodicidad anual como máximo, con el fin de establecer su conveniencia y/o pertinencia frente al objetivo del proceso o plantear mejoras en las mismas. Esta revisión la debe realizar el dueño del proceso y realizar los ajustes correspondientes cuando así se requiera </w:t>
      </w:r>
      <w:r w:rsidR="009619A1">
        <w:rPr>
          <w:rFonts w:ascii="Arial" w:hAnsi="Arial" w:cs="Arial"/>
          <w:sz w:val="20"/>
          <w:szCs w:val="20"/>
        </w:rPr>
        <w:t>previo concepto</w:t>
      </w:r>
      <w:r w:rsidRPr="009A3571">
        <w:rPr>
          <w:rFonts w:ascii="Arial" w:hAnsi="Arial" w:cs="Arial"/>
          <w:sz w:val="20"/>
          <w:szCs w:val="20"/>
        </w:rPr>
        <w:t xml:space="preserve"> de la Oficina de Planeación</w:t>
      </w:r>
      <w:r w:rsidR="00A801E3">
        <w:rPr>
          <w:rFonts w:ascii="Arial" w:hAnsi="Arial" w:cs="Arial"/>
          <w:sz w:val="18"/>
          <w:szCs w:val="20"/>
          <w:lang w:val="es-MX"/>
        </w:rPr>
        <w:t>.</w:t>
      </w:r>
      <w:r w:rsidRPr="009A3571">
        <w:rPr>
          <w:rFonts w:ascii="Arial" w:hAnsi="Arial" w:cs="Arial"/>
          <w:sz w:val="20"/>
          <w:szCs w:val="20"/>
        </w:rPr>
        <w:t xml:space="preserve"> </w:t>
      </w:r>
    </w:p>
    <w:p w14:paraId="1C8D591A" w14:textId="759FE993" w:rsidR="00E97560" w:rsidRDefault="00E97560" w:rsidP="00364854">
      <w:pPr>
        <w:spacing w:line="276" w:lineRule="auto"/>
        <w:jc w:val="both"/>
        <w:outlineLvl w:val="0"/>
        <w:rPr>
          <w:rFonts w:ascii="Arial" w:hAnsi="Arial" w:cs="Arial"/>
          <w:sz w:val="20"/>
          <w:szCs w:val="20"/>
        </w:rPr>
      </w:pPr>
    </w:p>
    <w:p w14:paraId="25F8355C" w14:textId="77777777" w:rsidR="00364854" w:rsidRPr="009A3571" w:rsidRDefault="00364854" w:rsidP="00364854">
      <w:pPr>
        <w:autoSpaceDE w:val="0"/>
        <w:autoSpaceDN w:val="0"/>
        <w:adjustRightInd w:val="0"/>
        <w:jc w:val="both"/>
        <w:rPr>
          <w:rFonts w:ascii="Arial" w:hAnsi="Arial" w:cs="Arial"/>
          <w:sz w:val="20"/>
          <w:szCs w:val="20"/>
        </w:rPr>
      </w:pPr>
      <w:r w:rsidRPr="009A3571">
        <w:rPr>
          <w:rFonts w:ascii="Arial" w:hAnsi="Arial" w:cs="Arial"/>
          <w:sz w:val="20"/>
          <w:szCs w:val="20"/>
        </w:rPr>
        <w:t>Tenga en cuenta las siguientes consideraciones frente al análisis de los indicadores</w:t>
      </w:r>
    </w:p>
    <w:p w14:paraId="56D34BB3" w14:textId="77777777" w:rsidR="00364854" w:rsidRPr="00AB2302" w:rsidRDefault="00364854" w:rsidP="00AB2302">
      <w:pPr>
        <w:spacing w:line="276" w:lineRule="auto"/>
        <w:jc w:val="both"/>
        <w:outlineLvl w:val="0"/>
        <w:rPr>
          <w:rFonts w:ascii="Arial" w:hAnsi="Arial" w:cs="Arial"/>
          <w:sz w:val="20"/>
          <w:szCs w:val="20"/>
        </w:rPr>
      </w:pPr>
    </w:p>
    <w:p w14:paraId="030BEC78" w14:textId="54B75195" w:rsidR="00364854" w:rsidRDefault="00364854" w:rsidP="00364854">
      <w:pPr>
        <w:pStyle w:val="Prrafodelista"/>
        <w:numPr>
          <w:ilvl w:val="0"/>
          <w:numId w:val="5"/>
        </w:numPr>
        <w:spacing w:line="276" w:lineRule="auto"/>
        <w:ind w:left="567"/>
        <w:jc w:val="both"/>
        <w:outlineLvl w:val="0"/>
        <w:rPr>
          <w:rFonts w:ascii="Arial" w:hAnsi="Arial" w:cs="Arial"/>
          <w:sz w:val="20"/>
          <w:szCs w:val="20"/>
        </w:rPr>
      </w:pPr>
      <w:r w:rsidRPr="009A3571">
        <w:rPr>
          <w:rFonts w:ascii="Arial" w:hAnsi="Arial" w:cs="Arial"/>
          <w:sz w:val="20"/>
          <w:szCs w:val="20"/>
        </w:rPr>
        <w:t xml:space="preserve">Los resultados obtenidos en cada periodo, </w:t>
      </w:r>
      <w:r w:rsidR="008C4973">
        <w:rPr>
          <w:rFonts w:ascii="Arial" w:hAnsi="Arial" w:cs="Arial"/>
          <w:sz w:val="20"/>
          <w:szCs w:val="20"/>
        </w:rPr>
        <w:t>o</w:t>
      </w:r>
      <w:r w:rsidRPr="009A3571">
        <w:rPr>
          <w:rFonts w:ascii="Arial" w:hAnsi="Arial" w:cs="Arial"/>
          <w:sz w:val="20"/>
          <w:szCs w:val="20"/>
        </w:rPr>
        <w:t>bedecen a unas metas parciales,</w:t>
      </w:r>
      <w:r w:rsidR="00A801E3">
        <w:rPr>
          <w:rFonts w:ascii="Arial" w:hAnsi="Arial" w:cs="Arial"/>
          <w:sz w:val="20"/>
          <w:szCs w:val="20"/>
        </w:rPr>
        <w:t xml:space="preserve"> la</w:t>
      </w:r>
      <w:r w:rsidR="009B4466">
        <w:rPr>
          <w:rFonts w:ascii="Arial" w:hAnsi="Arial" w:cs="Arial"/>
          <w:sz w:val="20"/>
          <w:szCs w:val="20"/>
        </w:rPr>
        <w:t>s</w:t>
      </w:r>
      <w:r w:rsidR="00A801E3">
        <w:rPr>
          <w:rFonts w:ascii="Arial" w:hAnsi="Arial" w:cs="Arial"/>
          <w:sz w:val="20"/>
          <w:szCs w:val="20"/>
        </w:rPr>
        <w:t xml:space="preserve"> cual</w:t>
      </w:r>
      <w:r w:rsidR="009B4466">
        <w:rPr>
          <w:rFonts w:ascii="Arial" w:hAnsi="Arial" w:cs="Arial"/>
          <w:sz w:val="20"/>
          <w:szCs w:val="20"/>
        </w:rPr>
        <w:t>es</w:t>
      </w:r>
      <w:r w:rsidRPr="009A3571">
        <w:rPr>
          <w:rFonts w:ascii="Arial" w:hAnsi="Arial" w:cs="Arial"/>
          <w:sz w:val="20"/>
          <w:szCs w:val="20"/>
        </w:rPr>
        <w:t xml:space="preserve"> permitirá</w:t>
      </w:r>
      <w:r w:rsidR="009B4466">
        <w:rPr>
          <w:rFonts w:ascii="Arial" w:hAnsi="Arial" w:cs="Arial"/>
          <w:sz w:val="20"/>
          <w:szCs w:val="20"/>
        </w:rPr>
        <w:t>n</w:t>
      </w:r>
      <w:r w:rsidR="00A801E3">
        <w:rPr>
          <w:rFonts w:ascii="Arial" w:hAnsi="Arial" w:cs="Arial"/>
          <w:sz w:val="20"/>
          <w:szCs w:val="20"/>
        </w:rPr>
        <w:t xml:space="preserve"> </w:t>
      </w:r>
      <w:r w:rsidRPr="009A3571">
        <w:rPr>
          <w:rFonts w:ascii="Arial" w:hAnsi="Arial" w:cs="Arial"/>
          <w:sz w:val="20"/>
          <w:szCs w:val="20"/>
        </w:rPr>
        <w:t xml:space="preserve">monitorear la consecución de la meta definida para la anualidad y serán un insumo primordial para la toma de decisiones cuando se prevé un posible incumplimiento de la meta fijada para el año. </w:t>
      </w:r>
    </w:p>
    <w:p w14:paraId="42805326" w14:textId="77777777" w:rsidR="00A801E3" w:rsidRPr="009A3571" w:rsidRDefault="00A801E3" w:rsidP="00A801E3">
      <w:pPr>
        <w:pStyle w:val="Prrafodelista"/>
        <w:spacing w:line="276" w:lineRule="auto"/>
        <w:ind w:left="567"/>
        <w:jc w:val="both"/>
        <w:outlineLvl w:val="0"/>
        <w:rPr>
          <w:rFonts w:ascii="Arial" w:hAnsi="Arial" w:cs="Arial"/>
          <w:sz w:val="20"/>
          <w:szCs w:val="20"/>
        </w:rPr>
      </w:pPr>
    </w:p>
    <w:p w14:paraId="7B7B7448" w14:textId="46B575DA" w:rsidR="00364854" w:rsidRDefault="00364854" w:rsidP="00C05234">
      <w:pPr>
        <w:pStyle w:val="Prrafodelista"/>
        <w:numPr>
          <w:ilvl w:val="0"/>
          <w:numId w:val="5"/>
        </w:numPr>
        <w:autoSpaceDE w:val="0"/>
        <w:autoSpaceDN w:val="0"/>
        <w:adjustRightInd w:val="0"/>
        <w:ind w:left="567"/>
        <w:jc w:val="both"/>
        <w:rPr>
          <w:rFonts w:ascii="Arial" w:hAnsi="Arial" w:cs="Arial"/>
          <w:sz w:val="20"/>
          <w:szCs w:val="20"/>
        </w:rPr>
      </w:pPr>
      <w:r w:rsidRPr="00CA3144">
        <w:rPr>
          <w:rFonts w:ascii="Arial" w:hAnsi="Arial" w:cs="Arial"/>
          <w:sz w:val="20"/>
          <w:szCs w:val="20"/>
        </w:rPr>
        <w:t xml:space="preserve">Si hay una meta general para el año programada, que es monitoreada a través del cumplimiento parcial de metas en periodos preestablecidos (mensual, trimestral o </w:t>
      </w:r>
      <w:r w:rsidR="00CA3144" w:rsidRPr="00CA3144">
        <w:rPr>
          <w:rFonts w:ascii="Arial" w:hAnsi="Arial" w:cs="Arial"/>
          <w:sz w:val="20"/>
          <w:szCs w:val="20"/>
        </w:rPr>
        <w:t>semestral)</w:t>
      </w:r>
      <w:r w:rsidRPr="00CA3144">
        <w:rPr>
          <w:rFonts w:ascii="Arial" w:hAnsi="Arial" w:cs="Arial"/>
          <w:sz w:val="20"/>
          <w:szCs w:val="20"/>
        </w:rPr>
        <w:t xml:space="preserve">, </w:t>
      </w:r>
      <w:r w:rsidR="00AC114D" w:rsidRPr="00CA3144">
        <w:rPr>
          <w:rFonts w:ascii="Arial" w:hAnsi="Arial" w:cs="Arial"/>
          <w:sz w:val="20"/>
          <w:szCs w:val="20"/>
        </w:rPr>
        <w:t>se</w:t>
      </w:r>
      <w:r w:rsidRPr="00CA3144">
        <w:rPr>
          <w:rFonts w:ascii="Arial" w:hAnsi="Arial" w:cs="Arial"/>
          <w:sz w:val="20"/>
          <w:szCs w:val="20"/>
        </w:rPr>
        <w:t xml:space="preserve"> deberá hacer el ajuste de la meta anual para la siguiente </w:t>
      </w:r>
      <w:r w:rsidRPr="00CA3144">
        <w:rPr>
          <w:rFonts w:ascii="Arial" w:eastAsia="Calibri" w:hAnsi="Arial" w:cs="Arial"/>
          <w:sz w:val="20"/>
          <w:szCs w:val="20"/>
          <w:lang w:val="es-CO" w:eastAsia="es-CO"/>
        </w:rPr>
        <w:t>vigencia</w:t>
      </w:r>
      <w:r w:rsidRPr="00CA3144">
        <w:rPr>
          <w:rFonts w:ascii="Arial" w:hAnsi="Arial" w:cs="Arial"/>
          <w:sz w:val="20"/>
          <w:szCs w:val="20"/>
        </w:rPr>
        <w:t xml:space="preserve"> cuando se determine que está subvalorada o sobrevalorada</w:t>
      </w:r>
      <w:r w:rsidR="00CA3144">
        <w:rPr>
          <w:rFonts w:ascii="Arial" w:hAnsi="Arial" w:cs="Arial"/>
          <w:sz w:val="20"/>
          <w:szCs w:val="20"/>
        </w:rPr>
        <w:t>.</w:t>
      </w:r>
    </w:p>
    <w:p w14:paraId="2DBB3447" w14:textId="77777777" w:rsidR="00CA3144" w:rsidRPr="00CA3144" w:rsidRDefault="00CA3144" w:rsidP="00CA3144">
      <w:pPr>
        <w:autoSpaceDE w:val="0"/>
        <w:autoSpaceDN w:val="0"/>
        <w:adjustRightInd w:val="0"/>
        <w:jc w:val="both"/>
        <w:rPr>
          <w:rFonts w:ascii="Arial" w:hAnsi="Arial" w:cs="Arial"/>
          <w:sz w:val="20"/>
          <w:szCs w:val="20"/>
        </w:rPr>
      </w:pPr>
    </w:p>
    <w:p w14:paraId="4A28F34E" w14:textId="09CC5794" w:rsidR="00364854" w:rsidRPr="009A3571" w:rsidRDefault="00364854" w:rsidP="00364854">
      <w:pPr>
        <w:pStyle w:val="Prrafodelista"/>
        <w:numPr>
          <w:ilvl w:val="0"/>
          <w:numId w:val="5"/>
        </w:numPr>
        <w:autoSpaceDE w:val="0"/>
        <w:autoSpaceDN w:val="0"/>
        <w:adjustRightInd w:val="0"/>
        <w:ind w:left="567"/>
        <w:jc w:val="both"/>
        <w:rPr>
          <w:rFonts w:ascii="Arial" w:hAnsi="Arial" w:cs="Arial"/>
          <w:sz w:val="20"/>
          <w:szCs w:val="20"/>
        </w:rPr>
      </w:pPr>
      <w:r w:rsidRPr="009A3571">
        <w:rPr>
          <w:rFonts w:ascii="Arial" w:hAnsi="Arial" w:cs="Arial"/>
          <w:sz w:val="20"/>
          <w:szCs w:val="20"/>
        </w:rPr>
        <w:t>Las unidades que tienen metas y que fueron sobrepasadas, deben analizar los factores que incidieron en que el porcentaje de cumplimiento esté por encima de la meta, para lo cual es fundamental conocer la</w:t>
      </w:r>
      <w:r w:rsidR="00F26B0C">
        <w:rPr>
          <w:rFonts w:ascii="Arial" w:hAnsi="Arial" w:cs="Arial"/>
          <w:sz w:val="20"/>
          <w:szCs w:val="20"/>
        </w:rPr>
        <w:t>s</w:t>
      </w:r>
      <w:r w:rsidRPr="009A3571">
        <w:rPr>
          <w:rFonts w:ascii="Arial" w:hAnsi="Arial" w:cs="Arial"/>
          <w:sz w:val="20"/>
          <w:szCs w:val="20"/>
        </w:rPr>
        <w:t xml:space="preserve"> variable</w:t>
      </w:r>
      <w:r w:rsidR="00F26B0C">
        <w:rPr>
          <w:rFonts w:ascii="Arial" w:hAnsi="Arial" w:cs="Arial"/>
          <w:sz w:val="20"/>
          <w:szCs w:val="20"/>
        </w:rPr>
        <w:t>s</w:t>
      </w:r>
      <w:r w:rsidRPr="009A3571">
        <w:rPr>
          <w:rFonts w:ascii="Arial" w:hAnsi="Arial" w:cs="Arial"/>
          <w:sz w:val="20"/>
          <w:szCs w:val="20"/>
        </w:rPr>
        <w:t xml:space="preserve"> que conforman el indicador y comprender la fórmula matemática con la que </w:t>
      </w:r>
      <w:r w:rsidRPr="009A3571">
        <w:rPr>
          <w:rFonts w:ascii="Arial" w:eastAsia="Calibri" w:hAnsi="Arial" w:cs="Arial"/>
          <w:sz w:val="20"/>
          <w:szCs w:val="20"/>
          <w:lang w:val="es-CO" w:eastAsia="es-CO"/>
        </w:rPr>
        <w:t>opera</w:t>
      </w:r>
      <w:r w:rsidRPr="009A3571">
        <w:rPr>
          <w:rFonts w:ascii="Arial" w:hAnsi="Arial" w:cs="Arial"/>
          <w:sz w:val="20"/>
          <w:szCs w:val="20"/>
        </w:rPr>
        <w:t>; producto de ese análisis se determinará si la reformulación de la meta corresponde al dueño de proceso que la fijó.</w:t>
      </w:r>
    </w:p>
    <w:p w14:paraId="0FCECAB4" w14:textId="77777777" w:rsidR="00364854" w:rsidRPr="009A3571" w:rsidRDefault="00364854" w:rsidP="00364854">
      <w:pPr>
        <w:pStyle w:val="Prrafodelista"/>
        <w:rPr>
          <w:rFonts w:ascii="Arial" w:hAnsi="Arial" w:cs="Arial"/>
          <w:sz w:val="20"/>
          <w:szCs w:val="20"/>
        </w:rPr>
      </w:pPr>
    </w:p>
    <w:p w14:paraId="0F4CC92F" w14:textId="4CB1BBE0" w:rsidR="00364854" w:rsidRDefault="00364854" w:rsidP="00364854">
      <w:pPr>
        <w:pStyle w:val="Prrafodelista"/>
        <w:numPr>
          <w:ilvl w:val="0"/>
          <w:numId w:val="5"/>
        </w:numPr>
        <w:autoSpaceDE w:val="0"/>
        <w:autoSpaceDN w:val="0"/>
        <w:adjustRightInd w:val="0"/>
        <w:ind w:left="567"/>
        <w:jc w:val="both"/>
        <w:rPr>
          <w:rFonts w:ascii="Arial" w:hAnsi="Arial" w:cs="Arial"/>
          <w:sz w:val="20"/>
          <w:szCs w:val="20"/>
        </w:rPr>
      </w:pPr>
      <w:r w:rsidRPr="009A3571">
        <w:rPr>
          <w:rFonts w:ascii="Arial" w:hAnsi="Arial" w:cs="Arial"/>
          <w:sz w:val="20"/>
          <w:szCs w:val="20"/>
        </w:rPr>
        <w:t>Cuando un indicador es desplegado con la mis</w:t>
      </w:r>
      <w:r w:rsidR="000F6AB9" w:rsidRPr="009A3571">
        <w:rPr>
          <w:rFonts w:ascii="Arial" w:hAnsi="Arial" w:cs="Arial"/>
          <w:sz w:val="20"/>
          <w:szCs w:val="20"/>
        </w:rPr>
        <w:t xml:space="preserve">ma fórmula y el resultado de esta medición es deficiente en el 50% de unidades a las cuales les aplica, el dueño del proceso deberá realizar un solo plan de mejoramiento con las unidades afectadas con el fin de concentrar las capacidades para la mejora continua, por lo </w:t>
      </w:r>
      <w:r w:rsidR="00916928" w:rsidRPr="009A3571">
        <w:rPr>
          <w:rFonts w:ascii="Arial" w:hAnsi="Arial" w:cs="Arial"/>
          <w:sz w:val="20"/>
          <w:szCs w:val="20"/>
        </w:rPr>
        <w:t>tanto,</w:t>
      </w:r>
      <w:r w:rsidR="000F6AB9" w:rsidRPr="009A3571">
        <w:rPr>
          <w:rFonts w:ascii="Arial" w:hAnsi="Arial" w:cs="Arial"/>
          <w:sz w:val="20"/>
          <w:szCs w:val="20"/>
        </w:rPr>
        <w:t xml:space="preserve"> no deberá existir en las unidades afectadas planes de mejoramiento que </w:t>
      </w:r>
      <w:r w:rsidR="00916928" w:rsidRPr="009A3571">
        <w:rPr>
          <w:rFonts w:ascii="Arial" w:hAnsi="Arial" w:cs="Arial"/>
          <w:sz w:val="20"/>
          <w:szCs w:val="20"/>
        </w:rPr>
        <w:t>estén</w:t>
      </w:r>
      <w:r w:rsidR="000F6AB9" w:rsidRPr="009A3571">
        <w:rPr>
          <w:rFonts w:ascii="Arial" w:hAnsi="Arial" w:cs="Arial"/>
          <w:sz w:val="20"/>
          <w:szCs w:val="20"/>
        </w:rPr>
        <w:t xml:space="preserve"> relacionados con </w:t>
      </w:r>
      <w:r w:rsidR="00916928" w:rsidRPr="009A3571">
        <w:rPr>
          <w:rFonts w:ascii="Arial" w:hAnsi="Arial" w:cs="Arial"/>
          <w:sz w:val="20"/>
          <w:szCs w:val="20"/>
        </w:rPr>
        <w:t xml:space="preserve">el indicador ya que estarán en cobertura por el planteado a nivel nacional. </w:t>
      </w:r>
    </w:p>
    <w:p w14:paraId="54040F6B" w14:textId="77777777" w:rsidR="00CF45CB" w:rsidRPr="00CF45CB" w:rsidRDefault="00CF45CB" w:rsidP="00CF45CB">
      <w:pPr>
        <w:pStyle w:val="Prrafodelista"/>
        <w:rPr>
          <w:rFonts w:ascii="Arial" w:hAnsi="Arial" w:cs="Arial"/>
          <w:sz w:val="20"/>
          <w:szCs w:val="20"/>
        </w:rPr>
      </w:pPr>
    </w:p>
    <w:p w14:paraId="50ED93B5" w14:textId="77777777" w:rsidR="00A801E3" w:rsidRDefault="00CF45CB" w:rsidP="00A801E3">
      <w:pPr>
        <w:pStyle w:val="Prrafodelista"/>
        <w:numPr>
          <w:ilvl w:val="0"/>
          <w:numId w:val="5"/>
        </w:numPr>
        <w:autoSpaceDE w:val="0"/>
        <w:autoSpaceDN w:val="0"/>
        <w:adjustRightInd w:val="0"/>
        <w:ind w:left="567"/>
        <w:jc w:val="both"/>
        <w:rPr>
          <w:rFonts w:ascii="Arial" w:hAnsi="Arial" w:cs="Arial"/>
          <w:i/>
          <w:sz w:val="20"/>
          <w:szCs w:val="20"/>
        </w:rPr>
      </w:pPr>
      <w:r>
        <w:rPr>
          <w:rFonts w:ascii="Arial" w:hAnsi="Arial" w:cs="Arial"/>
          <w:sz w:val="20"/>
          <w:szCs w:val="20"/>
        </w:rPr>
        <w:t xml:space="preserve">Para los indicadores que son asociados a la metodología de riesgos, deberán realizar las acciones descritas en la </w:t>
      </w:r>
      <w:r w:rsidRPr="00CF45CB">
        <w:rPr>
          <w:rFonts w:ascii="Arial" w:hAnsi="Arial" w:cs="Arial"/>
          <w:sz w:val="20"/>
          <w:szCs w:val="20"/>
        </w:rPr>
        <w:t xml:space="preserve">Guía Técnica Policial </w:t>
      </w:r>
      <w:r>
        <w:rPr>
          <w:rFonts w:ascii="Arial" w:hAnsi="Arial" w:cs="Arial"/>
          <w:sz w:val="20"/>
          <w:szCs w:val="20"/>
        </w:rPr>
        <w:t>p</w:t>
      </w:r>
      <w:r w:rsidRPr="00CF45CB">
        <w:rPr>
          <w:rFonts w:ascii="Arial" w:hAnsi="Arial" w:cs="Arial"/>
          <w:sz w:val="20"/>
          <w:szCs w:val="20"/>
        </w:rPr>
        <w:t xml:space="preserve">ara </w:t>
      </w:r>
      <w:r>
        <w:rPr>
          <w:rFonts w:ascii="Arial" w:hAnsi="Arial" w:cs="Arial"/>
          <w:sz w:val="20"/>
          <w:szCs w:val="20"/>
        </w:rPr>
        <w:t>l</w:t>
      </w:r>
      <w:r w:rsidRPr="00CF45CB">
        <w:rPr>
          <w:rFonts w:ascii="Arial" w:hAnsi="Arial" w:cs="Arial"/>
          <w:sz w:val="20"/>
          <w:szCs w:val="20"/>
        </w:rPr>
        <w:t xml:space="preserve">a Gestión Integral </w:t>
      </w:r>
      <w:r>
        <w:rPr>
          <w:rFonts w:ascii="Arial" w:hAnsi="Arial" w:cs="Arial"/>
          <w:sz w:val="20"/>
          <w:szCs w:val="20"/>
        </w:rPr>
        <w:t>d</w:t>
      </w:r>
      <w:r w:rsidRPr="00CF45CB">
        <w:rPr>
          <w:rFonts w:ascii="Arial" w:hAnsi="Arial" w:cs="Arial"/>
          <w:sz w:val="20"/>
          <w:szCs w:val="20"/>
        </w:rPr>
        <w:t>el Riesgo</w:t>
      </w:r>
      <w:r>
        <w:rPr>
          <w:rFonts w:ascii="Arial" w:hAnsi="Arial" w:cs="Arial"/>
          <w:sz w:val="20"/>
          <w:szCs w:val="20"/>
        </w:rPr>
        <w:t xml:space="preserve"> </w:t>
      </w:r>
      <w:r w:rsidRPr="00CF45CB">
        <w:rPr>
          <w:rFonts w:ascii="Arial" w:hAnsi="Arial" w:cs="Arial"/>
          <w:i/>
          <w:sz w:val="20"/>
          <w:szCs w:val="20"/>
        </w:rPr>
        <w:t>1DE-GU-0007</w:t>
      </w:r>
      <w:r w:rsidR="00A801E3">
        <w:rPr>
          <w:rFonts w:ascii="Arial" w:hAnsi="Arial" w:cs="Arial"/>
          <w:i/>
          <w:sz w:val="20"/>
          <w:szCs w:val="20"/>
        </w:rPr>
        <w:t>.</w:t>
      </w:r>
    </w:p>
    <w:p w14:paraId="4548769F" w14:textId="77777777" w:rsidR="00A801E3" w:rsidRPr="00A801E3" w:rsidRDefault="00A801E3" w:rsidP="00A801E3">
      <w:pPr>
        <w:pStyle w:val="Prrafodelista"/>
        <w:rPr>
          <w:rFonts w:ascii="Arial" w:hAnsi="Arial" w:cs="Arial"/>
          <w:sz w:val="20"/>
          <w:szCs w:val="20"/>
        </w:rPr>
      </w:pPr>
    </w:p>
    <w:p w14:paraId="4FFF0ADB" w14:textId="7FD30B9E" w:rsidR="009F16BC" w:rsidRPr="009F16BC" w:rsidRDefault="00A801E3" w:rsidP="009F16BC">
      <w:pPr>
        <w:pStyle w:val="Prrafodelista"/>
        <w:numPr>
          <w:ilvl w:val="0"/>
          <w:numId w:val="5"/>
        </w:numPr>
        <w:autoSpaceDE w:val="0"/>
        <w:autoSpaceDN w:val="0"/>
        <w:adjustRightInd w:val="0"/>
        <w:ind w:left="567"/>
        <w:jc w:val="both"/>
        <w:rPr>
          <w:rFonts w:ascii="Arial" w:hAnsi="Arial" w:cs="Arial"/>
          <w:i/>
          <w:sz w:val="20"/>
          <w:szCs w:val="20"/>
        </w:rPr>
      </w:pPr>
      <w:r>
        <w:rPr>
          <w:rFonts w:ascii="Arial" w:hAnsi="Arial" w:cs="Arial"/>
          <w:sz w:val="20"/>
          <w:szCs w:val="20"/>
        </w:rPr>
        <w:lastRenderedPageBreak/>
        <w:t>C</w:t>
      </w:r>
      <w:r w:rsidRPr="00A801E3">
        <w:rPr>
          <w:rFonts w:ascii="Arial" w:hAnsi="Arial" w:cs="Arial"/>
          <w:sz w:val="20"/>
          <w:szCs w:val="20"/>
        </w:rPr>
        <w:t xml:space="preserve">uando ocurra un error en el cargue manual de un indicador de despliegue, </w:t>
      </w:r>
      <w:r>
        <w:rPr>
          <w:rFonts w:ascii="Arial" w:hAnsi="Arial" w:cs="Arial"/>
          <w:sz w:val="20"/>
          <w:szCs w:val="20"/>
        </w:rPr>
        <w:t>el responsable del proceso deberá informar mediante comunicación oficial o correo electrónico los primero</w:t>
      </w:r>
      <w:r w:rsidR="000756B7">
        <w:rPr>
          <w:rFonts w:ascii="Arial" w:hAnsi="Arial" w:cs="Arial"/>
          <w:sz w:val="20"/>
          <w:szCs w:val="20"/>
        </w:rPr>
        <w:t>s</w:t>
      </w:r>
      <w:r>
        <w:rPr>
          <w:rFonts w:ascii="Arial" w:hAnsi="Arial" w:cs="Arial"/>
          <w:sz w:val="20"/>
          <w:szCs w:val="20"/>
        </w:rPr>
        <w:t xml:space="preserve"> 0</w:t>
      </w:r>
      <w:r w:rsidR="00BE755A">
        <w:rPr>
          <w:rFonts w:ascii="Arial" w:hAnsi="Arial" w:cs="Arial"/>
          <w:sz w:val="20"/>
          <w:szCs w:val="20"/>
        </w:rPr>
        <w:t>6</w:t>
      </w:r>
      <w:r>
        <w:rPr>
          <w:rFonts w:ascii="Arial" w:hAnsi="Arial" w:cs="Arial"/>
          <w:sz w:val="20"/>
          <w:szCs w:val="20"/>
        </w:rPr>
        <w:t xml:space="preserve"> días </w:t>
      </w:r>
      <w:r w:rsidR="000756B7" w:rsidRPr="00A801E3">
        <w:rPr>
          <w:rFonts w:ascii="Arial" w:hAnsi="Arial" w:cs="Arial"/>
          <w:sz w:val="20"/>
          <w:szCs w:val="20"/>
        </w:rPr>
        <w:t>de cada mes</w:t>
      </w:r>
      <w:r w:rsidR="00BE755A">
        <w:rPr>
          <w:rFonts w:ascii="Arial" w:hAnsi="Arial" w:cs="Arial"/>
          <w:sz w:val="20"/>
          <w:szCs w:val="20"/>
        </w:rPr>
        <w:t>,</w:t>
      </w:r>
      <w:r w:rsidR="000756B7">
        <w:rPr>
          <w:rFonts w:ascii="Arial" w:hAnsi="Arial" w:cs="Arial"/>
          <w:sz w:val="20"/>
          <w:szCs w:val="20"/>
        </w:rPr>
        <w:t xml:space="preserve"> según la temporalidad del indicador </w:t>
      </w:r>
      <w:r>
        <w:rPr>
          <w:rFonts w:ascii="Arial" w:hAnsi="Arial" w:cs="Arial"/>
          <w:sz w:val="20"/>
          <w:szCs w:val="20"/>
        </w:rPr>
        <w:t>al</w:t>
      </w:r>
      <w:r w:rsidRPr="00A801E3">
        <w:rPr>
          <w:rFonts w:ascii="Arial" w:hAnsi="Arial" w:cs="Arial"/>
          <w:sz w:val="20"/>
          <w:szCs w:val="20"/>
        </w:rPr>
        <w:t xml:space="preserve"> dueño de</w:t>
      </w:r>
      <w:r>
        <w:rPr>
          <w:rFonts w:ascii="Arial" w:hAnsi="Arial" w:cs="Arial"/>
          <w:sz w:val="20"/>
          <w:szCs w:val="20"/>
        </w:rPr>
        <w:t>l</w:t>
      </w:r>
      <w:r w:rsidRPr="00A801E3">
        <w:rPr>
          <w:rFonts w:ascii="Arial" w:hAnsi="Arial" w:cs="Arial"/>
          <w:sz w:val="20"/>
          <w:szCs w:val="20"/>
        </w:rPr>
        <w:t xml:space="preserve"> proceso</w:t>
      </w:r>
      <w:r w:rsidR="00BE755A">
        <w:rPr>
          <w:rFonts w:ascii="Arial" w:hAnsi="Arial" w:cs="Arial"/>
          <w:sz w:val="20"/>
          <w:szCs w:val="20"/>
        </w:rPr>
        <w:t>,</w:t>
      </w:r>
      <w:r>
        <w:rPr>
          <w:rFonts w:ascii="Arial" w:hAnsi="Arial" w:cs="Arial"/>
          <w:sz w:val="20"/>
          <w:szCs w:val="20"/>
        </w:rPr>
        <w:t xml:space="preserve"> el cual</w:t>
      </w:r>
      <w:r w:rsidRPr="00A801E3">
        <w:rPr>
          <w:rFonts w:ascii="Arial" w:hAnsi="Arial" w:cs="Arial"/>
          <w:sz w:val="20"/>
          <w:szCs w:val="20"/>
        </w:rPr>
        <w:t xml:space="preserve"> deberá consolidar las solicitudes de modificación verificando la viabilidad, veracidad y precisión de la solicitud, </w:t>
      </w:r>
      <w:r w:rsidR="000756B7">
        <w:rPr>
          <w:rFonts w:ascii="Arial" w:hAnsi="Arial" w:cs="Arial"/>
          <w:sz w:val="20"/>
          <w:szCs w:val="20"/>
        </w:rPr>
        <w:t xml:space="preserve">teniendo los primeros 08 días </w:t>
      </w:r>
      <w:r w:rsidR="000756B7" w:rsidRPr="00A801E3">
        <w:rPr>
          <w:rFonts w:ascii="Arial" w:hAnsi="Arial" w:cs="Arial"/>
          <w:sz w:val="20"/>
          <w:szCs w:val="20"/>
        </w:rPr>
        <w:t>de cada mes</w:t>
      </w:r>
      <w:r w:rsidR="000756B7">
        <w:rPr>
          <w:rFonts w:ascii="Arial" w:hAnsi="Arial" w:cs="Arial"/>
          <w:sz w:val="20"/>
          <w:szCs w:val="20"/>
        </w:rPr>
        <w:t xml:space="preserve"> según la temporalidad del indicador ( es decir dos días más que el nivel desconcentrado)  </w:t>
      </w:r>
      <w:r w:rsidR="009F16BC">
        <w:rPr>
          <w:rFonts w:ascii="Arial" w:hAnsi="Arial" w:cs="Arial"/>
          <w:sz w:val="20"/>
          <w:szCs w:val="20"/>
        </w:rPr>
        <w:t xml:space="preserve">para enviar de manera consolidada una sola </w:t>
      </w:r>
      <w:r w:rsidRPr="00A801E3">
        <w:rPr>
          <w:rFonts w:ascii="Arial" w:hAnsi="Arial" w:cs="Arial"/>
          <w:sz w:val="20"/>
          <w:szCs w:val="20"/>
        </w:rPr>
        <w:t>comunicación oficial o correo electrónico,</w:t>
      </w:r>
      <w:r w:rsidR="009F16BC">
        <w:rPr>
          <w:rFonts w:ascii="Arial" w:hAnsi="Arial" w:cs="Arial"/>
          <w:sz w:val="20"/>
          <w:szCs w:val="20"/>
        </w:rPr>
        <w:t xml:space="preserve"> donde emita</w:t>
      </w:r>
      <w:r w:rsidRPr="00A801E3">
        <w:rPr>
          <w:rFonts w:ascii="Arial" w:hAnsi="Arial" w:cs="Arial"/>
          <w:sz w:val="20"/>
          <w:szCs w:val="20"/>
        </w:rPr>
        <w:t xml:space="preserve"> concepto</w:t>
      </w:r>
      <w:r w:rsidR="009F16BC">
        <w:rPr>
          <w:rFonts w:ascii="Arial" w:hAnsi="Arial" w:cs="Arial"/>
          <w:sz w:val="20"/>
          <w:szCs w:val="20"/>
        </w:rPr>
        <w:t xml:space="preserve"> de viabilidad</w:t>
      </w:r>
      <w:r w:rsidRPr="00A801E3">
        <w:rPr>
          <w:rFonts w:ascii="Arial" w:hAnsi="Arial" w:cs="Arial"/>
          <w:sz w:val="20"/>
          <w:szCs w:val="20"/>
        </w:rPr>
        <w:t xml:space="preserve"> a la Oficina de Planeación para habilitar la corrección en la SVE; este procedimiento será válido solo los primeros 0</w:t>
      </w:r>
      <w:r w:rsidR="000756B7">
        <w:rPr>
          <w:rFonts w:ascii="Arial" w:hAnsi="Arial" w:cs="Arial"/>
          <w:sz w:val="20"/>
          <w:szCs w:val="20"/>
        </w:rPr>
        <w:t>8</w:t>
      </w:r>
      <w:r w:rsidRPr="00A801E3">
        <w:rPr>
          <w:rFonts w:ascii="Arial" w:hAnsi="Arial" w:cs="Arial"/>
          <w:sz w:val="20"/>
          <w:szCs w:val="20"/>
        </w:rPr>
        <w:t xml:space="preserve"> días de cada mes, según el temporizador del indicador, teniendo en cuenta que posterior a esta fecha se realizan los informes de autoevaluación del control y la gestión y otras evaluaciones ordenadas por el mando institucional.  </w:t>
      </w:r>
    </w:p>
    <w:p w14:paraId="06505019" w14:textId="77777777" w:rsidR="009F16BC" w:rsidRPr="009F16BC" w:rsidRDefault="009F16BC" w:rsidP="009F16BC">
      <w:pPr>
        <w:pStyle w:val="Prrafodelista"/>
        <w:rPr>
          <w:rFonts w:ascii="Arial" w:hAnsi="Arial" w:cs="Arial"/>
          <w:sz w:val="20"/>
          <w:szCs w:val="20"/>
        </w:rPr>
      </w:pPr>
    </w:p>
    <w:p w14:paraId="06A5F5EB" w14:textId="32799152" w:rsidR="00A801E3" w:rsidRPr="009F16BC" w:rsidRDefault="00A801E3" w:rsidP="009F16BC">
      <w:pPr>
        <w:pStyle w:val="Prrafodelista"/>
        <w:numPr>
          <w:ilvl w:val="0"/>
          <w:numId w:val="5"/>
        </w:numPr>
        <w:autoSpaceDE w:val="0"/>
        <w:autoSpaceDN w:val="0"/>
        <w:adjustRightInd w:val="0"/>
        <w:ind w:left="567"/>
        <w:jc w:val="both"/>
        <w:rPr>
          <w:rFonts w:ascii="Arial" w:hAnsi="Arial" w:cs="Arial"/>
          <w:i/>
          <w:sz w:val="20"/>
          <w:szCs w:val="20"/>
        </w:rPr>
      </w:pPr>
      <w:r w:rsidRPr="009F16BC">
        <w:rPr>
          <w:rFonts w:ascii="Arial" w:hAnsi="Arial" w:cs="Arial"/>
          <w:sz w:val="20"/>
          <w:szCs w:val="20"/>
        </w:rPr>
        <w:t xml:space="preserve">Todos los indicadores de procesos nacionales deberán presentar sus resultados y análisis </w:t>
      </w:r>
      <w:r w:rsidR="009F16BC">
        <w:rPr>
          <w:rFonts w:ascii="Arial" w:hAnsi="Arial" w:cs="Arial"/>
          <w:sz w:val="20"/>
          <w:szCs w:val="20"/>
        </w:rPr>
        <w:t xml:space="preserve">en la SVE </w:t>
      </w:r>
      <w:r w:rsidRPr="009F16BC">
        <w:rPr>
          <w:rFonts w:ascii="Arial" w:hAnsi="Arial" w:cs="Arial"/>
          <w:sz w:val="20"/>
          <w:szCs w:val="20"/>
        </w:rPr>
        <w:t>por regiones de policía en orden de deficiente, básico, satisfactorio y superior, excepto Bienestar Social que deberá ser por colegios y la Dirección Nacional de Escuelas, por escuelas.</w:t>
      </w:r>
    </w:p>
    <w:p w14:paraId="000460F1" w14:textId="5BF5CA27" w:rsidR="00916928" w:rsidRDefault="00916928" w:rsidP="00916928">
      <w:pPr>
        <w:autoSpaceDE w:val="0"/>
        <w:autoSpaceDN w:val="0"/>
        <w:adjustRightInd w:val="0"/>
        <w:jc w:val="both"/>
        <w:rPr>
          <w:rFonts w:ascii="Arial" w:hAnsi="Arial" w:cs="Arial"/>
          <w:sz w:val="20"/>
          <w:szCs w:val="20"/>
        </w:rPr>
      </w:pPr>
    </w:p>
    <w:p w14:paraId="7F591162" w14:textId="1FD1D0B6" w:rsidR="00C61F9A" w:rsidRDefault="00C61F9A" w:rsidP="00916928">
      <w:pPr>
        <w:autoSpaceDE w:val="0"/>
        <w:autoSpaceDN w:val="0"/>
        <w:adjustRightInd w:val="0"/>
        <w:jc w:val="both"/>
        <w:rPr>
          <w:rFonts w:ascii="Comic Sans MS" w:eastAsia="Calibri" w:hAnsi="Comic Sans MS" w:cs="Arial"/>
          <w:b/>
          <w:bCs/>
          <w:color w:val="00B0F0"/>
          <w:sz w:val="22"/>
          <w:szCs w:val="20"/>
          <w:lang w:eastAsia="en-US"/>
        </w:rPr>
      </w:pPr>
      <w:r w:rsidRPr="00C61F9A">
        <w:rPr>
          <w:rFonts w:ascii="Comic Sans MS" w:eastAsia="Calibri" w:hAnsi="Comic Sans MS" w:cs="Arial"/>
          <w:b/>
          <w:bCs/>
          <w:color w:val="00B0F0"/>
          <w:sz w:val="22"/>
          <w:szCs w:val="20"/>
          <w:lang w:eastAsia="en-US"/>
        </w:rPr>
        <w:t xml:space="preserve">PUNTO DE CONTROL </w:t>
      </w:r>
    </w:p>
    <w:p w14:paraId="4F4098A7" w14:textId="77777777" w:rsidR="00F652BD" w:rsidRDefault="00F652BD" w:rsidP="00916928">
      <w:pPr>
        <w:autoSpaceDE w:val="0"/>
        <w:autoSpaceDN w:val="0"/>
        <w:adjustRightInd w:val="0"/>
        <w:jc w:val="both"/>
        <w:rPr>
          <w:rFonts w:ascii="Comic Sans MS" w:eastAsia="Calibri" w:hAnsi="Comic Sans MS" w:cs="Arial"/>
          <w:b/>
          <w:bCs/>
          <w:color w:val="00B0F0"/>
          <w:sz w:val="22"/>
          <w:szCs w:val="20"/>
          <w:lang w:eastAsia="en-US"/>
        </w:rPr>
      </w:pPr>
    </w:p>
    <w:p w14:paraId="06DF0709" w14:textId="4BA61546" w:rsidR="00C61F9A" w:rsidRPr="00F652BD" w:rsidRDefault="00C61F9A" w:rsidP="00F652BD">
      <w:pPr>
        <w:pStyle w:val="Prrafodelista"/>
        <w:numPr>
          <w:ilvl w:val="0"/>
          <w:numId w:val="32"/>
        </w:numPr>
        <w:autoSpaceDE w:val="0"/>
        <w:autoSpaceDN w:val="0"/>
        <w:adjustRightInd w:val="0"/>
        <w:jc w:val="both"/>
        <w:rPr>
          <w:rFonts w:ascii="Comic Sans MS" w:eastAsia="Calibri" w:hAnsi="Comic Sans MS" w:cs="Arial"/>
          <w:b/>
          <w:bCs/>
          <w:sz w:val="22"/>
          <w:szCs w:val="20"/>
          <w:lang w:eastAsia="en-US"/>
        </w:rPr>
      </w:pPr>
      <w:r w:rsidRPr="00F652BD">
        <w:rPr>
          <w:rFonts w:ascii="Comic Sans MS" w:eastAsia="Calibri" w:hAnsi="Comic Sans MS" w:cs="Arial"/>
          <w:b/>
          <w:bCs/>
          <w:color w:val="00B0F0"/>
          <w:sz w:val="22"/>
          <w:szCs w:val="20"/>
          <w:lang w:eastAsia="en-US"/>
        </w:rPr>
        <w:t xml:space="preserve">QUÉ: </w:t>
      </w:r>
      <w:r w:rsidRPr="00F652BD">
        <w:rPr>
          <w:rFonts w:ascii="Arial" w:eastAsia="Calibri" w:hAnsi="Arial" w:cs="Arial"/>
          <w:bCs/>
          <w:sz w:val="22"/>
          <w:szCs w:val="20"/>
          <w:lang w:eastAsia="en-US"/>
        </w:rPr>
        <w:t>Revisar el adecuado cargue de los datos asociados al indicador</w:t>
      </w:r>
      <w:r w:rsidR="00F652BD" w:rsidRPr="00F652BD">
        <w:rPr>
          <w:rFonts w:ascii="Arial" w:eastAsia="Calibri" w:hAnsi="Arial" w:cs="Arial"/>
          <w:bCs/>
          <w:sz w:val="22"/>
          <w:szCs w:val="20"/>
          <w:lang w:eastAsia="en-US"/>
        </w:rPr>
        <w:t xml:space="preserve">, </w:t>
      </w:r>
      <w:r w:rsidRPr="00F652BD">
        <w:rPr>
          <w:rFonts w:ascii="Arial" w:eastAsia="Calibri" w:hAnsi="Arial" w:cs="Arial"/>
          <w:bCs/>
          <w:sz w:val="22"/>
          <w:szCs w:val="20"/>
          <w:lang w:eastAsia="en-US"/>
        </w:rPr>
        <w:t>el análisis plasmado en la Suite Vision Empresarial</w:t>
      </w:r>
      <w:r w:rsidR="00F652BD" w:rsidRPr="00F652BD">
        <w:rPr>
          <w:rFonts w:ascii="Arial" w:eastAsia="Calibri" w:hAnsi="Arial" w:cs="Arial"/>
          <w:bCs/>
          <w:sz w:val="22"/>
          <w:szCs w:val="20"/>
          <w:lang w:eastAsia="en-US"/>
        </w:rPr>
        <w:t xml:space="preserve"> y la evidencia de los resultados de la medición.</w:t>
      </w:r>
      <w:r w:rsidR="00F652BD" w:rsidRPr="00F652BD">
        <w:rPr>
          <w:rFonts w:ascii="Comic Sans MS" w:eastAsia="Calibri" w:hAnsi="Comic Sans MS" w:cs="Arial"/>
          <w:b/>
          <w:bCs/>
          <w:sz w:val="22"/>
          <w:szCs w:val="20"/>
          <w:lang w:eastAsia="en-US"/>
        </w:rPr>
        <w:t xml:space="preserve"> </w:t>
      </w:r>
      <w:r w:rsidRPr="00F652BD">
        <w:rPr>
          <w:rFonts w:ascii="Comic Sans MS" w:eastAsia="Calibri" w:hAnsi="Comic Sans MS" w:cs="Arial"/>
          <w:b/>
          <w:bCs/>
          <w:sz w:val="22"/>
          <w:szCs w:val="20"/>
          <w:lang w:eastAsia="en-US"/>
        </w:rPr>
        <w:t xml:space="preserve">  </w:t>
      </w:r>
    </w:p>
    <w:p w14:paraId="5F29624C" w14:textId="1543F92F" w:rsidR="00C61F9A" w:rsidRPr="00F652BD" w:rsidRDefault="00C61F9A" w:rsidP="00F652BD">
      <w:pPr>
        <w:pStyle w:val="Prrafodelista"/>
        <w:numPr>
          <w:ilvl w:val="0"/>
          <w:numId w:val="32"/>
        </w:numPr>
        <w:autoSpaceDE w:val="0"/>
        <w:autoSpaceDN w:val="0"/>
        <w:adjustRightInd w:val="0"/>
        <w:jc w:val="both"/>
        <w:rPr>
          <w:rFonts w:ascii="Comic Sans MS" w:eastAsia="Calibri" w:hAnsi="Comic Sans MS" w:cs="Arial"/>
          <w:bCs/>
          <w:sz w:val="22"/>
          <w:szCs w:val="20"/>
          <w:lang w:eastAsia="en-US"/>
        </w:rPr>
      </w:pPr>
      <w:r w:rsidRPr="00F652BD">
        <w:rPr>
          <w:rFonts w:ascii="Comic Sans MS" w:eastAsia="Calibri" w:hAnsi="Comic Sans MS" w:cs="Arial"/>
          <w:b/>
          <w:bCs/>
          <w:color w:val="00B0F0"/>
          <w:sz w:val="22"/>
          <w:szCs w:val="20"/>
          <w:lang w:eastAsia="en-US"/>
        </w:rPr>
        <w:t>QUIEN:</w:t>
      </w:r>
      <w:r w:rsidR="00F652BD" w:rsidRPr="00F652BD">
        <w:rPr>
          <w:rFonts w:ascii="Comic Sans MS" w:eastAsia="Calibri" w:hAnsi="Comic Sans MS" w:cs="Arial"/>
          <w:b/>
          <w:bCs/>
          <w:color w:val="00B0F0"/>
          <w:sz w:val="22"/>
          <w:szCs w:val="20"/>
          <w:lang w:eastAsia="en-US"/>
        </w:rPr>
        <w:t xml:space="preserve"> </w:t>
      </w:r>
      <w:r w:rsidR="00F652BD" w:rsidRPr="00F652BD">
        <w:rPr>
          <w:rFonts w:ascii="Arial" w:eastAsia="Calibri" w:hAnsi="Arial" w:cs="Arial"/>
          <w:bCs/>
          <w:sz w:val="22"/>
          <w:szCs w:val="20"/>
          <w:lang w:eastAsia="en-US"/>
        </w:rPr>
        <w:t>Dueño y/o responsable del indicador</w:t>
      </w:r>
      <w:r w:rsidR="00F652BD" w:rsidRPr="00F652BD">
        <w:rPr>
          <w:rFonts w:ascii="Comic Sans MS" w:eastAsia="Calibri" w:hAnsi="Comic Sans MS" w:cs="Arial"/>
          <w:bCs/>
          <w:sz w:val="22"/>
          <w:szCs w:val="20"/>
          <w:lang w:eastAsia="en-US"/>
        </w:rPr>
        <w:t xml:space="preserve"> </w:t>
      </w:r>
    </w:p>
    <w:p w14:paraId="5BF85A79" w14:textId="112D7BCE" w:rsidR="00C61F9A" w:rsidRPr="00F652BD" w:rsidRDefault="00C61F9A" w:rsidP="00F652BD">
      <w:pPr>
        <w:pStyle w:val="Prrafodelista"/>
        <w:numPr>
          <w:ilvl w:val="0"/>
          <w:numId w:val="32"/>
        </w:numPr>
        <w:autoSpaceDE w:val="0"/>
        <w:autoSpaceDN w:val="0"/>
        <w:adjustRightInd w:val="0"/>
        <w:jc w:val="both"/>
        <w:rPr>
          <w:rFonts w:ascii="Arial" w:eastAsia="Calibri" w:hAnsi="Arial" w:cs="Arial"/>
          <w:bCs/>
          <w:sz w:val="22"/>
          <w:szCs w:val="20"/>
          <w:lang w:eastAsia="en-US"/>
        </w:rPr>
      </w:pPr>
      <w:r w:rsidRPr="00F652BD">
        <w:rPr>
          <w:rFonts w:ascii="Comic Sans MS" w:eastAsia="Calibri" w:hAnsi="Comic Sans MS" w:cs="Arial"/>
          <w:b/>
          <w:bCs/>
          <w:color w:val="00B0F0"/>
          <w:sz w:val="22"/>
          <w:szCs w:val="20"/>
          <w:lang w:eastAsia="en-US"/>
        </w:rPr>
        <w:t>CUANDO;</w:t>
      </w:r>
      <w:r w:rsidR="00F652BD" w:rsidRPr="00F652BD">
        <w:rPr>
          <w:rFonts w:ascii="Comic Sans MS" w:eastAsia="Calibri" w:hAnsi="Comic Sans MS" w:cs="Arial"/>
          <w:b/>
          <w:bCs/>
          <w:color w:val="00B0F0"/>
          <w:sz w:val="22"/>
          <w:szCs w:val="20"/>
          <w:lang w:eastAsia="en-US"/>
        </w:rPr>
        <w:t xml:space="preserve"> </w:t>
      </w:r>
      <w:r w:rsidR="00F652BD" w:rsidRPr="00F652BD">
        <w:rPr>
          <w:rFonts w:ascii="Arial" w:eastAsia="Calibri" w:hAnsi="Arial" w:cs="Arial"/>
          <w:bCs/>
          <w:sz w:val="22"/>
          <w:szCs w:val="20"/>
          <w:lang w:eastAsia="en-US"/>
        </w:rPr>
        <w:t xml:space="preserve">Cuatrimestral </w:t>
      </w:r>
    </w:p>
    <w:p w14:paraId="45F7F4E9" w14:textId="310D1EDE" w:rsidR="00C61F9A" w:rsidRPr="00F652BD" w:rsidRDefault="00C61F9A" w:rsidP="00F652BD">
      <w:pPr>
        <w:pStyle w:val="Prrafodelista"/>
        <w:numPr>
          <w:ilvl w:val="0"/>
          <w:numId w:val="32"/>
        </w:numPr>
        <w:autoSpaceDE w:val="0"/>
        <w:autoSpaceDN w:val="0"/>
        <w:adjustRightInd w:val="0"/>
        <w:jc w:val="both"/>
        <w:rPr>
          <w:rFonts w:ascii="Arial" w:eastAsia="Calibri" w:hAnsi="Arial" w:cs="Arial"/>
          <w:b/>
          <w:bCs/>
          <w:color w:val="00B0F0"/>
          <w:sz w:val="22"/>
          <w:szCs w:val="20"/>
          <w:lang w:eastAsia="en-US"/>
        </w:rPr>
      </w:pPr>
      <w:r w:rsidRPr="00F652BD">
        <w:rPr>
          <w:rFonts w:ascii="Comic Sans MS" w:eastAsia="Calibri" w:hAnsi="Comic Sans MS" w:cs="Arial"/>
          <w:b/>
          <w:bCs/>
          <w:color w:val="00B0F0"/>
          <w:sz w:val="22"/>
          <w:szCs w:val="20"/>
          <w:lang w:eastAsia="en-US"/>
        </w:rPr>
        <w:t>EVIDENCIA:</w:t>
      </w:r>
      <w:r w:rsidR="00F652BD" w:rsidRPr="00F652BD">
        <w:rPr>
          <w:rFonts w:ascii="Comic Sans MS" w:eastAsia="Calibri" w:hAnsi="Comic Sans MS" w:cs="Arial"/>
          <w:b/>
          <w:bCs/>
          <w:color w:val="00B0F0"/>
          <w:sz w:val="22"/>
          <w:szCs w:val="20"/>
          <w:lang w:eastAsia="en-US"/>
        </w:rPr>
        <w:t xml:space="preserve"> </w:t>
      </w:r>
      <w:r w:rsidR="00F652BD" w:rsidRPr="00F652BD">
        <w:rPr>
          <w:rFonts w:ascii="Arial" w:eastAsia="Calibri" w:hAnsi="Arial" w:cs="Arial"/>
          <w:bCs/>
          <w:sz w:val="22"/>
          <w:szCs w:val="20"/>
          <w:lang w:eastAsia="en-US"/>
        </w:rPr>
        <w:t xml:space="preserve">Acta de revisión </w:t>
      </w:r>
    </w:p>
    <w:p w14:paraId="4964E24D" w14:textId="77777777" w:rsidR="00C61F9A" w:rsidRPr="00C61F9A" w:rsidRDefault="00C61F9A" w:rsidP="00916928">
      <w:pPr>
        <w:autoSpaceDE w:val="0"/>
        <w:autoSpaceDN w:val="0"/>
        <w:adjustRightInd w:val="0"/>
        <w:jc w:val="both"/>
        <w:rPr>
          <w:rFonts w:ascii="Comic Sans MS" w:eastAsia="Calibri" w:hAnsi="Comic Sans MS" w:cs="Arial"/>
          <w:b/>
          <w:bCs/>
          <w:color w:val="00B0F0"/>
          <w:sz w:val="22"/>
          <w:szCs w:val="20"/>
          <w:lang w:eastAsia="en-US"/>
        </w:rPr>
      </w:pPr>
    </w:p>
    <w:p w14:paraId="6A2DB80F" w14:textId="17C4AA7E" w:rsidR="000D5302" w:rsidRDefault="006C0522" w:rsidP="000D5302">
      <w:pPr>
        <w:autoSpaceDE w:val="0"/>
        <w:autoSpaceDN w:val="0"/>
        <w:adjustRightInd w:val="0"/>
        <w:ind w:firstLine="207"/>
        <w:jc w:val="both"/>
        <w:rPr>
          <w:rFonts w:ascii="Comic Sans MS" w:eastAsia="Calibri" w:hAnsi="Comic Sans MS" w:cs="Arial"/>
          <w:b/>
          <w:bCs/>
          <w:color w:val="00B0F0"/>
          <w:sz w:val="22"/>
          <w:szCs w:val="20"/>
          <w:lang w:eastAsia="en-US"/>
        </w:rPr>
      </w:pPr>
      <w:r w:rsidRPr="006C0522">
        <w:rPr>
          <w:rFonts w:ascii="Comic Sans MS" w:eastAsia="Calibri" w:hAnsi="Comic Sans MS" w:cs="Arial"/>
          <w:b/>
          <w:bCs/>
          <w:color w:val="00B0F0"/>
          <w:sz w:val="22"/>
          <w:szCs w:val="20"/>
          <w:lang w:eastAsia="en-US"/>
        </w:rPr>
        <w:t>7</w:t>
      </w:r>
      <w:r w:rsidR="00CB33C2" w:rsidRPr="006C0522">
        <w:rPr>
          <w:rFonts w:ascii="Comic Sans MS" w:eastAsia="Calibri" w:hAnsi="Comic Sans MS" w:cs="Arial"/>
          <w:b/>
          <w:bCs/>
          <w:color w:val="00B0F0"/>
          <w:sz w:val="22"/>
          <w:szCs w:val="20"/>
          <w:lang w:eastAsia="en-US"/>
        </w:rPr>
        <w:t xml:space="preserve">.2 </w:t>
      </w:r>
      <w:r w:rsidR="00C71AD4" w:rsidRPr="006C0522">
        <w:rPr>
          <w:rFonts w:ascii="Comic Sans MS" w:eastAsia="Calibri" w:hAnsi="Comic Sans MS" w:cs="Arial"/>
          <w:b/>
          <w:bCs/>
          <w:color w:val="00B0F0"/>
          <w:sz w:val="22"/>
          <w:szCs w:val="20"/>
          <w:lang w:eastAsia="en-US"/>
        </w:rPr>
        <w:t>Análisis y formulación de acciones de mejora de los indicadores en el aplicativo SVE</w:t>
      </w:r>
    </w:p>
    <w:p w14:paraId="5DC1195D" w14:textId="77777777" w:rsidR="00C71AD4" w:rsidRPr="009A3571" w:rsidRDefault="00C71AD4" w:rsidP="00C71AD4">
      <w:pPr>
        <w:pStyle w:val="Prrafodelista"/>
        <w:ind w:left="1418"/>
        <w:jc w:val="both"/>
        <w:rPr>
          <w:rFonts w:ascii="Arial" w:hAnsi="Arial" w:cs="Arial"/>
          <w:b/>
          <w:sz w:val="14"/>
          <w:szCs w:val="20"/>
          <w:lang w:val="es-CO"/>
        </w:rPr>
      </w:pPr>
    </w:p>
    <w:p w14:paraId="53F6F447" w14:textId="6539C45A" w:rsidR="00C71AD4" w:rsidRPr="009A3571" w:rsidRDefault="00C71AD4" w:rsidP="00E97560">
      <w:pPr>
        <w:autoSpaceDE w:val="0"/>
        <w:autoSpaceDN w:val="0"/>
        <w:adjustRightInd w:val="0"/>
        <w:ind w:left="284"/>
        <w:jc w:val="both"/>
        <w:rPr>
          <w:rFonts w:ascii="Arial" w:hAnsi="Arial" w:cs="Arial"/>
          <w:sz w:val="20"/>
          <w:szCs w:val="20"/>
          <w:lang w:val="es-CO"/>
        </w:rPr>
      </w:pPr>
      <w:r w:rsidRPr="009A3571">
        <w:rPr>
          <w:rFonts w:ascii="Arial" w:hAnsi="Arial" w:cs="Arial"/>
          <w:sz w:val="20"/>
          <w:szCs w:val="20"/>
          <w:lang w:val="es-CO"/>
        </w:rPr>
        <w:t>Cada dueño y responsable del proceso deberá en el módulo de indicadores de la herramienta Suite Visión Empresarial (SVE), insertar comentarios con los análisis de los indiciadores, de manera que se conserve el histórico, conteniendo los análisis de causa que generaron cumplimiento o incumplimiento del indicador en un periodo determinado, así:</w:t>
      </w:r>
    </w:p>
    <w:p w14:paraId="742EA79B" w14:textId="77777777" w:rsidR="00D07AD4" w:rsidRPr="009A3571" w:rsidRDefault="00D07AD4" w:rsidP="00C71AD4">
      <w:pPr>
        <w:autoSpaceDE w:val="0"/>
        <w:autoSpaceDN w:val="0"/>
        <w:adjustRightInd w:val="0"/>
        <w:jc w:val="both"/>
        <w:rPr>
          <w:rFonts w:ascii="Arial" w:hAnsi="Arial" w:cs="Arial"/>
          <w:sz w:val="20"/>
          <w:szCs w:val="20"/>
          <w:lang w:val="es-CO"/>
        </w:rPr>
      </w:pPr>
    </w:p>
    <w:p w14:paraId="44062C6C" w14:textId="77777777" w:rsidR="00C71AD4" w:rsidRPr="009A3571" w:rsidRDefault="00C71AD4" w:rsidP="00C71AD4">
      <w:pPr>
        <w:ind w:left="360"/>
        <w:jc w:val="both"/>
        <w:rPr>
          <w:rFonts w:ascii="Arial" w:hAnsi="Arial" w:cs="Arial"/>
          <w:sz w:val="20"/>
          <w:szCs w:val="20"/>
          <w:lang w:val="es-CO"/>
        </w:rPr>
      </w:pPr>
    </w:p>
    <w:p w14:paraId="1695F52C" w14:textId="67D9926E" w:rsidR="00D07AD4" w:rsidRDefault="00C71AD4" w:rsidP="00D07AD4">
      <w:pPr>
        <w:ind w:left="567"/>
        <w:jc w:val="both"/>
        <w:rPr>
          <w:rFonts w:ascii="Arial" w:hAnsi="Arial" w:cs="Arial"/>
          <w:sz w:val="20"/>
          <w:szCs w:val="20"/>
        </w:rPr>
      </w:pPr>
      <w:r w:rsidRPr="009A3571">
        <w:rPr>
          <w:rFonts w:ascii="Arial" w:hAnsi="Arial" w:cs="Arial"/>
          <w:b/>
          <w:sz w:val="20"/>
          <w:szCs w:val="20"/>
          <w:lang w:val="es-CO" w:eastAsia="es-CO"/>
        </w:rPr>
        <w:t>Tema</w:t>
      </w:r>
      <w:r w:rsidRPr="009A3571">
        <w:rPr>
          <w:rFonts w:ascii="Arial" w:hAnsi="Arial" w:cs="Arial"/>
          <w:sz w:val="20"/>
          <w:szCs w:val="20"/>
        </w:rPr>
        <w:t xml:space="preserve">: Corresponde al nombre de la acción y periodo evaluado, </w:t>
      </w:r>
      <w:r w:rsidR="009F16BC" w:rsidRPr="009A3571">
        <w:rPr>
          <w:rFonts w:ascii="Arial" w:hAnsi="Arial" w:cs="Arial"/>
          <w:sz w:val="20"/>
          <w:szCs w:val="20"/>
        </w:rPr>
        <w:t>como,</w:t>
      </w:r>
      <w:r w:rsidRPr="009A3571">
        <w:rPr>
          <w:rFonts w:ascii="Arial" w:hAnsi="Arial" w:cs="Arial"/>
          <w:sz w:val="20"/>
          <w:szCs w:val="20"/>
        </w:rPr>
        <w:t xml:space="preserve"> por ejemplo: autoevaluación de la gestión IV trimestre.</w:t>
      </w:r>
    </w:p>
    <w:p w14:paraId="0606A208" w14:textId="77777777" w:rsidR="000D5302" w:rsidRPr="009A3571" w:rsidRDefault="000D5302" w:rsidP="00D07AD4">
      <w:pPr>
        <w:ind w:left="567"/>
        <w:jc w:val="both"/>
        <w:rPr>
          <w:rFonts w:ascii="Arial" w:hAnsi="Arial" w:cs="Arial"/>
          <w:sz w:val="20"/>
          <w:szCs w:val="20"/>
        </w:rPr>
      </w:pPr>
    </w:p>
    <w:p w14:paraId="0EF31F54" w14:textId="77777777" w:rsidR="00C71AD4" w:rsidRPr="009A3571" w:rsidRDefault="00C71AD4" w:rsidP="00C71AD4">
      <w:pPr>
        <w:pStyle w:val="Prrafodelista"/>
        <w:ind w:left="567"/>
        <w:jc w:val="both"/>
        <w:rPr>
          <w:rFonts w:ascii="Arial" w:hAnsi="Arial" w:cs="Arial"/>
          <w:sz w:val="8"/>
          <w:szCs w:val="20"/>
        </w:rPr>
      </w:pPr>
    </w:p>
    <w:p w14:paraId="0A03C680" w14:textId="7163DD3F" w:rsidR="00D07AD4" w:rsidRDefault="00C71AD4" w:rsidP="00D07AD4">
      <w:pPr>
        <w:ind w:left="567"/>
        <w:jc w:val="both"/>
        <w:rPr>
          <w:rFonts w:ascii="Arial" w:hAnsi="Arial" w:cs="Arial"/>
          <w:sz w:val="20"/>
          <w:szCs w:val="20"/>
        </w:rPr>
      </w:pPr>
      <w:r w:rsidRPr="009A3571">
        <w:rPr>
          <w:rFonts w:ascii="Arial" w:hAnsi="Arial" w:cs="Arial"/>
          <w:b/>
          <w:sz w:val="20"/>
          <w:szCs w:val="20"/>
          <w:lang w:val="es-CO" w:eastAsia="es-CO"/>
        </w:rPr>
        <w:t>Comentario</w:t>
      </w:r>
      <w:r w:rsidRPr="009A3571">
        <w:rPr>
          <w:rFonts w:ascii="Arial" w:hAnsi="Arial" w:cs="Arial"/>
          <w:sz w:val="20"/>
          <w:szCs w:val="20"/>
        </w:rPr>
        <w:t xml:space="preserve">: Corresponde al análisis de los datos, respecto de los gráficos </w:t>
      </w:r>
      <w:r w:rsidR="00597B0E">
        <w:rPr>
          <w:rFonts w:ascii="Arial" w:hAnsi="Arial" w:cs="Arial"/>
          <w:sz w:val="20"/>
          <w:szCs w:val="20"/>
        </w:rPr>
        <w:t>visualizad</w:t>
      </w:r>
      <w:r w:rsidRPr="009A3571">
        <w:rPr>
          <w:rFonts w:ascii="Arial" w:hAnsi="Arial" w:cs="Arial"/>
          <w:sz w:val="20"/>
          <w:szCs w:val="20"/>
        </w:rPr>
        <w:t>os en la SVE.</w:t>
      </w:r>
    </w:p>
    <w:p w14:paraId="7EFE570E" w14:textId="77777777" w:rsidR="000D5302" w:rsidRPr="009A3571" w:rsidRDefault="000D5302" w:rsidP="00D07AD4">
      <w:pPr>
        <w:ind w:left="567"/>
        <w:jc w:val="both"/>
        <w:rPr>
          <w:rFonts w:ascii="Arial" w:hAnsi="Arial" w:cs="Arial"/>
          <w:sz w:val="20"/>
          <w:szCs w:val="20"/>
        </w:rPr>
      </w:pPr>
    </w:p>
    <w:p w14:paraId="10971718" w14:textId="77777777" w:rsidR="00C71AD4" w:rsidRPr="009A3571" w:rsidRDefault="00C71AD4" w:rsidP="00C71AD4">
      <w:pPr>
        <w:pStyle w:val="Prrafodelista"/>
        <w:ind w:left="567"/>
        <w:jc w:val="both"/>
        <w:rPr>
          <w:rFonts w:ascii="Arial" w:eastAsiaTheme="minorHAnsi" w:hAnsi="Arial" w:cs="Arial"/>
          <w:sz w:val="8"/>
          <w:szCs w:val="20"/>
          <w:lang w:eastAsia="en-US"/>
        </w:rPr>
      </w:pPr>
    </w:p>
    <w:p w14:paraId="0F5DB283" w14:textId="7E5EA12E" w:rsidR="00C71AD4" w:rsidRDefault="00C71AD4" w:rsidP="00C71AD4">
      <w:pPr>
        <w:ind w:left="567"/>
        <w:jc w:val="both"/>
        <w:rPr>
          <w:rFonts w:ascii="Arial" w:hAnsi="Arial" w:cs="Arial"/>
          <w:sz w:val="20"/>
          <w:szCs w:val="20"/>
        </w:rPr>
      </w:pPr>
      <w:r w:rsidRPr="009A3571">
        <w:rPr>
          <w:rFonts w:ascii="Arial" w:hAnsi="Arial" w:cs="Arial"/>
          <w:b/>
          <w:sz w:val="20"/>
          <w:szCs w:val="20"/>
          <w:lang w:val="es-CO" w:eastAsia="es-CO"/>
        </w:rPr>
        <w:t>Causas</w:t>
      </w:r>
      <w:r w:rsidRPr="009A3571">
        <w:rPr>
          <w:rFonts w:ascii="Arial" w:hAnsi="Arial" w:cs="Arial"/>
          <w:sz w:val="20"/>
          <w:szCs w:val="20"/>
        </w:rPr>
        <w:t xml:space="preserve">: Aquello que se considera como fundamento u origen del cumplimiento o potencial incumplimiento del indicador. Se considerará la metodología dispuesta en el análisis de los planes de mejoramiento Guía para la Mejora Continua código </w:t>
      </w:r>
      <w:r w:rsidRPr="00855B3A">
        <w:rPr>
          <w:rFonts w:ascii="Arial" w:hAnsi="Arial" w:cs="Arial"/>
          <w:sz w:val="20"/>
          <w:szCs w:val="20"/>
        </w:rPr>
        <w:t>1MC-GU-0006.</w:t>
      </w:r>
    </w:p>
    <w:p w14:paraId="0F5A4D89" w14:textId="77777777" w:rsidR="000D5302" w:rsidRPr="009A3571" w:rsidRDefault="000D5302" w:rsidP="00C71AD4">
      <w:pPr>
        <w:ind w:left="567"/>
        <w:jc w:val="both"/>
        <w:rPr>
          <w:rFonts w:ascii="Arial" w:hAnsi="Arial" w:cs="Arial"/>
          <w:sz w:val="20"/>
          <w:szCs w:val="20"/>
        </w:rPr>
      </w:pPr>
    </w:p>
    <w:p w14:paraId="1896074F" w14:textId="18D13C73" w:rsidR="00C71AD4" w:rsidRPr="009A3571" w:rsidRDefault="00C71AD4" w:rsidP="00D07AD4">
      <w:pPr>
        <w:jc w:val="both"/>
        <w:rPr>
          <w:rFonts w:ascii="Arial" w:hAnsi="Arial" w:cs="Arial"/>
          <w:sz w:val="8"/>
          <w:szCs w:val="20"/>
        </w:rPr>
      </w:pPr>
    </w:p>
    <w:p w14:paraId="67CA4673" w14:textId="165D42EF" w:rsidR="00D07AD4" w:rsidRDefault="00C71AD4" w:rsidP="00D07AD4">
      <w:pPr>
        <w:ind w:left="567"/>
        <w:jc w:val="both"/>
        <w:rPr>
          <w:rFonts w:ascii="Arial" w:hAnsi="Arial" w:cs="Arial"/>
          <w:sz w:val="20"/>
          <w:szCs w:val="20"/>
        </w:rPr>
      </w:pPr>
      <w:r w:rsidRPr="009A3571">
        <w:rPr>
          <w:rFonts w:ascii="Arial" w:hAnsi="Arial" w:cs="Arial"/>
          <w:b/>
          <w:sz w:val="20"/>
          <w:szCs w:val="20"/>
          <w:lang w:val="es-CO" w:eastAsia="es-CO"/>
        </w:rPr>
        <w:t>Efectos</w:t>
      </w:r>
      <w:r w:rsidRPr="009A3571">
        <w:rPr>
          <w:rFonts w:ascii="Arial" w:hAnsi="Arial" w:cs="Arial"/>
          <w:sz w:val="20"/>
          <w:szCs w:val="20"/>
        </w:rPr>
        <w:t>: Son las consecuencias o el impacto que generó el resultado del indicador.</w:t>
      </w:r>
    </w:p>
    <w:p w14:paraId="12DD8D37" w14:textId="77777777" w:rsidR="000D5302" w:rsidRPr="009A3571" w:rsidRDefault="000D5302" w:rsidP="00D07AD4">
      <w:pPr>
        <w:ind w:left="567"/>
        <w:jc w:val="both"/>
        <w:rPr>
          <w:rFonts w:ascii="Arial" w:hAnsi="Arial" w:cs="Arial"/>
          <w:sz w:val="20"/>
          <w:szCs w:val="20"/>
        </w:rPr>
      </w:pPr>
    </w:p>
    <w:p w14:paraId="65D9DE31" w14:textId="77777777" w:rsidR="00C71AD4" w:rsidRPr="009A3571" w:rsidRDefault="00C71AD4" w:rsidP="00C71AD4">
      <w:pPr>
        <w:pStyle w:val="Prrafodelista"/>
        <w:ind w:left="567"/>
        <w:jc w:val="both"/>
        <w:rPr>
          <w:rFonts w:ascii="Arial" w:hAnsi="Arial" w:cs="Arial"/>
          <w:sz w:val="8"/>
          <w:szCs w:val="20"/>
        </w:rPr>
      </w:pPr>
    </w:p>
    <w:p w14:paraId="7FBA4C79" w14:textId="587F27E8" w:rsidR="000337E6" w:rsidRDefault="00C71AD4" w:rsidP="00D07AD4">
      <w:pPr>
        <w:ind w:left="567"/>
        <w:jc w:val="both"/>
        <w:rPr>
          <w:rFonts w:ascii="Arial" w:hAnsi="Arial" w:cs="Arial"/>
          <w:sz w:val="20"/>
          <w:szCs w:val="20"/>
        </w:rPr>
      </w:pPr>
      <w:r w:rsidRPr="009A3571">
        <w:rPr>
          <w:rFonts w:ascii="Arial" w:hAnsi="Arial" w:cs="Arial"/>
          <w:b/>
          <w:sz w:val="20"/>
          <w:szCs w:val="20"/>
          <w:lang w:val="es-CO" w:eastAsia="es-CO"/>
        </w:rPr>
        <w:t>Soluciones</w:t>
      </w:r>
      <w:r w:rsidRPr="009A3571">
        <w:rPr>
          <w:rFonts w:ascii="Arial" w:hAnsi="Arial" w:cs="Arial"/>
          <w:b/>
          <w:sz w:val="20"/>
          <w:szCs w:val="20"/>
        </w:rPr>
        <w:t>:</w:t>
      </w:r>
      <w:r w:rsidRPr="009A3571">
        <w:rPr>
          <w:rFonts w:ascii="Arial" w:hAnsi="Arial" w:cs="Arial"/>
          <w:sz w:val="20"/>
          <w:szCs w:val="20"/>
        </w:rPr>
        <w:t xml:space="preserve"> Corresponde a las tomas de decisiones que permitirán atacar las causas con el fin de mejorar los resultados del indicador.</w:t>
      </w:r>
    </w:p>
    <w:p w14:paraId="212AE093" w14:textId="77777777" w:rsidR="000D5302" w:rsidRPr="009A3571" w:rsidRDefault="000D5302" w:rsidP="00D07AD4">
      <w:pPr>
        <w:ind w:left="567"/>
        <w:jc w:val="both"/>
        <w:rPr>
          <w:rFonts w:ascii="Arial" w:hAnsi="Arial" w:cs="Arial"/>
          <w:sz w:val="20"/>
          <w:szCs w:val="20"/>
        </w:rPr>
      </w:pPr>
    </w:p>
    <w:p w14:paraId="4190FA1B" w14:textId="3A77189E" w:rsidR="001B7DC1" w:rsidRDefault="00F04A15" w:rsidP="00CA3144">
      <w:pPr>
        <w:ind w:left="567"/>
        <w:jc w:val="both"/>
        <w:rPr>
          <w:rFonts w:ascii="Arial" w:hAnsi="Arial" w:cs="Arial"/>
          <w:sz w:val="20"/>
          <w:szCs w:val="20"/>
        </w:rPr>
      </w:pPr>
      <w:r w:rsidRPr="009A3571">
        <w:rPr>
          <w:rFonts w:ascii="Arial" w:hAnsi="Arial" w:cs="Arial"/>
          <w:b/>
          <w:sz w:val="20"/>
          <w:szCs w:val="20"/>
          <w:lang w:val="es-CO" w:eastAsia="es-CO"/>
        </w:rPr>
        <w:t>Soporte:</w:t>
      </w:r>
      <w:r w:rsidR="000337E6" w:rsidRPr="009A3571">
        <w:rPr>
          <w:rFonts w:ascii="Arial" w:hAnsi="Arial" w:cs="Arial"/>
          <w:sz w:val="20"/>
          <w:szCs w:val="20"/>
        </w:rPr>
        <w:t xml:space="preserve"> Espacio en el cual los dueños y responsables de procesos deberá</w:t>
      </w:r>
      <w:r w:rsidR="000D5302">
        <w:rPr>
          <w:rFonts w:ascii="Arial" w:hAnsi="Arial" w:cs="Arial"/>
          <w:sz w:val="20"/>
          <w:szCs w:val="20"/>
        </w:rPr>
        <w:t>n</w:t>
      </w:r>
      <w:r w:rsidR="000337E6" w:rsidRPr="009A3571">
        <w:rPr>
          <w:rFonts w:ascii="Arial" w:hAnsi="Arial" w:cs="Arial"/>
          <w:sz w:val="20"/>
          <w:szCs w:val="20"/>
        </w:rPr>
        <w:t xml:space="preserve"> cargar la evidencia de los resultados de la medición.</w:t>
      </w:r>
    </w:p>
    <w:p w14:paraId="7AB3183A" w14:textId="154F196B" w:rsidR="001B7DC1" w:rsidRDefault="001B7DC1" w:rsidP="00C71AD4">
      <w:pPr>
        <w:ind w:left="567"/>
        <w:jc w:val="both"/>
        <w:rPr>
          <w:rFonts w:ascii="Arial" w:hAnsi="Arial" w:cs="Arial"/>
          <w:sz w:val="20"/>
          <w:szCs w:val="20"/>
        </w:rPr>
      </w:pPr>
    </w:p>
    <w:p w14:paraId="168ECFB4" w14:textId="7FC2D7D8" w:rsidR="00CA3144" w:rsidRDefault="00CA3144" w:rsidP="00C71AD4">
      <w:pPr>
        <w:ind w:left="567"/>
        <w:jc w:val="both"/>
        <w:rPr>
          <w:rFonts w:ascii="Arial" w:hAnsi="Arial" w:cs="Arial"/>
          <w:sz w:val="20"/>
          <w:szCs w:val="20"/>
        </w:rPr>
      </w:pPr>
    </w:p>
    <w:p w14:paraId="1EF86530" w14:textId="77777777" w:rsidR="00CA3144" w:rsidRPr="009A3571" w:rsidRDefault="00CA3144" w:rsidP="00D64740">
      <w:pPr>
        <w:ind w:left="708"/>
        <w:jc w:val="both"/>
        <w:rPr>
          <w:rFonts w:ascii="Arial" w:hAnsi="Arial" w:cs="Arial"/>
          <w:sz w:val="20"/>
          <w:szCs w:val="20"/>
        </w:rPr>
      </w:pPr>
    </w:p>
    <w:p w14:paraId="1877103C" w14:textId="03AA5E6D" w:rsidR="00C71AD4" w:rsidRPr="009A3571" w:rsidRDefault="002841AC" w:rsidP="00C71AD4">
      <w:pPr>
        <w:ind w:left="360"/>
        <w:jc w:val="both"/>
        <w:rPr>
          <w:rFonts w:ascii="Arial" w:hAnsi="Arial" w:cs="Arial"/>
          <w:sz w:val="20"/>
          <w:szCs w:val="20"/>
          <w:lang w:val="es-CO"/>
        </w:rPr>
      </w:pPr>
      <w:r w:rsidRPr="009A3571">
        <w:rPr>
          <w:rFonts w:ascii="Arial" w:hAnsi="Arial" w:cs="Arial"/>
          <w:noProof/>
          <w:sz w:val="20"/>
          <w:szCs w:val="20"/>
          <w:lang w:val="es-CO" w:eastAsia="es-CO"/>
        </w:rPr>
        <w:lastRenderedPageBreak/>
        <mc:AlternateContent>
          <mc:Choice Requires="wpg">
            <w:drawing>
              <wp:anchor distT="0" distB="0" distL="114300" distR="114300" simplePos="0" relativeHeight="251697152" behindDoc="0" locked="0" layoutInCell="1" allowOverlap="1" wp14:anchorId="0CF39E2F" wp14:editId="439C95B7">
                <wp:simplePos x="0" y="0"/>
                <wp:positionH relativeFrom="margin">
                  <wp:posOffset>213527</wp:posOffset>
                </wp:positionH>
                <wp:positionV relativeFrom="paragraph">
                  <wp:posOffset>85725</wp:posOffset>
                </wp:positionV>
                <wp:extent cx="6334125" cy="3762375"/>
                <wp:effectExtent l="0" t="0" r="9525" b="9525"/>
                <wp:wrapNone/>
                <wp:docPr id="2" name="Grupo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34125" cy="3762375"/>
                          <a:chOff x="382433" y="318086"/>
                          <a:chExt cx="6766940" cy="3037206"/>
                        </a:xfrm>
                      </wpg:grpSpPr>
                      <pic:pic xmlns:pic="http://schemas.openxmlformats.org/drawingml/2006/picture">
                        <pic:nvPicPr>
                          <pic:cNvPr id="6" name="Imagen 6">
                            <a:extLst/>
                          </pic:cNvPr>
                          <pic:cNvPicPr>
                            <a:picLocks noChangeAspect="1"/>
                          </pic:cNvPicPr>
                        </pic:nvPicPr>
                        <pic:blipFill rotWithShape="1">
                          <a:blip r:embed="rId11"/>
                          <a:srcRect l="3136" t="7789" r="41425" b="17839"/>
                          <a:stretch/>
                        </pic:blipFill>
                        <pic:spPr>
                          <a:xfrm>
                            <a:off x="382433" y="318086"/>
                            <a:ext cx="6759119" cy="3037206"/>
                          </a:xfrm>
                          <a:prstGeom prst="rect">
                            <a:avLst/>
                          </a:prstGeom>
                        </pic:spPr>
                      </pic:pic>
                      <wps:wsp>
                        <wps:cNvPr id="11" name="Rectángulo 11">
                          <a:extLst/>
                        </wps:cNvPr>
                        <wps:cNvSpPr/>
                        <wps:spPr>
                          <a:xfrm>
                            <a:off x="610550" y="569106"/>
                            <a:ext cx="6538823" cy="120769"/>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DCE3E" id="Grupo 11" o:spid="_x0000_s1026" style="position:absolute;margin-left:16.8pt;margin-top:6.75pt;width:498.75pt;height:296.25pt;z-index:251697152;mso-position-horizontal-relative:margin;mso-width-relative:margin;mso-height-relative:margin" coordorigin="3824,3180" coordsize="67669,3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ybxCAQAAGEJAAAOAAAAZHJzL2Uyb0RvYy54bWycVt1u2zYYvR+wdxB0&#10;31g/tmwLcQojWYIAQWc0HXJN05REVCI5ko6TvU2fZS+2Q1KSUyfZuiaIQoofv5/znUPq/ONT10aP&#10;TBsuxSpOz5I4YoLKHRf1Kv7jy/WHRRwZS8SOtFKwVfzMTPzx4tdfzg+qZJlsZLtjOoITYcqDWsWN&#10;taqcTAxtWEfMmVRMYLGSuiMWU11Pdpoc4L1rJ1mSFJOD1DulJWXG4O1VWIwvvP+qYtT+XlWG2ahd&#10;xcjN+qf2z617Ti7OSVlrohpO+zTIT2TRES4QdHR1RSyJ9pq/ctVxqqWRlT2jspvIquKU+RpQTZqc&#10;VHOj5V75WuryUKsRJkB7gtNPu6WfHjc64rtVnMWRIB1adKP3SkZp6uthT/bOWKA0Oai69NYOWz+8&#10;0epebTQW3Ys6zBwIT5Xu3H+UFz15rJ9HrOEwonhZ5Pk0zWZxRLGWz4ssn89CN2iDlrl9+SKb5nkc&#10;OYN0kSyKYf23wce8KJZTtNX7SPJ5lnibyZCCT3pMTHFa4q+HEaNXMP433bDL7jWLeyfdD/noiP66&#10;Vx/QcUUs3/KW22fPXkDskhKPG043OkyOHSmGjtx2pGYiKk464rb2HRmGwQ1xZd5J+tVEQl42RNRs&#10;bRS0AIU6DCffm/vpdzlsW66uedtGWtoHbpv7higwI1DCLfblQ0gnRHwDwUDyK0n3HRM2qFazFkhI&#10;YRquTBzpknVbBhLq253PkJRG08/I2Ok2T3NAgeTn88USxqt4mk4ddaDgdL7Il4EXxmpmaTPUN9QQ&#10;UDUg6hvUfIdiI0nns2WaIuZ7BAPS2tgbJrvIDVAAcvZtIo+9bo4mPfAhFQ86+uDEg6PPDJBi9grU&#10;/6Vu3yuk4NweuQQ59/J2qP79TdT79k2R95vG/aPCTfkOhkWazGYQIWQ6K5ZpkCApRwxn+WKRQcYO&#10;wzRL5oXv16jRIz4/BCGYIVu+c+x0/TS63l62OnokIMp15n49w0/MWuGMhXTbHEFI6d7geBiq8iP7&#10;3DJn14rPrMKhiDMo88301xEb4xBKweSgBtOQHQvhZwl+hujuAnM7+mBw6DxXiD/67h0MlsHJ4Dtk&#10;2du7rczfZuPm5N8SC5vHHT6yFHbc3HEh9VsOWlTVRw72A0gBGofSVu6ecWXgZPAnu1H0moP6d8TY&#10;DdG4PEEFfBBgtZH6rzg64HJdxebPPXHHZnsrwO9lOnXHtvWT6QznNmT9cmX7ckXsu0uJ9oLCiOaH&#10;zt62w7DSsnvAd8DaRcUSERSxVzG1ephcWsyxhC8JytZrPw7n8Z24VzjFQzOciL88PRCtejJa0PiT&#10;HDRFyhNZB1uHr5DrvZUV7+/KAaceP+jbj/w97inRf3O4D4WXc291/DK6+AcAAP//AwBQSwMECgAA&#10;AAAAAAAhALYirO7RpAAA0aQAABQAAABkcnMvbWVkaWEvaW1hZ2UxLnBuZ4lQTkcNChoKAAAADUlI&#10;RFIAAAWcAAAB4QgCAAAAZUbs8wAAAAFzUkdCAK7OHOkAAKSLSURBVHhe7d0HYBzVnfjx7Vo1W3KV&#10;3MGAKQbTew0dEkJIIf1CwoUQEtKAhFxCTIBAEvinXC4hBFJJaKETOgZMMc0Y9265W7Isq6+27/83&#10;+5Oexqu2slfylu/eHbdezc6893m/N2/eb2ZnnIlEwsELAQQQQAABBBBAAAEEEEAAAQQQyDUBV64V&#10;mPIigAACCCCAAAIIIIAAAggggAAClgBJDeIAAQQQQAABBBBAAAEEEEAAAQRyUoCkRk42G4VGAAEE&#10;EEAAAQQQQAABBBBAAAGSGsQAAggggAACCCCAAAIIIIAAAgjkpABJjZxsNgqNAAIIIIAAAggggAAC&#10;CCCAAAIkNYgBBBBAAAEEEEAAAQQQQAABBBDISQGSGjnZbBQaAQQQQAABBBBAAAEEEEAAAQRIahAD&#10;CCCAAAIIIIAAAggggAACCCCQkwIkNXKy2Sg0AggggAACCCCAAAIIIIAAAgiQ1CAGEEAAAQQQQAAB&#10;BBBAAAEEEEAgJwVIauRks1FoBBBAAAEEEEAAAQQQQAABBBAgqUEMIIAAAggggAACCCCAAAIIIIBA&#10;TgqQ1MjJZqPQCCCAAAIIIIAAAggggAACCCBAUoMYQAABBBBAAAEEEEAAAQQQQACBnBQgqZGTzUah&#10;EUAAAQQQQAABBBBAAAEEEECApAYxgAACCCCAAAIIIIAAAggggAACOSlAUiMnm41CI4AAAggggAAC&#10;CCCAAAIIIIAASQ1iAAEEEEAAAQQQQAABBBBAAAEEclKApEZONhuFRgABBBBAAAEEEEAAAQQQQAAB&#10;khrEAAIIIIAAAggggAACCCCAAAII5KQASY2cbDYKjQACCCCAAAIIIIAAAggggAACJDWIAQQQQAAB&#10;BBBAAAEEEEAAAQQQyEkBkho52WwUGgEEEEAAAQQQQAABBBBAAAEESGoQAwgggAACCCCAAAIIIIAA&#10;AgggkJMCJDVystkoNAIIIIAAAggggAACCCCAAAIIkNQgBhBAAAEEEEAAAQQQQAABBBBAICcFSGrk&#10;ZLNRaAQQQAABBBBAAAEEEEAAAQQQIKlBDCCAAAIIIIAAAggggAACCCCAQE4KkNTIyWaj0AgggAAC&#10;CCCAAAIIIIAAAgggQFKDGEAAAQQQQAABBBBAAAEEEEAAgZwUIKmRk81GoRFAAAEEEEAAAQQQQAAB&#10;BBBAgKQGMYAAAggggAACCCCAAAIIIIAAAjkpQFIjJ5uNQiOAAAIIIIAAAggggAACCCCAAEkNYgAB&#10;BBBAAAEEEEAAAQQQQAABBHJSgKRGTjYbhUYAAQQQQAABBBBAAAEEEEAAAZIaxAACCCCAAAIIIIAA&#10;AggggAACCOSkAEmNnGw2Co0AAggggAACCCCAAAIIIIAAAiQ1iAEEEEAAAQQQQAABBBBAAAEEEMhJ&#10;AZIaOdlsFBoBBBBAAAEEEEAAAQQQQAABBEhqEAMIIIAAAggggAACCCCAAAIIIJCTAiQ1crLZKDQC&#10;CCCAAAIIIIAAAggggAACCDgTiUS2KTQ2NgaDQZeLhEu2tQzlQQABBBBAAAEEEEAAAQQQ2H2B8ePH&#10;7/6X+WZvAtmY1Fi1atWIESO8Xq8W2KRdnE6n+UTf98zIRCKRaDQqn7vdbvlvPB6XJSU/Iu/1JZ/L&#10;F2OxmHwoL13Y4/HIe/lQXrKAfEXeyGK6sKxE/isfykvfy+eygLyXN/KSN/JP3ZC818/ln7pFXV4/&#10;lw3JJ7JRWVLfyxdNaU2p+i+tymgBZCX6vtfSaql6llYLYP/clFarqXQ9Sytf1A1pydXQVFPzUGqo&#10;b+RPKaXVNadTWm0UWVhLqw0kX5Q32hCyKmOujagNoY2izvZGSSmtaRQtrS5sPE31TWn7ahTTEP2H&#10;0GBL21cI9Vra9AM+zdJqwBtzE+SDDfj+S7sbAb973bOfgN/t7qmhaAJeuHRnkqmAl5qaXZnpkikB&#10;n7IzGbB7au8zjSKFH1RpTTfU3mEC3t49zT5zsAG/d7vn8AQ84xHjkTlI2LsBP9juyXhkDhft+0zG&#10;I41nPQBjPMrU4WLPGUf/B7dD1D2ZH9lnc/JeZx8ZnB9NnTqV1ERmBbIxqVFTUyMtrROGwb7kEg/J&#10;a0gP1wNu+7Rf3vt8PjPXNTkFe5imzNh12i8vWVgnLWYaYCbMOte1b0gnNmY2Lu9lYVmJvNF0iU5B&#10;NSmjk3AzPdDxUnclUlqTLpHPtTr9lFZHF92QrqTX0poRyL6MKa3U1OzIUkqreZleS6sb0q1rukQX&#10;NqXV9IrmHWT9OjdW25TSqolJRaWUtudKUkprppqmtKYWmrAwLLp1M0s3kz2Tr9FayPI6f5M38k9T&#10;Wi1Jz9LaQyjN0poQMkdIeohgSiuRoCFkEj29ltbEqintoALeXloN+JS0lNqmH/B9lbZnCGls73bA&#10;9989+w947Z7af9MPeHv37DXg9eAmnYA3CTW13fOANwffKQFv73qmd5i9kKmFCfih657DHPD2nUlf&#10;3dPe+uZ9PwFv7/tmDz9gwGu31TBjPOo14M1QYlL/jEf2UZXxyOQUBuyeGkLpd0/70cieHIAxHknT&#10;2A8XTRfuecyZ/gEY49GAAa9HzukH/J6MR3q4yPzIzOZ2b35UUlIy2Ekuy/cvkKVJjYkTJ+oRuZ5P&#10;MHXQJFnPKumH8te2tjZ5b06G2HME8t5MQXVGrUuamYw5c2LmuvLGfgzRa8pDQlkPmnU9ekymXzQD&#10;qk6Z5E+6gF5HYN7rdQdmWqVTLDMd1cmGllZTIabkelBoSmtPnejU3Vy8YFbSV2n1sEkzGqa05vy2&#10;fNKztGorKST5r5RW9266IXPG2Jy+TrG15whkGVmJ2UVqKsScptYzezrZs+9G+yqtqYJ+0QyuOmHW&#10;gpnS6uzalNbYmrS35hG0Fj0zGjozMSvRcDKNoiU0LPJeqmnPVvTfKFpaM0TZN6QhZI4PTILMHkKa&#10;Wes14M2kt6/S2mtkz/1pHPYaQqa0WuU0A37A7jl0Ab8b3XOoA95uq3GbZsBrjPUMeGn9/rtnrzuT&#10;lIDv2T3t4dF/9+w/4E3j2uexaQZ8P/tMQ2HfT+pRdT8BL4XZw+5pn8mkdE9T2gEDPufGo7728LoD&#10;11miLsN4xHiUK+OROQBL2Zlk4XhkDhf1IC2DB2CMR+kfgA3ReGQ/0hvs4SLjUU7Mj8rKykhSZFZg&#10;d66GyGwJel2bnsrTVIXJYug5TF3eLGAW0w8176s5BZ3U6aGqXkeg7+1zM/u5WZ2/hcNhXYn+kkVP&#10;vsl7nVWayYbJm+jcVdYjX9QN6cGcfi5f1KSDPXVin6LrDFNLa88RaGl1zmBGF/usu2dpzUxSS6sZ&#10;DTMFNWkRU1qdS2hpdfqUUlpZwFRTF9DS6qGq2ppJiA4AWlqdP8h/dS4hH2phhMisRK20yjrVTymt&#10;7tA1GaRzM01YmJFbS2s/rarIZjao8zH5xGQ0UkorhTSlVVvdqLzU3wwM9tKao3PdUM8Qki+anIsp&#10;rdTdJB0U3B5CGiHacOYyH1NaXYk9GaG2plE0p5BS2vQD3sSqrESnrCaElCWltLoh07M0gFOq3E/A&#10;p9890wl446atlhLw9u5pD/hBdc+eAa9VsAe8vO814O0pgP4D3vQUrVFfAW92Jto9TUbDtL6W1uxA&#10;tI/32j3t+4S+Al7iNp2A11C0d8+UgO+5M+k14HUlGk49u6eCmz18SsCbvb09EgbsntpA9tKqVa/d&#10;0+zhew143d2ZYynTPdMP+F7HIz2czc7xyL6HTxk90xmP+uqewzYepd89GY96jkcpY33ejEd6wNDz&#10;cDELxyMd1MxJBXMAJm0hf+p5AJZ+wDMemUFtb41HOtYzHqU/P8q58WgYZtOFtoksvVKjurpaZ7P6&#10;0gmDvNFDRvO57Mrty8h7OTbV5IL9mFjn/zrV1MsodDKsx7L2Q08ze9TZkTnelTXrpRP62xZ5mc4j&#10;7830Xstm5rGyjB7YmemoGX5Sput6DK2HCGZCIl/UIarX0urKtZq9llbHuZTS6ol0nb33U1qdU/VV&#10;Wv2irF9Lq4fs9tLq2Tmx1cNxrb6WVpvSfryrh0p9lVa/2LO0JhWiM3AtrVZNbVMaRVei1Tel1UY0&#10;eRNzhN3TVpfRGqWU1sw/NSo0BaBRoYXREpq0iCyTTmnNhFl36CaEepZWV26PhH4C3pTWzIf1i/bS&#10;6jzWzMCVJc2A1xm1vbQ61Te29tJqwJvS7mHA99U9zQHf0AV8z51JXyGk/ibLln73HDDgZbW6ctM9&#10;ewa8gNu7Xs+AT6d7DlHA72H3tO/hTY7P7Bw0tEzOpZ+A1yNIs5/UL/azh+8Z8NoQ6QS87kwGHI9M&#10;o+TfeKTpJ3PU3tfoOXTjkRk9zX6V8ajX0TOD41Gv3ZPxyH64uIcBz3i05wdgjEfSJXudHw3deKR7&#10;Hp22mB1yymxuSOdHwzke6SnhioqKQks6DHV9s/RKDa22RLP9JREgw+GOHTsaGhr0TLJdR+fY5uy9&#10;dkj5UK8p0GmVOcWnGVArqrqu5JeF9UhUj3113muOiTXWtYfrhzp31ZXYT2aamXzX/KFzQ5r2lg81&#10;lHUID4VCmjpxujzuouLyspIir8y6O2+NqTla7eE6o5b/mvf2hIWWVgujy+h5Bp2v2kurSR/dX2uN&#10;TJU1F6PJCF2JrNaUVt5rae37Gt2/mC/qnEGHE1lY51d6+s5eWs3RmDmYYbGX1pTEzKC0tGYSqCkS&#10;O4ta6Urkjea27KXVKpu8lbJoabXKeoArJdfSGjpzWYoJIc1tmRjTksgXlUtnRGYZPVgxUyNjm1Ja&#10;bZQUFl1GW1ZXog6mlU2j2Esrf+0Z8Gpld7MHvCmtCSEzkbMna3oGvFZZG1E9U0prFlBbDaFeu2fP&#10;gNdeoyU3Neqne/YM+L66p5nf2gPe3j3TDHjTPTXge3ZPKYB2T9OyGocp3dMEfF/ds6+A151Jr6VN&#10;CXh79+w14E1Dm4DXGimL2tpDKCXgtXtqYbS0GkJ9Bby9e8oyJj1qb8S+uqfZOWtOQW1Tuqe2rHHT&#10;0prdnT3gNcx6LW1KwNs7hQZ8r91Te8SAAW8fjzTI9QBO39trlJHxyF7a/scjbWjNw+oUVKuZ8fFo&#10;UN1zKMYjc8CQ/eORRIuWNtfHI+16jEcDHoAxHumYlR/jUUrAMx71HI/0uChlfmQOF/NsPDJjvX0a&#10;y/s9F8jepEbPjIbcBHT79u1bt27dsmVLfX29phhkMU1niIW+N8fB9umlHjRrn/H6ioqLi+PWtDfs&#10;8vp8XvnZRViTFDoz1HmXznU1LdKZAbFdYm1m17Lb1aNzM2fQw3rdkHX7hmjnryTMQbOZ1XSW1uFy&#10;Rna89Nf//f3fH9se9jpinb/p0Bm4OXzXw1AtiZk9agnNqRV7aaUY9lLpjEVeOsewr0TnXVJN/Vyr&#10;o5kgNdTjWt2QGWjt7+3Xa6ihmaIbFp1jmJXrhuwpJ1mhmbqroRbAlNbMDHWc0w3Z93RmLmFqYUpr&#10;cjR2FjMdsicUtJr20upKNISUxaQ8zBRdPe2lNcdt8rmEgTZcyn7ZzBiVJeUgRg/+tBF1Q/aJsYaT&#10;PeDNSnTKar+ixB7YJv2REvBm0DUBryxmJmNCyGxIhyVjKwtrY2kc2gO+Z2nt3VPemwSZPeC1IUys&#10;mkn1oLqnqYX2GhNaPQNeB1R7wOvU1HxuGsjYmtJqt+rZPXsNeJ2vasCnlMrePU31Tfc0e5uU7mn2&#10;WvaAN8kI04gpIaTJLw0he8BrlWUT9jv79OyeKQGvK5fY243uqTGZEvD9dE/dOdsDXkNowO5p7wgm&#10;4E33TMmtmKSD2ZDZI+keXqpsuuegAt7ePU0I9dyZZHY8sndPM2Ro79AW72v07Kt7Zmo8so9T2oOy&#10;ZzxK6Z4FPh7ZA36vjEfSy/J1PDLd0z5kMB6ZvdOAh4tZPh6Zo7gBD8AYjwphPNIJAq+MC2Tjz0/W&#10;rVsnD+/VIdO82tvb5QKN1tZWCXf5UPYLct3OqFGj5Oax8ons+nVJnSSYOYNOpXRmqH/y+YuL3PEF&#10;z9z9f08urR5dvj3oOOHiy794/NS4x1dWXGSdegsFOsJRp7vIV1zkCIc8xcUyr2ptanT4istL/JFQ&#10;e3Nzu0f2OsXlPrdsNO6IhTtC0ZjDLQs6Ygmv3y/Xk7S1Nvt8/mXP/ObGF+I/vfG7h411tgYSPq/L&#10;mzxHHQy0tLaHi8vLy/w+OX2YcHndgdV3/vDHbyT2//6P/2dGeaSodIQzIRmNcCQUllXL/5WUlZcU&#10;WSAdbS0doYjbI1P67rt46IGg/FVvgWmOtjur7POZ+b89F6OTOk06yBf1EF+W1AyFvJc39sNNczJT&#10;52NqqyOxOa2nUyP5r/02FjqTNKegTYbIngoxmYuioiKda2kSx0ySzfTelFZS3fqhfGKf9elhaEpp&#10;NS9jL61WWVdiEl46RTe10FmlYVErsxJZp5ZW8XVyYuZapuQpG9LpkHyYUjV7w5kayQr1EgCdXurJ&#10;cPs5bTOT1KMfLYw94LWVtVRakn5Kq8voGSQ9fk0JIZ32GHN7o2iaSUprppcppdVGMWFmQmiX7pnM&#10;/mioiK22Wk9bTUxoafsJeJ0lmlpow5mAlw1JaTWYdRA1h+z2ENJa2EsrNZUv6jFW+gHfT/eUlfQM&#10;eHtpUzakVbb3X3ujmBqlBLyuRKtsfjSuAW8aTgNekzg6f9CAN7Nre/e0f26OyEXSHqsp3dPMnI25&#10;veTpdM+UgO+ne6YT8PbSmtaXQko1TZVTAl7+qWE5YMBrQ/Qf8LqSvgLe5Kp0X5F+97TvqVICvv/u&#10;qXt1+x5edzgmv29Cxb6HN/tJ0ykGOx6Z/SrjEeOR2Zn0DHjNaEjs9dU95bsaQgN2z701HpkxKM/G&#10;o5TR0+z5s2o8Mkkxc0rDHNLoMQDjEeNRr6PnUMyPJN7GjBmT8Vl9ga/QPXv27GwjaGxslFvCap5C&#10;RjWdeco1Gi0tLVpU+ZN8HggEJPj8fr8eOOrn8omZBJpTrDIE6tzM4/WV+F1vPPiLa3/27Alfvvaa&#10;r3xiSmz1WzXNs447zlf3wQP33f/i3Lc3JkbP3HdipG3L3IceqQmFN7457+lX3yieODW2/r1/3f/s&#10;lnbftP0mlvrLmta98uCDD7/61sIdjlH7TRndunnxC0+82RwNvP3s06/MXzRy2sxxsc1/+uMf/jNv&#10;ZbQ97PaN8QaWPPzocx8sWvDO26sdZeOmVpVtnv/6nLeXtbVue/PVV70TD67wl1bve/ghM6orveFX&#10;/vPQv596ceGihqr9po8odjqirR/MefSpl9587dVX6hPl06dN9jrjweSV/Ga2Y4Z/c0hqpqPmHKzZ&#10;j5vZjjknZmaSZnqvh1adbsnxSjahMyKT9dABwH49i8lomDPGJl1inz+Y6aiUxKzEZCv08N2UVudv&#10;ehCjcwmdmevRuc7/zWGQHs3olMmeozHDlSmt7qTMSswCOvEzp6nty2hp7dkKczGCJilkYTPb0VPW&#10;pvr2DZlEg7agHoeZAuhxm84YTbYoZZeqJVEKe9ZDWWSj9v2yTo3MTWF0dq0r1wNEbX1dRidseiBi&#10;P4I0bnpYYE+dmNKahjNTI3MMYUor11vZp/daWhNmpsqa0TCtrFMpE/CmRrpMSmlTAl6KpzkabTj7&#10;dFRKYs9nacBrdUzAawk1nk2nsJdEq2Mvrd1TGy4l4HWWqOGhSYSeAW8vrS5j35C912gIaSLSdM+e&#10;AW/Pv5jqmOloP93THvBaHXXTLmm654ABr60mXzQ7EHvD2dMiGtg9q9Mz4FO6Z8/cinHr2T21yik7&#10;E3t1eu2e9lg1DWcvrfaangHfy3hkywibEDLdUwJe92b2cLInHXp2T90Lme5pQsieLZIVpnRPqYU9&#10;4O3dU8NJq6wtboI5JeDt3TNlGW1lXYnZ26QEfEr3ZDzavfFIg1lbkPEoh8ajngFvul6ujEdmUNuT&#10;8cjs+RmPdJRMfzzS/q771XQOFxmP9vp4JH2cR7pmPP+QpUmN0tJSaW/pdabC0mPlQ5nqyKRI/iTX&#10;aIwcOVJ+RSKf6KkzzXTIX+W/8qEe4suH8l5nNfKmyF8aaVx3/523LKz63O3fvtgfj1Tvd9ixhx0Q&#10;rlvyqx9+963gvqdMi//lr/dudk49elr4T9/49t/fDx112MTXn7rr7qeXjpwwvX3+n+54ftNx51xY&#10;vuXln82+OXTAhbOKN9z+p0eK9jvhgPA713999lux6uMmRf5x1x8W75j+oVMnrHxrzsIdJccff+z+&#10;kydUjfY379i+o377Oy/9+6H3w+d95Jilf73jhl/es6Rm1bsL18w88di5d8x+fHXJxZeevOCvN/7g&#10;H/OPP+3I7a8+fv8LNQefcfjaf93007/MnXrMOUfuP3Zs1aSRpUWRsFVNM2HWKptpvLCY2bWZMpkz&#10;8Hp4ao549OhH3axf5SRvfGCmTDoD1JWYSZ05aNbjXXlJaklXorMd+5RJF7CXUJaR5WUZ2ZAcy8p7&#10;+aLZv9hzUikTP52B6/xWS6utbBINZg6gG7WfepX3OujKSuSLshLZqJn/myNIrZqU0ISQvtfPZSXy&#10;3kw2NKGgK1F8+zRVPpGF5a+6Idl5aRwqvpkn6NGMHrhoCU3J9XP5ouZZNC2SklDQIDcFsAe8fCgv&#10;2XrPjIY2kPzXXGmipTV5KyFSw5SZjCxgSqsTFY0QDSdZoXzRnvzS0poF5L09R6Cl1Q3JG1lM49BU&#10;x55B0xLqaG1qpFm2vgLelDb9gDdV1lJJvTRDJO/NUaYJeHO9holDk59KCXjtnibg5Y09nWSvcs/u&#10;mRLw9u6ZEvA6kbZ3z14D3t49deFeS6uZoN0IeO3C/Qe8CXJ7V00z4LVLao+zd09Nl5idicm/9NU9&#10;df9pQsgEvDk61DxgSvfUgBcZ3Q9I7JmVGHzTxzUvo0mxnuORPeDtiQZtoP4DvtfuqVU2syB799T9&#10;QEr3TKmyBrlJ4ZmEowa8VLnX7qm7tfTHI3vKQ3ca6XfPQhiPenZPxiPGo/7HIz0MzoPxSKuZ8fFo&#10;wAOwfsYj++FirwdgWTIemQOwnuORSRmbw8U9H4/SOVws2PFIZyXpzI9kYM34rL7AV5il99SQnZrJ&#10;aMh7OdKSFIZcqCNXcMjn8kl5efnYsWPlQ81oyEsOd+RznfjJGz1XZjIaEjqykkBHIBQKhAOBovFl&#10;zohMjaIxz4ixFRUbXr//vjfLPvn5r378K/99lq/+hUce2BatGFFeMv2Iwz76qYuOnDGpeVts5unn&#10;fezC0xxtO+o3b3r35YeeWOAt9znk8NaxbNm7r62KjSwrLRt/xHGnX/z5S2buW71+xfKO4upjDhif&#10;KBl36vnnnXDkhGjD5gXvzVu+PTRhQnn7guU1O9vc/qKKqslf/NFdD977lxOqnQlP8Yjy8kDd4n/9&#10;4ZF9Trzgsk9/4fMf23/lkkeeXVwX2r5jxbK6LZu3hp3lJb4SqZwYyH7KnGOU2ulMUichHR0dZqqp&#10;LGqiB8q6g9PP9SprTUbISmQBzRnpvlsXln/Ke9kJ6gk3+VAPQ+XYV2fgunXZqB7XGnzZiiwpL1MA&#10;0yia0ZCFZT3yRXMaUCe9KaWV7epKtBE1R6DzWDPBM1Xrq7T2jIZUQTaqp7O0OpoW0Wqa0urnmn+R&#10;bcnCUn25PsieuTAm9gKY0mpGQ5bRxI09/6IngfVct7w3BdDpuvxJp0wyM5T/mtKqp6actLSaReoZ&#10;8HqUI6XVDclisrzaamfRz+UTjQTdt0ohtdfIFnVOq/kXWUDjTb+opZWt67xL/qSJBmkUWUAbSENI&#10;ljHxllJajVU9iJGty1dkoyZbId+122qjaAE0VrW09oC3B7a81+movbQa8Cb7pgfKWlr1tPeOlICX&#10;BewBL1u3l1YX7jXgNXGj3VNn3aZ7auv3DHjTPU3Aa5XtAd9r99TGtXdPWUznsdo9TevbQyile8qG&#10;NP+iU3ftnuaKErWy70y0e+qBnUnhyUZ7BrzuTKTKxlZDSANej8lMwOvOZMCAl9LqpFqTs6ZRzL5R&#10;q6yRoAGf0j014KW0UjCTHu014NVc9wN6YYLmVbV7ysq1tCYONVb7GY+0tGYBtZVPdJ9gumdKwEsB&#10;5It6FJ7SPe07E3v31DRTz+7ZM+BNhKR0T/m67kzMHt4kHNUz/fHImDAe2bunGY90lGQ8KuTxyH4A&#10;ZiLBfgCWMh6ljJ4FNR71eriYMh7JMCH7wJQDsDTHI9npya4v/fHIHC4O83gk2+11PDI7k8yORwKi&#10;h4uMR7s3P5Lw0wMnXpkVyNKkhuxHpM/YX3q8KJ9o/fWf8kY+kYXljezWdb+jp751qiCHTTo306Nt&#10;SWKMkETCtCnN7yzc0h6vHD22uH3d6+++syPq91o3yBCNqGxYbk0p/5V3/jK/MxYNhqIlZWXlRTK3&#10;lxtZuJyOuMtt3di/tbXZMWLGdb/++ZfPPyjcFoolXHJXDkcoEo1H4+5gOOK0ZrFBuT2H1+Vu/OuN&#10;1z+8xHHNzT/97wuOKZW5Xjwmt95we4pGym1Binxet3WXkOQPKaxtWJOK5DNTnY5EKOj/0LduvPe+&#10;Xxxdsuzayy694tcPtSb8kkIxh7N6GKrnG+VDPQksH8p7cx5Mq69zVx0v5aUsJrsvn+hKxFCnmrKA&#10;zq7lT/KhJi/kc92QnhLUqaamRXTylpIMliVloqKTGT32lYbTZERKaXWeoC2oK5R9tH1urKXVY2JZ&#10;m65ES6vVSSmtTg9SSqv7YnMEaS61kDXorEavjJD3sozOdXVDmk8xEzydJunJ3p6l1YHWlFYW1jjU&#10;kmtpdXYtK7SuIeq6f4Rh0ampbEJn3ebKkZQG0qvXZOWGRTekpTWe5uyoVl+zQhpCOn3SDelhk2lZ&#10;nWqacNIGkjCwl9aw2OPQXNtiL60soBNsjRDZkKHo7J62azG0L5vAlmrqsZ0prcaqTi+1hPaSq60G&#10;vNKpuZZWp/Em4E1pNZx6DXj7yk18moDX4NejmZSA76d7qqfOXU1i0R7wsloNIb1axB7wvXbPvgJe&#10;Z90p3dMe8PbuaTakhtr3ZQET8H11T1Nas+NN6Z7aWBrwmjox8zezpzIBb5KJPQPedE/7Hr5n99QQ&#10;0oCXv0rsaXfWLqzd0wS88dSY1P1nrwFvuu2A3VMWkLg1Ad/LeNR1MZfpnqYbasDbu6e9tFrCAbtn&#10;SsDrjleqnBLwsnXZkKzNvofvGfBSEXvAm8tPZIWmtCZxVgjjUUrA7/Z4ZM+wD9t4lBLw2TYemW6b&#10;W+OR/ZBmT8YjPQBjPLIfgBnblPGo1wMwzbH2f7g4ROORbNTseO2Hi+mMR3pcpDtk++FiBscjPVzs&#10;fX40+PHIPgZl/3hkP1wc0vmRve/3NT+SQVyP23llViBLkxomW6F5Dc1x6Ifykg6ZsoCi6OGjOVGs&#10;uwaJXbPz8nqckaIxH/r4N86sWHjzbb994omHb/3Fbf+ct+34C/7rMycFHvjHH+79/V0vhsedffGn&#10;JniamnY2tct0KRZva2luaQ3GXO5QR1tjU3OHq/TYsz/z4VnhZVsaK0eNbN20YeGbawPxcHtzq7V8&#10;KNja0tweiMRd3rFTDxi1Y8kTDzw+f9nOSfsdPKK97qXHnnxy7vzagLXXS8QizU1Nra1tcm5VpsyB&#10;NrlnSEvx2JmfvfJjG99+9u4/3/3Xh1YdeNgnLzisePWSjZGwo2Li/gfPqDpw2sQyr6RMQjpllf2I&#10;7Dd1RqTTIXMGT+cPZk4laDpL1HOS8rl2Nj0MNXs6nT7pSkwqRBMNskIz75X3uowc0Zq0iM4TdL+s&#10;M0OdomujpMwk9RBfS2LmD1od+4GdllaHKHMxiNRCZ4+6G+25gFbNfmBtL63OEu2zGi2tbEVL3mtp&#10;dd6VMqDKarUkmlvRM6hSKj0mM4f4mmiQl6myVseUxJzW1rmZTlpMEsfMH9RTUyEG37S+ORLSXaq2&#10;vq5ET8nKAnrkrfhmQ5o70BDSmbmh0JKkZILU1p7oMRvSwVJWol3PPgPUUEnpniYxYTJEWhItrb2V&#10;tdZmJtkz4DX/YuaxmgmS1ZqrTkzqRAO+5/zBnvIwAW+PZz30N8kIc9jUa8Dbu6f2Pk0m9hPw2pdN&#10;PGsIabe1U2isagiZvJWUKp2AT6mOPeBN6kRPwksxFFwbTjdkMkH63uxMTMCbVJS9e9r3NqaBtLS6&#10;cq2RPeC1yiZRmxLw2rNMhJiAN3sqxbeHkHZP9dfdoL176jBhpvc9A1797Sk8La094dhX99RO0XM8&#10;0pRoPwFvSmu6Z8oe3h7wujMRKA14KUxfAW+6p7069u5pKIy/6Z56HKYL6Fb0fWbHI5MJShmPzBCQ&#10;DeNRX90zJ8YjbbihHo/sETKo8cgMark1HmnP0mGi0MYj6ZJDPR7p/jDLxyOTKDcZDXPAwHhkhgn7&#10;AVjBjkcSKpmdz7M2EcjSp59UVlZa0/6u6zK0qXSnuXHjRhkwJk6cqGd9TYJDl5HrxPQoU0drOSTS&#10;SYj8SWc4cg1acdmIeP3Sx194uyUQkVTByWecedA4/46a91957b3mqL/ykJPOP3IfR8f2BS+93jrh&#10;4JNnTlr9wbzVDWUnnn60e+v8V1e2H37s8ftVVbRtnPfiG0saOxLhoPegY045er/4688vrTz8uCMm&#10;Od+b9872WNWJJ88a7Wha9O6L85aG9j/ilFOPKHnjqVfXd4QnVVfFWksOP/+ojsVvvb+++eizz5tW&#10;URQONsyf83pL6T4nnXZkaaj+7bkvLdvS6vJMPu38k/cdE/3g2Zff21Dn8LgqJh94xqknlzvaA/IA&#10;lORV0zodFSupqX3WbQ6CpeLioPtZ3Xfo/MokI/SMqI7EeuRtZjIyhOjcQFMeOgfQIyH5k15trjMT&#10;PU2tJdHcivxTD/F1aqSl1dykllZ39GYlZnqvpTUJGm1N+6lsLa2WxIwWeqpZJ7p6vlpXrscWenLY&#10;XlpzmtqUVnMEprQmjyALyEs2pNNL3RdrCeWTXktrlrHPY01pdd6VUlpduSmtnjI16RJ1M/jm9L58&#10;qNkKTalowMs/9YjQ/OpBS2s/Ma6zaymGnjDX2aMsb0JIkxFaqn5Kqyzm/K1J7pipuzaEpjx6La3p&#10;nvYz8yml1UbREmrAazj1FfBaNXHQqimFPeD18zQD3kxH9ccg2rPsN4XRntUz4E0I2QPedD2NVdM9&#10;0wx4e/c0IaShYkKo1+5pul5fAW+6pwl4UTI/89GdRv8Br13VJG76D3jtnrqM0OmGtGXt81j5p9ra&#10;Q8i+zIDdU/dC9oA32UzTPVMylf13Ty25vXsquOYB0w94DWbtev0HfM/uaeJQQ0gDXt7rDLD/gNfS&#10;ysK6c+65h9dkUMromdI9ewa8vXsyHjEeMR6ZPXyBjEdSTT1EZDzq53CR8cgcc+oBWIGPR3J3SDIR&#10;mRXIxqTG2rVrNakhVdW8hhyxyRs9UGhubpY3cjcNTWeYfIccnOnhnfzVHFjrcZv8U3+0r/M065Jg&#10;l1ceyCrzYvnVSUtzU3sw6vOXVIwsl597BNuaJWXgkQe6lhTHAi3BSLx85ChnvKNxZ5O/fPTIEk/j&#10;zp3hWKKkvFJ+siLzaysvJFPOmNfnd4fbWmJOX2lZqVy30dbW4Ssp9xX5HbEOmYUnXH6PbFLmZnK6&#10;z51obmh2FBWXFXslEyCbk5+sjBxVWeSMNTY2RxPWbVC9Hjlj397R3u7yFHv8Re6EzAx9LkdMqh+S&#10;q0Bc3feGNDNJM6fVM5+S9NEqmwXkSFRzB+aMqDmw1lmirEG+KwvIS610AZ0+yTIm62GfBujtRfUi&#10;DnNDL7OANpxO8GQ9eoJIcwqadNBZjbmDXUppZYt6BK/TKnPKWue08pI3skw/pTXnGGWLUhjdpWpp&#10;9TYiJkGjM0MtrTkjqlU2IaSllXvWmnSSzmR01q1zDFneTPDkT+YQX0trTzrIt2TN8hWdEZmx0DSQ&#10;+Rm8rFmrrKXVyXBKac1EpWfAm/NdWh0pvM6C7BGSUmVZv/hodsM+X9VjNamscpkJnqZIZCWyvJbW&#10;nN7X0spGU7IeUmWtkd5t0XRPLa193pXS+ilJHFlY1m8CXudX2iimtCazqYdcZhn5XEvbVwhphGg8&#10;6zo15dR/wOs01aRO9BA/JeC1yn11z54Br93T5AJM99SjyZTuqTPzlIA3d1Ttp3uaOa2WVi+Q0Z9R&#10;aNZS+6/uae0Bb+/j2kADBryGon2PZLqnbFpvI5J+wEt59ESQPufb5FhTAt5cXpF+wKd0T9PHewa8&#10;5k9TumfKcVtf3VMwtUdo99QskiZ6NBWlqROTZdOAt1dHdyaD7Z6aqzJ7+F4DXmNV/iu2Zr6qPcKU&#10;1uycU7on45F99Cyo8cjs4VMOwIZuPNITDzoE9z8emdGzZ/fMm/FIu6dJm+bleGQmxoxHwzkepZwK&#10;NQdgjEcik/78qKqqKrNTetaWpUmNiooKzfhqUsOevOi1zXRJ2anJf82d7cxlAnqetr29XYZYPZeo&#10;s2s99tIZi87B7NcayJ/kcymGXlNnZt06wTMHcHoULsvoYagUT8/k6xG5vJc3Zmg3Z4xlMT0kNRfs&#10;6SzRnB2VS060tHoEqSck9Tytmcbr5yZHoKXVexrZ73JvJhuypNnrmWsNdIJnSqu3WtDpqB6dm+MD&#10;e2nNlEnntLJRTYWY412tckppZQGTZtIpk/4EQ+9vZKaa2kA61ZQ3OvEzZwA0/yIltO9GdfKm81Up&#10;mx6USIubJI6ewNTG6llaWafBl5Kbe5emlFavAzKlTZmim9LqxMOef9EfephJiJlqykZ18qaGJtFg&#10;SissUhgTQj13l2qoMdxXwMu3NLDtAS/vNT61tCaPIJ/bA15LkmbASzHspdXpqP3qBimhud2gCXhZ&#10;RipuAt5MNU22SLunGGqmIyXge+2eJoNmskLmiCele8oCJluhJdH0R//dU0LLHvCme+qMRf5pfpfR&#10;s3vqynXWbc/3me4pNbIHvHZPWViqr6XVWLV3Tw14cz8zqUX/AW+6p4aWlrZn90wJeJMJkjayd880&#10;A16n6Jr61IDv2T1TAt4Edkr3TAl4Lbm9tL0GvO5Mega8Jm70apFeA950z5Q9fJoBr92W8aivgNf8&#10;oNnDF+B4pGO6GT33ynhkMmiFNh7pUUrKKMB4xHikl6elHNLonnwPx6Oeo6dJ8+mhDuNRIcyP5Chu&#10;woQJpCEyK5C9SQ3ZpZqMhr6R/8rBumYujIK+16s2dBqpx7t63luvrTVnlXU6qudmNUeg8y5zvYD9&#10;9KD9zKeOeXrKWvMCmhaRz3UlOmHWwwLNbthniSZHoCfGzTRe8+imAOYcjh5Y63xM3turY2aJsn4t&#10;gOZl9Fyi5hHMWRH7JETntPbSKpceTWppdT6mpbVXR3fu9tKa3yaYJI6eBNapkcE3brJCzdHoWTvZ&#10;ihkYdIajmQt7EkfWIwvLdtXcZD30pKWe99b5mD1HoEkHddPPdZoq7+0TElNa4ykLmDmtho3JImlp&#10;lcWU1u5p3PT0tT1CzJzWXlp7EkevFpFXSmnteQQTZvbS6hzMBLlpOHvAaxLHTPD6CnjZuvxJJ3u6&#10;jHxR0yXpB7y5MEFbWY8U7QGvC2iQa4SYHI3JI2jDKb5Zib17moCXD03WwwS8llY9Nd56dk/NI5ie&#10;Je/19L7mCExJUgJenTWENHFmNtRPwGuPk1X17J6auUgJeFNae4SkdE8T8GZvM6iA12My7RHGTbun&#10;2T9o5igl4O27O1nA3j2lFsqlturfa/fU3tFXwNunVboz6T/g1XbAgLfHm+meJuB1/6k74ZSAN7Pr&#10;Xvfw9ry27tbsexuTY7UH/F4cj3Q/YBpOA57xKEvGI9MpBhyPTDpv745Hpo9rzlp3Jrk+HpnuyXik&#10;O4rhH49MCOX9eKS2KeORHi72Px5p1+s542A80kFN90i5Mj+SZ3pmdkrP2rL0PiUyRkqAyksvwdA3&#10;JnOh/+y5gDSnOSdmTrZriOt0VNOu9smbHuLrSWBzCYC+t2c95CvmCQI6HdJ8gbwxcwxZuWY9ZJ1m&#10;gicjvZ6l1ymTZjR0qmk+1ysgtOTmVKFc5Svf0vOKZkats2tz40OdPerRuT2jIWXTs6CygMm/6CTE&#10;FECTO3ppgMm/yPKmVFoFk1BIKa2mAHQE0jyC7Gf1oNmUVrYoJdF7Z6q5/fS1SXXrGeae+RdZm65c&#10;D/jkvZmOalpE1q9n6c383yysn+u8Qu8tJ8vYTxTL1nXynHK9gLmVoKZLdEP2ENJztvbw0Bm4LCwl&#10;NEkxjRCddWuiR5bRixR0Bqi2OqfVEqaUVv3NWXpdiUnQaHVkhSaFp9n9lNLKSnTybA5QUgJeo0Kz&#10;HikBr6f9NYR6DXiN4Z7XcZjT/ikBb64o0ajQgLdfGaE9yASzzgZN9zRJMft0VFMnepY+JeBN99Qe&#10;Z7qnVFNrpCvUUmkwy4f2hfXzXrun5hHUrZ+AlwU0+O3dUy9L6TXgTfe0B7y9e/Ya8LqjMHkZE/D2&#10;7ilVM93TpJa068m2TAybhKPuM3WiklJa7Xoa8KbHaYRoRkNjstfu2X/Aax+XjepuTXcgOmXSBuq/&#10;e5oeZA94TdCYPbwsoxSmC2vPkmVMwGuCxlRN9/C6k9EGMnt47e8a8GZ/aO/LZgqabeORjjXDMB7p&#10;UeZuj0emezIepT8eacAP6Xik3TPPxiPZV+TTeKQHA/YDsOwfj8weXo+pMjgeyQp7jp7pjEcy1pvx&#10;yB7wezge2bunGY/M4WI/45EZ3xmPdmN+lNnxqK/DRT12HXB+pFNaXpkVyNIrNcrLy2V3rE1ursuQ&#10;T+SfEi7yXxMN8sYskMx0JDxejxy0yq0qfUU+uX1FKNx5Y79oJCrvfd7kxQjh5M8rfJ3XX8gKO4/I&#10;ZaGI9cyOrlOs1sk32VpHsMM62rYmeLFwJCwrsbYi5wmtB3xYMxaH0xEKJu+E70+etAzLPEFmiXLo&#10;n3w8gRzYOa0LPeRZsLJRK6EQDnncHvmn/NdKK8aTp7Ud+jBamYNZVz3ohvSUdTwRl61LSYIhK28i&#10;9ZLPpazJDcmWPPLGukaj2C9eHR1y1YNLNhqLytF5WKYg1pwqFJatJL8ol8AkkxEupxbG2lByGStx&#10;k3BIFazeGAy5PW4pQDSWnAF2lVYKkIjLIb5P2kDWqYf+VmGtlexywwg9aLaegpssrWxFbK0KWSeB&#10;w1KjYr/ejKNDCKUkZjpkziTrVSRmei8NKjWS9eg8NmjlAvQCGev+r9a03OeVTcgCUk2dbZoJicSR&#10;LNOZtwpbp1Wt1nd33vdR3puUh3xolTbUeclP5xUlydJqJki0rfAQT2tG7ZObpIiVlMGqps8bj3Xf&#10;dzNZo4g0hJRHQkja15oaWaVNnjL16pmQ5FNC9Dky1noSlr91yU/nHVU1W2Hti6W0wZBEmr9Ir7+Q&#10;cHKLrqzIKm0s+QsUCXj59YTTUSyZIJm6W6Xt3JAVYxrwoaC0cjLgZXrfeaMTq0YRK57laZvWND4Z&#10;8Cb/YgJe3IRVpDXguwsTDkkUSgNJo5iA3yXGZNIrhZN28Xrki1aN/LsEvFhpmkkDXjytWWLyyiZx&#10;S05BPdZ0OZK8KMkEvLS+3AdHLvPpfFBldzAnG8jqnlbAJ+N5l4C3tmMlxTrBNeD1LpW9BbxUrat7&#10;dga8FYfJgLfPursDXhpFGlcCftfuKX3HKq2n+xoNWYn803RPqZq0Tiddsgub7qkBn2SxSqt5KCtB&#10;IwEv9ZT/kYDv7J5dPxxzWaWVtUlJtI9r6ydjTLunhK1LOqVkEbqWkRDq7J4SM5IHtXfP1IC3dc/O&#10;/Jd2T+tguiuBqwGfDETZTcleS6+y6Q54a8/W3T2lhFLrzj4uSQRrf+iXbqUpj126Z3IPb+VoEvES&#10;yataAR9O7Z5WwIe6At5qXClD5x6+K+CTh/7y4y/Jp8j+0Oq/yUxI5z3MpJPJP+SvVgrAmbz/bjwh&#10;O/CugA/q3lt6YnfAx2PS9awHXycDvq/xSLIrFsogxqPOXjPY8ciagiYDPmU8soYJ+3jU9YzkDI5H&#10;nQE/+PFIeKVRrIDP7vHIGvj2ZDzyd169uMt4pDHWM+BlD5/cV+jo2dd4ZAWq9WvczvFIYlXiUOdv&#10;fY1HGh46Hknc7tI9U8Yj6Z6y99bRM53xKHkAlpHxSA6BpHvqUZwegA3zeCQ7AR3H0x+POg/A3HoV&#10;7a7jkXlSu3WkZ8ajuDzvuvMAjPHIGrO6x6Oeh4uDGI+sTpEcSnodj5LHt50HYLuOR3KgJYdJjEfW&#10;GYvU+dEwjEdW62fDeGQdO+kBWL/jkUSLnlzU/Jee8dVzqHoAZh2fJ883a1JsypQpmZ3Ss7YsTWrI&#10;PTVk2NDm0Ws0NHNhT3P0muUKBQPyRFVZ2JrTetwy65dR0MqZOR0yZ9JgkidzyHGtLCCTuuS4aJ0x&#10;Li72y1G4zoclIiUuZbxMHvPJgWBIJk4y6siQpmEqe9KYnEi3Tvd5SkpLZFG9blkOC2QTMoxJQfUY&#10;wroIKnlsobtL6+SGy2kdCsgwX1Isf2oPtMvhi4zQUl8pVXJC6JOdb+eZfH+R9UOLrqmRztNk2ikH&#10;34FAh+xidIYpR+ryP3pC2JpiWaXtvOhDkzXyLT01XVJSKquTQ1vJNEg1BVdmGZ2XDCSv5Zb1CUtn&#10;lfVUTLK0cuWIlDzQ3i7tIEf8slrr7qZ6lUQiLoUUHCm5VCF5cjJ5drTrxhxyABTosK4psEqrz0aR&#10;0soi1mXwYSltMqcgBysWvqzE2nNGZHLiLSkuSZ5WDUppxV8Adylt8pp5zQrpSiRYZKMyuygpKZZw&#10;6bCuNdjltnnJSUtMiijLyIas6VDM+qWJlUZJ5rnk2EsaMRBol7Cxpl5ej4ZQchmZ1eg0PjnzkRLK&#10;TFtPTVvnun2yUVlAyqtJHFmbNX8T52QGRJTkMF0HTslbyVzCSqNYC7tKrfsaJoRIcnjSmmKevLxQ&#10;r5Kw4tBqRCmt5WndXTyZ9AnK1UpyXCtt0d5uXQBiAl7CWyhkJVIS6TESq1bAy/UCyZbVA8FkwBdL&#10;wIuzltYe8Dqn1YCXGaZYdQW8NXmWakr1k5NA6zIf2YQV8LIhK1at8mrAa2n1ZLueENbbtXQGfLJ7&#10;dge89Bqre+pKUgNerKR7BvSSn2TAd5bW4xZSE/BmFNHEoumeUior4KW0sh+wh1Cye1qNaJ0USnZP&#10;yVykBrx1uUoy4DsfFWHNaa0bK6aWVpaxRl/pnlbvHKB7ahKt8+oGK1XX3T0lriSP0Hv37BnwzmRi&#10;wumSnYkcakvcpgS8Xl8gcagBr6nP5Iy9s3tKgkzayLrkJybd08oW9dM9NeC1e0rAd53CkmyR1T2l&#10;uc2GNOC1e1ppqWTA27pniXRY6xYYyYDXq6U04LV7dvaaru4pa7EuRbECvs/umVxJZ8D37J4a8Nbp&#10;6+ROprN7Wj8htHaPGvC27mn1GqmOrXvKjXgkhPSBNZ2PLrIFvPbx7oDX7im7Lyl5SvfcdTzq6p5p&#10;jke7BPxgxqNkz7KPR52llZysJmsGGo96BnwyWTOk41FEjmW7u6cMalk5HnX1LDny3r3xqLt7mvHI&#10;Cni9vLSXgLeeLKbjkY6eA45H9u7Z13iU3FF0BrzErXUZYG/j0S7dM73xSAM+M+NRMu9vOwAbxHhk&#10;DsD2ZDySQSo5eg5iPOo6AJNrMzsPF7vHI+sgzXZI03W42HkAtlvjkR6AJU8NZM94ZI2eEtvmerfC&#10;GY/kKLTX7sl4lO54ZM04epkfZXI82vUArL/5kezhzeFiH+ORjPvl5RUlpWXWzrzrKnJZp/06Vqtz&#10;dt0rgBuFZjwLk41JjXXr1o0dO1Za3VyCYaqtCY5+FLZtqSkuLpXTYzJ76VxMltf31vfMe+uNfJr8&#10;TN8nZFZgvZeMgn41+V7+kNyg7YvJRIttAWs1naXq3pC1ms5ldEM9VpL8uGujvZQ2WU2zoXRK2/uG&#10;UqrTs5qaOkqntLvWoouuy7bPlfRu22uj2PF7b5ROFdNwvbRs90Nz7A2X0og2ll1L0l3aAUNIwyOd&#10;EEq1sodTZ5jvGiH9ldYeToMobTohtGuNuoI8JeD1Y3t89t+zuhfOcGl7D6HU7tnVr83nmQr4Qe5M&#10;MtQ9MxLwuxlCAwf8kHTPIStt1x5+l+65646360rB/rvnrvuB7v3kXgn43sajfmLVfqqgn/Go/z7e&#10;2+iZoYDve/TM2/FoeAM+dazpPrrpPuzJ/fGo6wBMD9d0PzUs3bOvAzDGo96POQfRKIxHfRxF5894&#10;ZHXVrsGrn6PodA5uh348si4+7WiXK93GjJ8UTz56r6+XmcnK2eJ+FuNPuyGQpUkNuXtKr0mNAWtY&#10;X7d59NgJchVt1wx7wG+wAAIIIIAAAggggAACCCCAAAKDFpBr4jramzsCbaPHTew/qWFWXVpaOujN&#10;8IV+BfIwqVE5ejxJDcIeAQQQQAABBBBAAAEEEEBgSAWSSY0WuQcCSY0hde5/5Vn69JO9KMKmEUAA&#10;AQQQQAABBBBAAAEEEEAgJwRIauREM1FIBBBAAAEEEEAAAQQQQAABBBBIFSCpISLWbT71ZXi6P9rl&#10;Y7kxkdNfVl5Waj100+HylsmzZ0usu/qnuMptYFzeEvmj3yM/8En+sWv5Yq+r84Y1PTZqK8guN0Pd&#10;tQi9lreXgvdWl746QOoWulB6X74Xr94M0+htKeq7fENuwVlUavm65T5BaaxrwEWE3V1UnGwUaQKr&#10;SRwuj2yhrFieLZrWFqy7+3iKZA1lRb3cxXbAAgz/AlLeIitGS93dN87djVKk9g9b7+gvonrrT53L&#10;JzuI1RbFRZ339O2lA5p1S2u5vbKw9LWu7mTfrtNvxUmpx7VHldwNl738lV13WQMVppc+PsBXBvjG&#10;gCvsr3d3bXrAlQxUrT7+vvvr7f9O1LtZnD3+mvRkd+dwk+bOao83yQoQQAABBBBAAIGcEXDPnj07&#10;2wrb2Ngod0/RR7rumlwY+F+BthZ/SZk8ijKlUj0fpNJ1B2xJTXjdzkQ87pDH8nlczng8JseP8khU&#10;tyshTyPbdT0uX3F8yVP/eWNp6z4HT040rH38vn+8s91/4D5VbvOkjOQXPN6i5rWv3P/M6+GKfadU&#10;yPNfEw5PkSew9ZmnHtvqnDBtXKlTnu3pkG065fFgkveQp8HJBLvI55FyyDvrEWjJjXukTPJ4VLfM&#10;66VYDqdMw33eInkujPxLnjzv88ryti075aGdujb5otftkDdyKOx1u+TBpc7kEz1lm7uW1HrOpTyO&#10;UZ4PZ61Tim7lamRJ64nKslFZPEXS7SnyepzyaDdnchvW7XCk5EVea+GErK3I7ZStpZUjsEokq3BZ&#10;+qlfcLo8ieD7z//l4bcbpu47tczb22R2cIHr9Ba56xa+9uADTwfH7T9lVJE0iTO49T9///v79fFp&#10;06b5nMnq9/uS8ga2LXnskcfWOapnVI/oWeqBVjDMf5cnTUYWPfnonMWbqqYfUOZKjeaBSyMhJ08+&#10;lsa1mrSTRwLJHlHSYVIbz+nySmh6pDMlg9h6TG+RdKa4wy3NbUWyPMPYVxzcPP8f/3h8h3P01Elj&#10;fBJ/VsLQClaJKFmBBL3VFZIvSSTF6pf965//Xtc6Yvp+Va5o1NZSEnKOZXPuv//lVWOm7DO61GMF&#10;YXLrEtMS0rKK/p6WNDCBlkC6pFc6rNUH+/yK9D4JfqvPZGSbAxbN5bE6j+yv0thcktZjgQwY5Ga7&#10;1uNbXU55bnOvJbH2J9YKe+/q4mR1bWtf1N8GrZV4+1xJj+1a4WjtMK1nz8p+zgokedBVchcpd4bu&#10;LorsXa3KyrOyHVYwWLv3fluue0PJCEzuhK3nc1u7Xo/kA+V5r7JbdMuqZLcojxfv2pJVGrNy+ar8&#10;Xb4hSQfbTtaqouwxpUDW96Q3dK3Xk9wt2+po7Txl/VI32d9bf5JhKBnJElOS1AvVr3zkvn8taa84&#10;aJ+xsmcfMDxYAAEEEEAAAQSGR0AmldFwKBaLlpaNsI5n03glHxLPK5MCWXqj0L4e6Tpg1etrN1VY&#10;Nwq1EiK8EEAAAQQQQAABBBBAAAEEEBgiAetGoW0toVDHmPHpPv2ER7pmvC34+UnGSVkhAggggAAC&#10;CCCAAAIIIIAAAggMhwBJjeFQZhsIIIAAAggggAACCCCAAAIIIJBxgSxNaqTxW6TeF8k4ECtEAAEE&#10;EEAAAQQQQAABBBBAoFcBuYWY3CDflfYMFsaMC2RpUiPj9WSFCCCAAAIIIIAAAggggAACCCCQZwIk&#10;NfKsQakOAggggAACCCCAAAIIIIAAAoUiQFKjUFqaeiKAAAIIIIAAAggggAACCCCQZwIkNfKsQakO&#10;AggggAACCCCAAAIIIIAAAoUiQFKjUFqaeiKAAAIIIIAAAggggAACCCCQZwIkNfKsQakOAggggAAC&#10;CCCAAAIIIIAAAoUiQFKjUFqaeiKAAAIIIIAAAggggAACCCCQZwIkNfKsQakOAggggAACCCCAAAII&#10;IIAAAoUiQFKjUFqaeiKAAAIIIIAAAggggAACCCCQZwIkNfKsQakOAggggAACCCCAAAIIIIAAAoUi&#10;QFKjUFqaeiKAAAIIIIAAAggggAACCCCQZwIkNfKsQakOAggggAACCCCAAAIIIIAAAoUikK9JDac2&#10;YCKRiGXTq1DCinoigAACCCCAAAIIIIAAAgggMPQC+ZrU6JSLx+NDb5juFiTDIq90l2Y5BBBAAAEE&#10;EEAAAQQQQAABBBDoVyDPkxq0PgIIIIAAAggggAACCCCAAAII5KsASY18bVnqhQACCCCAAAIIIIAA&#10;AggggECeC5DUGLiBnbu+Bv4CSyCAAAIIIIAAAggggAACCCCAwNALkNToz1izGXq30WAw2NLS0tDQ&#10;IP+Vfw5907AFBBBAAAEEEEAAAQQQQAABBBDoT4CkRu86ms6IRCLNzc1btmxZvXr1smXLFi1atHLl&#10;SvmEmEIAAQQQQAABBBBAAAEEEEAAgb0uQFKjlyZwuVySzqirq1uxYsXixYuXLl26bt26bdu2NTU1&#10;hUIhj8fjdrsl5bHXG48CIIAAAggggAACCCCAAAIIIFDIAiQ1UltfshVyLYZcmiG5jI0bN8p7/bGJ&#10;ZDrkJT9CWb9+vVy7IR+S1yjknkPdEUAAAQQQQAABBBBAAAEE9roASY1dmkDyFHI5xqpVqzZs2NDR&#10;0aGJDP0piiyn/21sbJQFJLUhV3OQ19jrEUwBEEAAAQQQQAABBBBAAIG9K5DYu5sv7K1naVJD7s25&#10;e689aU1zIUZ9fb1sXf7Z69rkc8l36PUa8Xh8T7bIdxFAAAEEEEAAAQQQQAABBHJXQM57JxLyv+m+&#10;cremWVvyLE1q7BUvCcOdO3dKRkNSFf1fgqHpj82bN8uTUPrKfeyVKrBRBBBAAAEEEEAAAQQQQAAB&#10;BApHgKRGZ1tLFkNyGW1tbWn+qESWl4UlqVE4sUJNEUAAAQQQQAABBBBAAAEEEMgqAZIauzSH/pwk&#10;zTtlyJUd0WhU/pvm8lnV8BQGAQQQQAABBBBAAAEEEEAAgVwXIKmxSwvqD6HSb9TBLp/+mlkSAQQQ&#10;QAABBBBAAAEEEEAAAQT6FyCpkZrUIGIQQAABBBBAAAEEEEAAAQQQQCAnBEhqdDcTl13kRMhSSAQQ&#10;QAABBBBAAAEEEEAAAQRUgKQGSQ36AgIIIIAAAggggAACCCCAAAI5KUBSo7vZ5H6fg73l5258JSfD&#10;hEIjgAACCCCAAAIIIIAAAgggkH0CWZrU0GTBbrx2W1h+e9LR0REIBNLMa8hi8pVgMCiPgN3tjfJF&#10;BBBAAAEEEEAAAQQQQACB3BWQx0w4nQ5X2nPX3K1p1pY8S5Maw+yliYzG5Cv9TUtSo6GhQfIg6X+F&#10;JRFAAAEEEEAAAQQQQAABBBBAIFMCJDW6JSW1EY/HByUbi8UktZHmxR2DWjMLI4AAAggggAACCCCA&#10;AAIIIIBA/wIkNSwfTUx4vV63251+xMi3PMmXvEn/WyyJAAIIIIAAAggggAACCCCAAAIZESCp0c3o&#10;9/uLiooGlaGQr0hSIyMtwUoQQAABBBBAAAEEEEAAAQQQQGBQAiQ1urlKS0vHjRsnF2ukk9eQZXw+&#10;39ixYwebBxlU87AwAggggAACCCCAAAIIIIAAAgj0JUBSo1NGkxSjR4+W/6YTLrJ8WVmZJDVcLgzT&#10;AWMZBBBAAAEEEEAAAQQQQAABBDIswIS8G1TyFMXFxelceaH34CgvL09n4Qy3GKtDAAEEEEAAAQQQ&#10;QAABBBBAAIGkQJYmNdJ+ym/qgnvSrJKqkHtkSKoinYsv5K6iFRUVaf5WZU9KxXcRQAABBBBAAAEE&#10;EEAAAQSyWECmpa4057BZXItcLVqWJjX2Cqc+zaSqqkpurtHPbTX0Mo3Kykr5rQoPc90rLcVGEUAA&#10;AQQQQAABBBBAAAEEEBABkhqpYTBq1KgBbxcqF2hIRqOkpCSdW4oSZwgggAACCCCAAAIIIIAAAggg&#10;MBQCJDVSVeViDblTRv+XYMjvU3QZkhpDEZSsEwEEEEAAAQQQQAABBBBAAIF0BEhqpCrF4/FIJCL/&#10;7YfP+skUDz1JJ75YBgEEEEAAAQQQQAABBBBAAIEhEyCpkUobjUaDwWD/l2DIX2OxGJdpDFlYsmIE&#10;EEAAAQQQQAABBBBAAAEEBhYgqdFtJNdfSEZj06ZNO3bskE/7+gWKLrZ58+ampiau1xg4xFgCAQQQ&#10;QAABBBBAAAEEEEAAgaERIKmxS1IjFArV1dV1dHT0ry0/TmlMvoamUVgrAggggAACCCCAAAIIIIAA&#10;AggMLEBSwzIy98hoaWkJBAIDPqhVFpC8RnNzczgclos1Blx+4HZgCQQQQAABBBBAAAEEEEAAAQQQ&#10;GKRAoSc1JB+hDzGRqzPkGo0tW7ZIniLNJMXOnTvltyqSB5H7a+h6BonP4ggggAACCCCAAAIIIIAA&#10;AgggsPsChZvU0DSE5CPa2tokl7FixYply5bp3TTSecl35bcq69atW7p0qfy3oaFBsyGkNtLRYxkE&#10;EEAAAQQQQAABBBBAAAEE9lzAukhhz9eS2TVIjmD8+PEej2c3yla3dUPF6PEul8fhsOolOYueZdPU&#10;gzy3VdIZkoyQl1xtISkJ2dxgsxLyFXm53e6SkpLKysqxY8dWVFQUFRXp1R8pm9YlyXpkNlpYGwII&#10;IIAAAggggAACCCCwVwScLlegrSUSDo6rmhyLRdMpg9/vT2cxlklfoLCSGppQkGeXSBZDfmwi6Yz2&#10;9nb5p36+2+kGTW3I1yVAJakxbty40aNHFxcX6603TGOQ1Eg/LlkSAQQQQAABBBBAAAEEEMhyAZIa&#10;2dBABfTzE00xSCJDfmmycOHCmpoaudOnXMqhd/rc7YyGZkN0JXJjjm3btsnPWBYtWrRx40b55x6u&#10;ORtChDIggAACCCCAAAIIIIAAAgggkJ0CBZHU0ISFpDBWrVq1ZMkSSTfII07kk4w/uERWKC+59EPu&#10;zSGpE9nW1q1b07/zaHaGCKVCAAEEEEAAAQQQQAABBBBAIDsF8j+poRdo1NbWSpZh/fr18nsTc2HF&#10;EDWJrl9SG9u3b1+5cqXcIkQv2RiizbFaBBBAAAEEEEAAAQQQQAABBApTIP+TGtKu8pMTfUCJZDeG&#10;LbmgPzyRS0Lksa9ybYjcl3TYNl2YoUytEUAAAQQQQAABBBBAAAEECk0gz5MakkfQKybkzqDStMOf&#10;VpBLNuTnJ3JTUnnSyvBvvdCimfoigAACCCCAAAIIIIAAAggUlECeJzWkLeVWoPLrD306yV5pWtmu&#10;5DVCodBe2TobRQABBBBAAAEEEEAAAQQQQCBfBfI/qZENLbe38inZUHfKgAACCCCAAAIIIIAAAggg&#10;gMAQCeR/UkOu0ZCLNeRaib34khtqyO08hqgJWS0CCCCAAAIIIIAAAggggAAChSnglDl/ttVcbuo5&#10;fvx4j8ezG2Wr27qhYvR4l8vjcHTWSxIKcotQfYbr3nq53e7Ro0eXlpZyycbeagK2iwACCCCAAAII&#10;IIAAAghkVkAeexloa4mEg+OqJsdi0XRW7vf701mMZdIXyP+khuQRJKcgN+xMH2UolpT7lXKxxlDA&#10;sk4EEEAAAQQQQAABBBBAYK8IkNTYK+wpG83/pEY2KFMGBBBAAAEEEEAAAQQQQACBPBMgqZENDbqX&#10;r1/IBgLKgAACCCCAAAIIIIAAAggggAACuShAUiMXW40yI4AAAggggAACCCCAAAIIIICAg6QGQYAA&#10;AggggAACCCCAAAIIIIAAAjkpQFIjJ5uNQiOAAAIIIIAAAggggAACCCCAAEkNYgABBBBAAAEEEEAA&#10;AQQQQAABBHJSgKRGTjYbhUYAAQQQQAABBBBAAAEEEEAAAZIaxAACCCCAAAIIIIAAAggggAACCOSk&#10;AEmNnGw2Co0AAggggAACCCCAAAIIIIAAAiQ1iAEEEEAAAQQQQAABBBBAAAEEEMhJAZIaOdlsFBoB&#10;BBBAAAEEEEAAAQQQQAABBLI0qeHc3ZfD6XQkaFYEEEAAAQQQQAABBBBAAAEEhkNA5qDpz1+Ho0AF&#10;to0sTWoUWCtQXQQQQAABBBBAAAEEEEAAAQQQGLQASY1Bk/EFBBBAAAEEEEAAAQQQQAABBBDIBgGS&#10;GtnQCpQBAQQQQAABBBBAAAEEEEAAAQQGLUBSY9BkfAEBBBBAAAEEEEAAAQQQQAABBLJBgKRGNrQC&#10;ZUAAAQQQQAABBBBAAAEEEEAAgUELkNQYNBlfQAABBBBAAAEEEEAAAQQQQACBbBAgqZENrUAZEEAA&#10;AQQQQAABBBBAAAEEEEBg0AIkNQZNxhcQQAABBBBAAAEEEEAAAQQQQCAbBEhqZEMrUAYEEEAAAQQQ&#10;QAABBBBAAAEEEBi0AEmNQZPxBQQQQAABBBBAAAEEEEAAAQQQyAYBkhrZ0AqUAQEEEEAAAQQQQAAB&#10;BBBAAAEEBi3gTCQSg/7SEH9h3bp1VVVVHo9nN8pWu3VDReU4l9vjcFj1crlcTqdziMvL6hFAAAEE&#10;EEAAAQQQQAABBApFQCaq8Xhcaut0uQJtLdFIcFzVlFgsmk79i4qK0lmMZdIXyOekhoRaW1ubRhsv&#10;BBBAAAEEEEAAAQQQQAABBPZQQKaZPp+vtLRU3pDU2EPMjHw9z5Mazc3NktTgYo2MxAorQQABBBBA&#10;AAEEEEAAAQQKXEAmmHK1RXl5OUmNLImEfE5qCLHb7c4SaIqBAAIIIIAAAggggAACCCCQBwL8/CSr&#10;GjHPkxpZZU1hEEAAAQQQQAABBBBAAAEE8kaAn59kQ1Py9JNsaAXKgAACCCCAAAIIIIAAAggggAAC&#10;gxYgqTFoMr6AAAIIIIAAAggggAACCCCAAALZIJCvSY2se05tNjQ2ZUAAAQQQQAABBBBAAAEEEEAg&#10;nwTyNamRT21EXRBAAAEEEEAAAQQQQAABBBBAoBcBkhqEBQIIIIAAAggggAACCCCAAAII5KQASY2c&#10;bDYKjQACCCCAAAIIIIAAAggggAACJDWIAQQQQAABBBBAAAEEEEAAAQQQyEkBkho52WwUGgEEEEAA&#10;AQQQQAABBBBAAAEESGoQAwgggAACCCCAAAIIIIAAAgggkJMCJDVystkoNAIIIIAAAggggAACCCCA&#10;AAIIkNQgBhBAAAEEEEAAAQQQQAABBBBAICcFSGrkZLNRaAQQQAABBBBAAAEEEEAAAQQQIKlBDCCA&#10;AAIIIIAAAggggAACCCCAQE4KkNTIyWaj0AgggAACCCCAAAIIIIAAAgggQFKDGEAAAQQQQAABBBBA&#10;AAEEEEAAgZwUIKmRk81GoRFAAAEEEEAAAQQQQAABBBBAIBuTGs49eNGiCCCAAAIIIIAAAggggAAC&#10;CAyjwCBmsMNYqkLZlDORSGRbXWtqaqqqqjwez26UbduW9RWV41xud7ZVivIggAACCCAwRAIuVzae&#10;ohiiyrJaBBBAAAEE9rqATFR1rup0uQJtLdFIaHz1lFgsmk7BfD5fOouxTPoCJDXSt2JJBBBAAAEE&#10;slGgvb09G4tFmRBAAAEEEMhHAUlnyAn44uJieUNSIxtaOF+TGh6HIyHXAIVCoebmZnmz59ZOl8fn&#10;9UQjwVi8c2WJeNzp9sqHsWg4Fu/vghdZyuNMhMORrLsqZs9dhmsNmg11Ol0+f5FTxKOx4doy2xkS&#10;AafVedyxSCQak2YdeBPSd9wer9cl/Sia0o9cfXw+8EqHdQmnx1fkSkTCEUJ3yNxl/+D1xmX3kNwh&#10;uyTEfJ5EVMxTY6ZHCZyyaCIm+5Us3kknEi5vkccZj0Sj2XeF5ZC1KStGAAEEEEAg+wRkVlJUVDRy&#10;5EiSGlnSOPmc1BBiSWcM3UW5XbmS3fiVTJa0fk4Vw5aaQjynWq7vwibbNO3W7G/pwa0pT/ioRqEJ&#10;EOaF1uLUFwEEEEAgewXkCDYet851c6VGNjRSnic1soGYMiCAAAIIIIAAAggggAACCOSfAEmNbGhT&#10;bi2WDa1AGRBAAAEEEEAAAQQQQAABBBBAYNACJDUGTcYXEEAAAQQQQAABBBBAAAEEEEAgGwRIamRD&#10;K1AGBBBAAAEEEEAAAQQQQAABBBAYtEBe3lNjvMttPf1k0Bh8AQEEEEAAAQQQQAABBBBAAIH0BJxu&#10;V6C1ORoJja+eEotF0/mSz+dLZzGWSV8g35IaWzatG1kxhqRG+hHAkggggAACCCCAAAIIIIAAArsh&#10;oDcKjceiVROmktTYDcCMfCWvkhryvLu6bZuikfDQPcY1I+isBAEEEEAAAQQQQAABBBBAIA8EorFo&#10;+YjKylHj4vFYOtXhSo10lAa1TF4lNaTmkteQhwYPiqC3hZ1en9fpcETC4YTT5fPKj1ni4XBMP5Sk&#10;SXzXLTjdXq/b6YhHw1HrYcX9v1xur6ePhZ0uj9fjciSi4cjA6+neitPt87odiVg4klYvGqiAvf9d&#10;65iIRSIJl88z6M25PT63S4Qi0RS73StNet/y+Hxyz5hYJBzb84hIb4spSzmTavJLqEg40nsROqOr&#10;7wV2a7tpfMnp83n7WSwcDqexkgEX0X5k1c7l8wmEhE8sA93T0ddIsJvFdnl80u+k/8Ycyc6e1sts&#10;S7ttIhnc9m8Oz3Bl7aN6LW9aoeX0+LzSR3ru03SVw1OFnsXfzXZMq91YCAEEEEAAAQQQyLCAzEBl&#10;jelPQvfWIVaGq51Nq8tICiDDFaqpqamqqvJ4POlHRnolkImVzlhikqHo+ysyE3PvXL9qU7N3+sFT&#10;/PFIfe2WdmfF1OoRTZs3NsaLJkys9ru7iyZBHA3s3FTbUDxqUlVFcf9lloXDbY3btjWUVE0eW15k&#10;X1j+FA+3bt1W5xwxcWLlAOvpLrx0oUj7lm3bXWXjJowqzbRY53aSdWzcWNdSMX5CpSe0ef1W99iJ&#10;EypL0+u7VjcPNG/fUt8xbuLEkcUZb9bep3SS3Wqp27qzIzF+8qRiW3ulFyq7LOVOTsgd8Ug4Oojs&#10;SGb3Vj2meZ3BHA2H00yAZbY8u8HY/1cGnMdmefkzDsIKSXYQAwgggAACCCCQlwIc1ma8WfPt6Scy&#10;gZYoSXlZs2qn2+MMffDyw7/5072vr2vxuK1ZqpxHlyUle5Jc3uuyUmzWGey2da/94pY/vL5ka8zr&#10;9Ubq7rrpa5ff/p+4N/zEj6667Lu/WNsqnya/qV/zeluXPnTFlz75q6dWWn/o/ovHWp8t/eCR09Ze&#10;b+OCp6/66CfufmOTvHe5ZL6sa/HIOf3o5rnXf+Njs59cJX/S78pJYKuEyZIlVyyFlJOrZtvWt1zb&#10;F3z/m1+5+cH51gqdrs6CeTu3ntyClMr6klwg0vWSxI2s1y1Fsq7ycDjk+pHOgsgFFV3b1U/kuhKP&#10;19uy+NEvfOXr/17UEKt77/qLL77t8QUu2Z4NWlaunvpyJ8ssa0pW2rv61bs++rFvPr+iySpksjBJ&#10;OmvTuxDZVuhNlsReNo+cTk82WxeYtRn795P10TILTOzV39zw1SuvX9Hm7cKwlrWVUaquK5QEQWeJ&#10;tNQSLOYTKXDTmrfv/9e9S3fIiWvr6oYUK/26Nrwps6xj16rt6b9sMJ1V1DV2B0OPJVI+2NMSDPH3&#10;Byo+t1Ma4gZg9QgggAACCCCAAAII5KZAXiU1JHkhr7Vr1863veSf8qHb6w7vXPPnX/7ge9++7v/+&#10;9kKrzPJdzkhb/aa6HU1N29esWLx2W1Pc6ZGrJRpWr3hr3tp9zr/o4guPqrAaNXn1g/zuIuE/9avf&#10;+9HVn5tUbl3l0bh55eJFixYuWry5IVC674eu+9HNl548Tf6QCDeuXL5k0cKFi1dt6ohZP4dJBobk&#10;BTzBnRvXrFyxfP1WueeHXJNvzUhdoY0rli5ctGRLU6u0hF42k+h6bot8N9S6fU3N1pZgzOl0BXfU&#10;bty0pT0U2rZy2aJFixYvXrqpIWCyAnoJgcfj2L5+xcKFi1bXtsocW9YQbN66sa4xEg5s2batVX5M&#10;I8WR/4uHd2zbWNcWCTZv31jXLEkCZ6Rh5ZIPFi1fUx90+jzyrdrFi2UTi5atWN8e78xPyPqjoYhv&#10;7Myv3Xrrl844KNRSv2rpBwsXLV29rmbdps3NwXhHw8ZkwRavXL0t5pC0hnXNS9PmTatWLlmzqUGq&#10;oI+k8UTb1q2UWq+ob4nZfgQhxYo1bttSv23L6lUrl61Y3RKJSz5FkjTO0M6VyxYvXLymWcrmdSVC&#10;LVu2bmkORpt2bN0qH3UJS32jLbWLFy1cmiyzJB+k6azms/VMWSbSuH3VkkWLpWLrN+1o6bBSEl5n&#10;3YZVH3yweN3mhoTX53J5PfH29SsEeeHiJRvaOzpWvPav22699eGX3l2zbadUyRluWrtcNrNyR0hS&#10;YO54OLBt48aWcKRl++btzQGLN5kVys0dAqVGAAEEEEAAAQQQQAABBHJJwD179uxsK29TU1NZWdlu&#10;3OxTTvbKT1e+/OUv19bWLl26VGbXCxYsuOuuu04/44zRlZXLX/jfXz2/87hDRm/eGTrmlLMnj/Su&#10;f/G2L17zi42ByLZ3nvrFHf/2HXzCrKnly+c8/96WZmfrmn/+6Y9N44+dNdn/+rOPrfcd/oXzD3jh&#10;thsfXd32oQtOrXv+l9f874PbdnRsqlnlqZ45vunV2f/7l9hBF504YsvPfnzLI6+vDuzcuHZHYr8Z&#10;00cUuSRTISfxO9a/9oPrv//SisamLetWbW44+OxPSw7k/rt/d+/j721b9/r9f3ut6uTTJjs2Pv7M&#10;i95DLrn4iAnxeFyuj9ix9MkrvnxN+/QzT5rhv/Pb/3374xtPveDYTc//57UVq5e/+8L9jzxdceip&#10;04saHnlqjv+AMz9y7OQFD992w/89tG3zhgeefral/KBjpo9ZcN+3v3LLA8vffvbGvz436djzD6v2&#10;J1wed8vKO67/7O1PrnrroV/9sWbkRw8svf9nP3tmZe3yV//14IIdxx11rLN+0aPPzl2/fvVLD97/&#10;6hLnsScf5Ny24L6XVhxx9kdnFa27/dqbOo4499Di+qcee3JJzeon/u/23zyx6ujzzy3f+tajL76z&#10;oWbJQ395YHGs6tQjptXPf+CH3/vZgu0ddeuX1dS6TrvkEzMrW/76m9m/fvS9hlVvPfLgkklHzpxY&#10;4Y8n5NYlct1G/d1fvfznz74fCLU/+ZefP74ofuKpx5S3r7rjlp/869WVm+e//PTzmw8+4eiSbU9/&#10;41vffHLeyvvv/tU89xEfP2ZqPBaTK1pa18/9ya/umr9688Kn/v3yIu8JZ8zYOOfJd2rjZ338ExNL&#10;4rG4Uy5aad3w7h3fuubRpdt3rp5z00//uGPEYWcdPWHJc3d9/+4XWmuXPXTXf8JVh8+cHHjg5lvu&#10;eWp+Y9u2dWuDk/cZueqtx99cJfmjWEdJ1WHjIvf+/Fv3zFm/ddGLf31z62GHHjay6b3vf+ryR1es&#10;fvjXNyx0H3LWcTM88ZjTujkKLwQQyKRALDaEtw3KZEFZFwIIIIAAAggg0LeAO/mjAV4ZFMi3mVdr&#10;a+vo0aOvu+6665MveTNmzJi29qDD0Tb30TfGHXHRz37+46l1bz35+nwLMRZubWsedejHrv7O1QeE&#10;333p3VVOh+/gM48b29Hc1OFo2/jBE8++Eox0/vpDrq0INO1sbOmId3T8576/vLTAecrHL7vumu+e&#10;M3NMrKOloWFHR9TZtvLFv/3zCd/Uoy//1rXfvuzDE8vcMZlMOyVsm5/49a/m1k699rYbr/ncOZXB&#10;sKvEs+GVf/6/vzx74MevuOprny9e//CdDy0IOf1ydUNn6yYSctvBCQeddNrBjhff39C+Zf4bG9ZN&#10;OuXCGaNGHXjSof6dTVFPce3CF598fU3CKVdkWL+qCNa+9uNbH6s+5ds3/+wXnxy9/f9u/MniJofP&#10;EW4JtI89+uO//NG3j5/oi0aTs4JEItzR1uoY+ZHLf/TLLx479x83/faN4MVf+cY3PnnCoif/8q95&#10;m8cccOQRU0bsaA673U1zH318cYNcA5L8wY7cqSIaaty+fWdTW+W0o7923U+uPPPASGvi0i9ddswE&#10;f9WBR04f42oMxJ3x9f+575UdTRv/9Nu7Vo48/qc3//Dyi46KROJFJYmVT//9rvvf/+Q1t9/0y++O&#10;qrv32j881RTz6C9/5BVpb2kvnnjFt77xg8+ft/KRP7+wctvbf/vdA683fP2mO2678fMt7/32xw8v&#10;jDpcoUBLuPLAK6+56Zsfmh6Nygdy/5UdD95089waz1euuurz5+/72r9unLOxUX7f0v0rEPlJiSvw&#10;0gN/vG+Z6ys3/ux/vn6RJx6MOJyNG9+59Ye/LTv0/Kuuuuqw0oV//fNf1qxdfPc/7189cv/Pf/Wa&#10;737vE/tNmXbk4ceOKS+64Iobv/nho9959Le/fjz05Rtuv+WmK/1z7rzjvufanMXRQEuidPJlP/z1&#10;V84+zBWVe6E62VFlcCfFqhBAAAEEEEAAAQQQQACBvgTyKqkhVzdMmDBh3LhxP/nJTzSpIW/Gjh07&#10;afLUtuUv/GfxzuJQcMWaDe5EwwvPz29yOOTGFc6KiRMnTZKfNHgq/HUhR7j23e989Qv3bnB97HOX&#10;n31MZSyWsD+Yx+V2y+9TXP7is7/4P58/deyjt11x9Amn3fbESoe/WG6pEI9Fymde8KMrvziyYc6X&#10;P3TSGV+6cUFd1HpQiMxwo41rVtVOnDBmnMcRCISsiwa80a1rtrg7AiteefDOe18ed9YnPzRzTCK6&#10;yzMyErGos7T69FNPc8577Lk3FsU8h37x08e1LvznZ7/yjUWlh3zxvy498oCiUEiucrB+YCG35wjU&#10;ra1pGjFlzBj5Z/WoiSWN67YFHG5HPF4x+dSLPn7BKcdNKXfFux4+ItdGVB584sUXnnfijHHba1cH&#10;fG1z/vn7e19vOuvCTx85OfafW7987S9fPPIjn7707JPGOcPBqC1+JEkjGY5k4MS3vXXN7DvKP/XD&#10;7336aH9o06+v/tzPn1x/3qf/6+PHHzqmPRZo3rq6LjRu1CEVDkd7h6zC5XF2bFy7weH0Tx5f5HCN&#10;2me6a3N9vfzFZHLiDlf1yGLJCIweV1VV3trUuL1m9ebS0hHjKh2O4tGTp0Zqauuj0UTMUzL9xPM/&#10;fO6ZR+87ShpdfuzhCO1Yv7GluG3TI3+56+lV8XM+/7HJRVZGyZRbniDtiAbqGuvdFTOnj3GEgxHr&#10;1h4eR3Ptpp07Y8FVc+68859t004876xDK6uP/da1XznKs+q6z5x+8kcvn7slIBUVZXk4hsMR2rRp&#10;Y8A1fZJUqXz8fn5nU92m1oj8aslxwHFnfuSC82ZNr7KWZX+DAAIIIIAAAggggAACCCAwLAJ5ldSQ&#10;k/ZyXcadd955zz333J18yRv55+gK50uPPLY16j/6pANCHSWzjj0+MOeBpxa2OJ2x9taWjlDEEY8F&#10;5BqPUDQaaG6obR4xZubEUZHaFS0d4ahc1BDqaG+Xk/oORzjQHpBXxDnjpEtuu+Pn1152bklk09tr&#10;6mS6Gwi0dQTDzpLJn/yfG2+b/f0zDxu38Y1l9XLLBplLJ6IO74RjTpxYW7dh0YaGxqbm1jb5H/fB&#10;px0/anRpxaTjv/at73z/is/vO84bCoUC7a0d5sksMo92eI8955yxzldn//RvnsPPPnacU56dsmOn&#10;s3rKjDJXe+3q1kgiLvf7CATa2wLBkfuddPYhwXcXzdu2Zd0ba1d7DzvnkFGOjmCgra1Vamk9T9PM&#10;8RPxUIdUuDVo3XSi9PAjz60OtU0//dNXf/f73/j0maPiHXUb69vHjN538pjWlrpN7UG5jkKeGNvW&#10;3m49HDUeDbS2hR2eWOv6W2bfvHTcR6/6xImtO5vb25trV9aXj6meNrq8Yee2urZ2T9W+x00Z27jp&#10;jVVyYUdzkxSjPVx6xCknVZaFXpm7sG7VO+8sKDv98EMqfA7zmE/5zVEoGGzc0fDSi69six8+64Dp&#10;x515QiJY/8Zbqzcsmr9sddXZRxzgdUXa21taW1qtFklaWU4lU085e2a4o+TY87743Wuuv+z8Q/yu&#10;YKgj0N4e0Oe5JuSp0d6Rh+x/6Iimd99bZl1pIsmgcMQxfsYRhx8+Nhib/vmrv/n9737jlP3cQUfJ&#10;OV/6nztuueFTpx3Q+sGStbXhEZXl0UjLsjVrm9rjRxx3yjT/ey+/va52/hvzYiMPOfyY0Z72thYh&#10;bpW0jTzVM9ltM/HY0mHp/2wEAQQQQAABBBBAAAEEEMhpgby6p4a0hJy3l99d219yWYSjecNrr8/1&#10;7vOZ63/w2WMOPfSwaWWbtq5zTTh61viOdU3+407+0PSy4LqaTSMOOOHCU07af2xkxaK3Fy1pL57g&#10;Gb/fiaccOrluU42r+vCzj5nWsGZ1fNLBpxwz4+37fnXPv19cuqZ2zHGXXPPlD4+N1K6sCx964vnT&#10;296643d/nvPG/PpY9ae+esVFJ0xxxKLWlRRO39RDD45vXvza6++v3FRfPGnKUcefdsxRxx49fcT8&#10;Z5964/13X5v7RuvIQ47Zp3TTlvrqw848ab/RcolIciouM/FR8Y11W9pGf+6rX5w5oayk6qDJRVve&#10;e3fR+o3R8in+aTPPPGZK0ZoNdRMPPPakWYceO2vC2neekwI0TDjx+mu+OaPS1bhl1db4xNNPPnFC&#10;WddlGvITl0j7pk0b/PucetZhk51x56RDTphRsuW55158+603X3l35cgZJ158wVGt7y94Y9XKVkfp&#10;1IqJR5510tj49pV1kaNOPHX/kZF1a+tnnHvumPrlz72yqmpcycYFc59/Z3XljJPOO3nf9e/NX7Bu&#10;jbtozNgx044/95QTZ07cvuL9ue8tqKkNVE/c//iTT5x5xOEHVSXmPv/s2+/WTDn5yz/82tllTrkg&#10;Ri7WkMtg2t597On3NtfVblmzckvx56657oJZ40fPOGyKv/H5Z16cv3DH0fI7oU/OcrRuW72tdfqR&#10;Zx8zdaR1mYamLBL+/U84rqyj5j/Pznn/nTff+mDVpKNPq2zd3uwfc+Lpp44uEk65gsI75cD9ygIb&#10;3pj37uJlS5Ys2THjuLPOPfnIE084cNnbL732xrw3XnllQ7D8wAlFf7/rD8+89ObGxpIPffbrl555&#10;QGX1BH/dzsUL5q1NjL3owo8cUrnjpedemLd4y36XXP39j5/oDtSvW1s39eSzDp82xmowfbm6Hv+S&#10;07sHCo9ANglwT41sag3KggACCCCAAAK7KcA9NXYTru+v6QM3suslN/usqqqSJ61mrmzWg1qtlEdM&#10;7ndg3YHBukAlITedk4l08tOEM/mDikQ0ltBfVsgM2HpEiZx7j8b0dhLmTUxu4uBM3vtCftJgXcMQ&#10;j8q9N61vx+Xr+i29y6nkV+RnC52TXN2oTK31b7Jw3NG1LesHFHJFh8ztk1PhuNyWwdYkneW1iid3&#10;xOj6l0zndSPRmBTeKod8S4tqK3xUF5e6mqshrDXLwzmS1bRuSNH9L5n5yw07pSD6/+T/S0ZIKxKV&#10;R8NYK7Ks5Ltyg5Hu8sdkMflLors6WsVYVO7fmSxZsqzJN1IM/cxavlMv+SORZIm23Xbuxa/tc+Hd&#10;f7ihOnmTDaGWxbW1kj8ySa7BIXfHSFZ8FyXrOazJFScE3SqArFY1k42uL+ueII6E/N+Sx2767M/f&#10;vfoXd11xxiT9k1X5ZLtZZUw+UqWzeaUanXcUEUWrFMm1Jo06g6ezlp33K+nckjYFLwQQyJiA7q94&#10;IYAAAggggAACWSYgc+rOewKkUzB5ukU6i7FM+gKFkNSQOsbkRw3yX31catdDQK23Op+1rqVI3tdB&#10;3nX9tdPQfNL9p+TS3cTd/zQr1D+m5mR2XXP3RrtWtUt57E1oCqwZkj7W02OFye2nfNes1tRXPxmg&#10;bLY6dlU+pbJWfbs8TYXsBeg2sW/LGElSw+Pa8ffv/GBh9Yk/uObyca5IRNIwqfW117GXlJf1RF99&#10;bGzSv7M8XQvKrUA6Nr31t38+tKG5uKlh69gPXfb9T55a4pCUR2qj2/BTy7BrhPRXnorK0en3Q5ZE&#10;AIG+BJoaG8BBAAEEEEAAAQSyWcBX5Pd6fWmekiepkfGmzP+khtxBs621aXvt5pLSckmhZVyQFWZG&#10;wEpFWJdrOK2LMZLNZEscZWYTVp5JrtuQKznkYTFF/iJvIhqW1Ik9Q5WpDWn6zO3xyoNgg+GoXAEy&#10;JFvJWHGHb0VyRYxc0iI4niK/3+uORsLW5S9D0NbDV6W9sSXr91QOt98njw9OBjSAe6MV2CYCCCCA&#10;AAIIICCTlnCoo7ikbHz1lFgsratKSWpkPGwKIqnR2tIo93IcPX6i/FQj44KsMIMCyV98JH8IMkQv&#10;p/5wyHolLxIbos10rVYer2P9SGUoazTENcj86oe5CTJfgexYYycjoZUdzUEpEEAAAQQQQKBQBZxu&#10;V6C1WfIaJDX2YggUSlKjrbV51Nhq64YMvBBAAAEEEEAAAQQQQAABBBDYYwE5KRtoa4lGQiQ19thy&#10;91eQV4903X0GvokAAggggAACCCCAAAIIIIAAArkmQFIj11qM8iKAAAIIIIAAAggggAACCCCAQFKA&#10;pAaBgAACCCCAAAIIIIAAAggggAACOSlAUiMnm41CI4AAAggggAACCCCAAAIIIIAASQ1iAAEEEEAA&#10;AQQQQAABBBBAAAEEclKApEZONhuFRgABBBBAAAEEEEAAAQQQQAABkhrEAAIIIIAAAggggAACCCCA&#10;AAII5KQASY2cbDYKjQACCCCAAAIIIIAAAggggAACWZrUcGb4RUMjgAACCCCAAAIIIIAAAgggkHkB&#10;p9OR/vw185sv+DVmaVKj4NsFAAQQQAABBBBAAAEEEEAAAQQQGECApAYhggACCCCAAAIIIIAAAggg&#10;gAACOSlAUiMnm41CI4AAAggggAACCCCAAAIIIIAASQ1iAAEEEEAAAQQQQAABBBBAAAEEclKApEZO&#10;NhuFRgABBBBAAAEEEEAAAQQQQAABkhr9xYDT6ep8yQ1teSGAAAIIIIAAAggggAACCCCAQDYJFGhS&#10;I9Hba9d2cXqL/F53IhwKBkMRp9vrLlCqbIpWyoIAAggggAACCCCAAAIIIICATcAps/tsA6mpqamu&#10;rvZ4PBkpm8vlbm3Z2drSPGpsdTwW08qWl5en1Doej7e3t5sPPUUlHWtevPk3f9kaqaxwNLXvf/7P&#10;r/zUuBF+T1dqIxxoC0YT/rJyn8vR0dYS95SU+j3RUCAQivpKyv0evbIjEWhrcxeXF7k7VxwKtIWi&#10;cZfbV1rq1yVikY5AR0Sea5xtrUB5EEAAAQQQQAABBBBAAAEE+hGQK/sDbS2xaGh89dRYLJqOldfr&#10;TWcxlklfoOCSGpIoKSkpefnll995551YLOZ0WgISWOeee+7MmTODwaB84vEWBzbO+cbnv7nlwC//&#10;4Zdfn9y26Lf/ePiQT/7ooO3PPvtBrdvpCFdMPe+88/evjCya8+z8zeEzL/nkiIb37n962WGnn3fS&#10;zIlbPnju6dcWt3TESsZNufDijza/8/CrKxo9rnhkzAEfOfdDU0Z4Ex3bXnr0meU7mkKh4kNPPOdD&#10;J+3jCEeyLreUfhCxJAIIIIAAAggggAACCCBQeAIkNbKhzQvxNxVyDcj999/vdrtPOeWUk08+Wf67&#10;bdu2J5980ufzaZPIb03WvXb/i82jPvffXzpkvN874ejvfee64yYWjaieNq7ME2ytf+6P3/rRn56O&#10;eV3vP3znjTf/en2Hv23NS9+/9paXVzXtWP7cD6688qVNpcefctKsg/cr8XrHTtlnTKmro2nr47/9&#10;+o3/eN3tbn/gth/+4I6ni2ccd8rxh08ZX5aIxbMhFCgDAggggAACCCCAAAIIIIAAArklUIhJDWkh&#10;uRyjrq5Ofueyfv16+e/OnTslx9HVcnJ70Fhrc6trhL+ovMgRjUSiUXdp1YSS0JZVy1+d8+LWYMmE&#10;8vL3l69sDsVLykdWVIz0OBMub/GoURUlJd5Y6451a3aueH/5xoamaKS8xBfcsnzxy6+8siM6orrE&#10;/87y1fL7lPr69cvqVixZvr4xEnGW+n2u7PsJUG5FMaVFAAEEEEAAAQQQQAABBBAoSIFCTGqEw+Er&#10;r7zysMMOi3a9zjnnnEsvvTQUCiVjIBGPeibPOKRk27aVC9c7PCUjylzrl7zy5ruv3/DdHy0vuuhX&#10;t/z44uOmReMJh9MRC0ficUdxmbO81O9wxEOtwYknXvr31+f89ltHPnnbN87/yjUPPfP4Ddf+bPuE&#10;z//i5p+cO2tCOBJsdY39+s33zHvsD0e0vfjVj53z/d881OIq9RZiOxRkh6PSCCCAAAIIIIAAAggg&#10;gAACmRNwz549O3Nry8yampqa5Eae8izVjKxOrrsIhzrCcvuK0nK5fYZcoyG30pg6deoRRxxxVNdr&#10;1qxZI0eO1BtqJLMa8RGTDq5qX/S3R5/fEU5sfvPBXzyx+NRTT2ta986SLR2lJaG5T93/vvPgr156&#10;TtnWRQ+98HbQW1G7+OUn5tSc8LFPzKwILn9/daS0NLBtRUflAZeef0bd6rdX1oXLPE1znnpwednx&#10;Xz/34DXLl2zcGfF7ghuWth523iWnHb2vO8Y9NTLS2qwEAQQQQAABBBBAAAEEEBgmAZk/RsKhRDxW&#10;Vl6RSKR1VwHbTwSGqZB5v5mCu1Foei2acHqKy1xtr73w1Pw1O51uz4Sjz7n4mH1bN77/5MvvBmOj&#10;J04savJWnXPCEZWx2qdfnLu5tsnpKfL7Kmadfmp1cMMLz81r8np9/tIjT7vwmH1H16+Z99QrHyTc&#10;48dXu1uL97noqOp5Lz+/uGanz+sbM2XWWeccUxqV56ikVy6WQgABBBBAAAEEEEAAAQQQyA4BbhSa&#10;De1AUqOvVpBfl8hjWkvkWSfWKxpqCYTkOa8lRR65ksO64MMRbW8LxFy+EdYPTzpfkWB72OGVu2To&#10;v2OhQHso6vWXFvvkhh3JbyXCre2R4tLSrkfDxgJtAclo8EDXbOgMlAEBBBBAAAEEEEAAAQQQSF+A&#10;pEb6VkO3JEmNobNlzQgggAACCCCAAAIIIIAAAnkrQFIjG5o2M/etyIaaUAYEEEAAAQQQQAABBBBA&#10;AAEEECgoAa7U6G5uucuLvORXIgUVAVQWAQQQQAABBBBAAAEEEEBABGQ+GJfHW6b94kqNtKmGcMFs&#10;nMPX1NRUV1d7PJ6M5BdcLndry87WluZRY6vjsVg/lvqA1yHEZtUIIIAAAggggAACCCCAAALZKiBJ&#10;DZ/Pp8/ETOdFUiMdpaFehqRGp7AE7ubNm+X5Opl6lOxQtxzrRwABBBBAAAEEEEAAAQQQyJSATAk7&#10;OjpGjRo1YsSINK/XIKmRKfw9WQ9JjW692traqqoqyWtk5AqRPWkVvosAAggggAACCCCAAAIIIDCc&#10;AvJbgbq6OpkPVlRUkNQYTvk93BZJjV2SGuPGjSOpsYchxdcRQAABBBBAAAEEEEAAgZwTkJlgfX29&#10;pDZIauRW2/H0k9xqL0qLAAIIIIAAAggggAACCCCAAAKdAiQ1CAUEEEAAAQQQQAABBBBAAAEEEMhJ&#10;AZIaOdlsFBoBBBBAAAEEEEAAAQQQQAABBEhqEAMIIIAAAggggAACCCCAAAIIIJCTAiQ1crLZKDQC&#10;CCCAAAIIIIAAAggggAACCJDUIAYQQAABBBBAAAEEEEAAAQQQQCAnBUhq5GSzUWgEEEAAAQQQQAAB&#10;BBBAAAEEECCpQQwggAACCCCAAAIIIIAAAggggEBOCpDUyMlmo9AIIIAAAggggAACCCCAAAIIIEBS&#10;gxhAAAEEEEAAAQQQQAABBBBAAIGcFHAmEolsK3hNTc2ECRM8Hk9GyuZyuVtbdrY0N40aWx2Pxfqp&#10;bG1t7fjx491ud0a2m22qlAcBBBBAAAEEEEAAAQQQQKAvAZkJbt++XeahFRUV8Xg8HSinyxVoa4lF&#10;w1UTpsZi0XS+IutPZzGWSV+ApEa31datW8eOHZupZEr6bcCSCCCAAAIIIIAAAggggAACe1dAkhr1&#10;9fVer7eyspKkxt5ti0FtnaRGJ5fT6ZQrNWKxmMvFT3IGFUIsjAACCCCAAAIIIIAAAgjkg0A0Gh09&#10;enRpaSlJjRxqTpIa3Y0leQ1+eJJDsUtREUAAAQQQQAABBBBAAIG9KMDPT/Yivtk0VyV0twIZjWyI&#10;SMqAAAIIIIAAAggggAACCCCAQJoCJDXShGIxBBBAAAEEEEAAAQQQQAABBBDILgGSGtnVHpQGAQQQ&#10;QAABBBBAAAEEEEAAAQTSFCCpkSYUiyGAAAIIIIAAAggggAACCCCAQHYJkNTIrvagNAgggAACCCCA&#10;AAIIIIAAAgggkKYASY00oVgMAQQQQAABBBBAAAEEEEAAAQSyS4CkRna1B6VBAAEEEEAAAQQQQAAB&#10;BBBAAIE0BUhqpAnFYggggAACCCCAAAIIIIAAAgggkF0CJDWyqz0oDQIIIIAAAggggAACCCCAAAII&#10;pClAUiNNKBZDAAEEEEAAAQQQQAABBBBAAIHsEiCpMYj2cLo8futV5HY5B/E1FkUAAQQQQAABBBBA&#10;AAEEEEAAgSEQIKnRG2oi4XT7ym2vkiKPw+lyOwJrVi15//2F9e1Rl7OfvEYi4XCVlMn3i53ylhcC&#10;CCCAAAIIIIAAAggggAACCAyBgEy6s27WXVNTM2HCBI/Hk5GyuVzu1padLc1No8ZWx2MxMZTVysrd&#10;brfdMxqNxmIxZzJV4XJ7wg1rn3/tveaWQDgSjcYd+59w4QXHTp77mx9f//DyE88+6WOfuuyYaRVx&#10;R0KWTsSjEVnCYSU9ZK3WJw6nO9r8xquvbgtNufAjR/hCoUg84fZ4k9d3JGKyobiYO62lk1d8JOKx&#10;SNQqGC8EEEAAAQQQQAABBBBAAIFcEXC6XIG2llg0XDVhaiwWTafYMhVNZzGWSV+g4K7UkIyG1+sN&#10;h8ObNm1a1/XasmWLZjo0jeL2FoW2vPX9q6+779VNI6qqR1VWlBd7m7a+/6+/v1gx8dSvfutbx+wz&#10;yhFr37p+1aq1G5oC8SKvS67s8HnjOzbXrFq1auO2xlDj+nt++ZPrf/qPRTVbWgIxb7E/1ta0fvXK&#10;tRvrYq6iIo/L6/NGO3auW7Nall+/rTHu6O/Cj/SbkyURQAABBBBAAAEEEEAAAQQQKBwB9+zZs7Ot&#10;tk1NTfLLDZcrMwkXp9MVDnWEQsHi0nLNWZSVlf34xz9+4IEHlixZ8nbyde+99waDwZNOOikUCsnF&#10;Gm63N7R9yb8eef+UL1x/3X+dM2vWrKnjvW88+uc/PPNeKNrR5hoxc3rFK/d877ePLVj6+n/+/Pr6&#10;Q084cVpx8Jnf/mj2Xf9eu2HjK0++2uaOLH7j3YZIsK2hfdxBs8YGVvzyq1c+sGDD/Of//OqO8mMO&#10;P9S55dXvfe/WF99fuW7lopr2ssNn7uPjlyrZFoiUBwEEEEAAAQQQQAABBBDoW0Amj5FwSC69Lyuv&#10;SCSs6/cHfGVqnjvghgpngUJMahQVFT344IOf+MQnrrjiirOTr5aWlp07d55xxhmdSQ2PN1S39IGn&#10;Xt6+feuK5fOfe/qZwOgjLjh2wrOPvzTmmKvuuuGShQ/OvuKW9758251XnlF2z09+s7X8+AOjT3zp&#10;igc+dP3vbr/2sqMOmnrwQZOXzp+7zXnun//5g0NGtP35hqvuWj/pj/f/6aLqTd+77ndF+50YX3TP&#10;NbfP+dh1P5v9rS8cP3OKNx61fpLCCwEEEEAAAQQQQAABBBBAIEcESGpkQ0Nl5mqIbKhJmmWQsIvH&#10;4zNnzpQrNb75zW9effXV8t8333zz0EMPlc9tK0lEwq5ph53+6S988Quf++wRUytioWA8nojHowlH&#10;aP3atQ0R39sP/OrWv70+47gzjp1cunbpG1vHTD9yxhSHI1J98MFjK/0doXBC7qAht8xo3b5q0zLX&#10;fsdNLnOUT5m1bySycdP26ad89nufOm7Jv3925qwjP3HDvQ1Rr4cnqqTZhCyGAAIIIIAAAggggAAC&#10;CCCAQFKg4JIaUueOjo5vf/vb99133z333HP33XfLfx966KFLLrkkEAjojULllYhH2lo6vGVj991v&#10;v+nTp1eW+uQOnx2BQLAjFHH4Zh513NSytpEnXPrTn/785huuPGSEb9qRHz6kddXzr73d0B5a9cbL&#10;axo6Jpb4Q01bttQHYmUTjpt1mnvhf95Z27ruvRdWjxwxbd8pkw8+9cZ/PPDn274z3d+24Kl36iJx&#10;HhNLl0QAAQQQQAABBBBAAAEEEEBgUAKF+PMTuSJDbhQaichzTTpf8k95GTiX2x1tqV1csznQuOm9&#10;11957vkXmsr3P2Kid/7CteP3P/bkk6ZP2ufIwydse/qJZ95+a94z/3kzUDr9vIsvPHZfx5tznnx5&#10;7ry33t0w6aQLzjygfPnKN996Y+3IA44+99xT/CvfeuyFOe+ubbjoGzd97YKDlz97z8/+9x9vvr+0&#10;3X/If3/vytMOGR0L8wCUQYUuCyOAAAIIIIAAAggggAACe1OAn5/sTf2ubRfiI13Tcne65Ach0Ygk&#10;P6xcgzyt1e1yyTNYrSe4xuJOl8fndUdDgWBE3ru9Xvnc5SvyRoPySdTl9snS8g1HIhrqCDvcHl9R&#10;kduZCAYCCXdRid8bi4TkSbH6YFevz+8vcoaCEW6pkVa7sBACCCCAAAIIIIAAAgggkB0CPNI1G9qh&#10;EH9+kpZ7IhFLJi/krqLy8rjlZymJWDyezERYmY1QOJxweeVPPq/HIU9VScg9N0Jxa3m/1+O0lohE&#10;43GnLCE3y4hF5MKQqOQ2JPsRDoWicUl0WN+Vb8sfyWik1SIshAACCCCAAAIIIIAAAggggMCuAiQ1&#10;+ooIuSdo9yv5KFjJVMT1obDJf3Qv0PWZ+cgsbq1BvyBf1NWl/NNaJUGJAAIIIIAAAggggAACCCCA&#10;AAKDFyCpMXgzvoEAAggggAACCCCAAAIIIIAAAlkgwD01uhvB5SLFkwUhSREQQAABBBBAAAEEEEAA&#10;gb0kYN1aIO2L6bmnxl5qpV02S1Kjk0PuW7tjxw55JIp5qms2NA9lQAABBBBAAAEEEEAAAQQQGB4B&#10;uV3AqFGj/H5/mnkNkhrD0y79b4WkRrfPli1bJILdbnc2NAxlQAABBBBAAAEEEEAAAQQQGDYBuXK/&#10;oaFBMhqVlZWS3UhnuyQ10lEa6mVIanQL19bWjh8/XpIaaablhrptWD8CCCCAAAIIIIAAAggggMDw&#10;CMhMsL6+Xv5bUVFBUmN4zDOyFffs2bMzsqIMrqSpqam8vDxTd7hwOl3hUEcoFCwuLe8/W9HW1lZa&#10;Wio/PyGpkcHWZFUIIIAAAggggAACCCCAQPYLyEywvb1d5qGD+PmJ0xkJhxLxWFl5hTzuMp06Zmqe&#10;m862CmQZbo1ZIA1NNRFAAAEEEEAAAQQQQAABBBDINwGSGvnWotQHAQQQQAABBBBAAAEEEEAAgQIR&#10;yNKkhlz5k8mXw1kgzUk1EUAAAQQQQAABBBBAAAEEhlNAZptOp/xvWq/hLFiBbCtLkxoFok81EUAA&#10;AQQQQAABBBBAAAEEEEBgtwVIauw2HV9EAAEEEEAAAQQQQAABBBBAAIG9KUBSY2/qs20EEEAAAQQQ&#10;QAABBBBAAAEEENhtAZIau03HFxFAAAEEEEAAAQQQQAABBBBAYG8KkNTYm/psGwEEEEAAAQQQQAAB&#10;BBBAAAEEdluApMZu0/FFBBBAAAEEEEAAAQQQQAABBBDYmwIkNfamPttGAAEEEEAAAQQQQAABBBBA&#10;AIHdFnAmEond/vIQfbGmpmbixIkejycjZXO53K3NO5ubG0eNrY7HYv2Uuba2trq62u12Z2S7Q4TD&#10;ahFAAAEEEEAAAQQQQAABBDIuIDPB7du3u1yuioqKeDyezvqdLlegrSUeDVdNnBrrd7Jp1iZbSWfN&#10;LJO+AEmNbqvNmzcXFRVJEKfPx5IIIIAAAggggAACCCCAAAJ5ICAzwdbW1srKypEjR5LUyKEGJanR&#10;3VjBYDASieRQ41FUBBBAAAEEEEAAAQQQQACBTAk4nc7i4uL0L6bgSo1Mye/JekhqdOtxjcaeRBLf&#10;RQABBBBAAAEEEEAAAQRyXUDuRZD+7QhIamRDc5PUyIZWoAwIIIAAAggggAACCCCAAAI5JkBSIxsa&#10;jPtHZEMrUAYEEEAAAQQQQAABBBBAAAEEEBi0AEmNQZPxBQQQQAABBBBAAAEEEEAAAQQQyAYBkhrZ&#10;0AqUAQEEEEAAAQQQQAABBBBAAAEEBi1AUmPQZHwBAQQQQAABBBBAAAEEEEAAAQSyQYCkRja0AmVA&#10;AAEEEEAAAQQQQAABBBBAAIFBC5DUGDQZX0AAAQQQQAABBBBAAAEEEEAAgWwQIKmRDa1AGRBAAAEE&#10;EEAAAQQQQAABBBBAYNACJDUGTcYXEEAAAQQQQAABBBBAAAEEEEAgGwRIamRDK1AGBBBAAAEEEEAA&#10;AQQQQAABBBAYtABJjUGT2b/gdLk9Ho8zvXW43LKwO82F01slSyGAAAIIIIAAAggggAACCCBQuAIk&#10;NXpv+0TC4fIWlZV3vvw+t8OR6LloNNTR3t4e6+Uvvaw2HAy0tQXTXLhwQ5KaI4AAAggggAACCCCA&#10;AAIIIJCeQCEmNRKJhNPpdO36snNJjsJXUupq2fTCIw/dd//9Dz7y+JJtbR63R5ZxyeUW8nK5nA53&#10;cZlz3u9v/MwnL3+3wVPssz51WpdhyJqTf7de1nt5eXxF5a72+3/2xeNP/+HylniRzy3bT66o8zsO&#10;qzzW++Tyuh7rJWXs2pyur3OF8qFZJr2GZikEEEAAAQQQQAABBBBAAAEE8k2g4JIaktGQH4z4fL5I&#10;JBLsesViMb/fLxkE+au0sMfrb1n1/DVf/+b/Pfh2U0vT24/87qez/7Y94S32+53xcGtLc3s47isq&#10;kl+SBJp2bNtaG4xJhiERi8WT307E47F4XN65fMVFjmhHS3NzS2t7R9x3xJmf/uaV54+TdTg8Po+j&#10;o62lpbXD6fVJisMh35EvOx3B9paOqEPSIJJ2kU04o6HmpuaOaMzj88onXq8vHg7ICmWVoUg834KR&#10;+iCAAAIIIIAAAggggAACCCAwGAGnTuOz6lVTUzNx4kRJPWSkbHKtQ2vzzubmxlFjq+MxSR0k5Ccl&#10;N9100wcffDBixAjJFMgn9fX1n/zkJ//rv/6rtbVVPikqKV/y9y+ffsPrV91yz61fPMXhCL7172fH&#10;XnBe5YZXf/7L321NjG93OE//zHVXnTPlqeu/euNT63/59MuTFt562U8XX/3r3140acG3v3ND4qSf&#10;/t93z9r44j9v//ODocp9EvXhs770peKaf/9r/X53/Ojyye66v/3u54990DQq4Rx7wIXX/uATnjUP&#10;f/um3xcfev6B0aVPvN5x0Xeu/9aHD9+6/MVf3/5Aq9/RtLX9I9+69dLTJy5/7k+/f3Cus2yixxn7&#10;0OeuPm/WpFgknHXtl1XBRGEQQAABBBBAAAEEEEAAgaERkAvpA20t8Wi4auJUOVOezkbkovt0FmOZ&#10;9AUK7koNoZG0xaZNmy677LI//vGPd955p/z33HPPlUyKfK5wsUh0yvGfunCf6J3f/fhFX/nebXfc&#10;2TLj+OmJrbf98Edzmw7/2a/+9/KDQr+4+usvbGwq8nl1hcHmrcuWrGkMJBzR1vWrl25sjHZsfuXa&#10;r83eNOrDt/7qVzf+4MtHTPRuWP7e6wvWxYsS7/7tl7f94/1PXHP7L39w7vy/X/eDBxbF4oGaJfPW&#10;to+59OobDm9//eFnX9++bdXPv//td0ee8svf/PJDI2p+9f/+d+XWmr/8+MdPrxx9+fU3//r//eK8&#10;Q6uiZDTSj3SWRAABBBBAAAEEEEAAAQQQyDuBgktq6KUZkyZN+vOf/3zFFVd87Wtfk/8+99xz++yz&#10;j7kwJBoJeKpP/u0/nprz9OMfmbzj97f+5AfX//r9ZUvfWtE2efIxkyuK9zvg6Inb5i/Z1ORwdj7N&#10;xOn0+IuLfR6X3CujyF9cUlK8ffHL8yO+Y088pcrnnHjkcYccOt3rdPn9xb5E07uvLSguH3PogePH&#10;Tjrw4INa3lxWE4k6PRXV0486ZcKoktFTyxtCHetWLd20uC627Y2f/ejn70bLp+1b6XGOOvGjH58Y&#10;X33LNz91/sVff/C9bb4iH89SybsuSYUQQAABBBBAAAEEEEAAAQTSFSi4pIZkLjo6Oq6//npJatxx&#10;xx233367/Pe+++773Oc+FwgEkmwun9/x5v1/fOzNugOPPeG/Z//iWx+ZVb9qVWj0/sftX7xl25Id&#10;IceWDYu2jDr4gAkj4tFgKByWm1t4i/yhcGtbKCJZjWgkJDfrGH3QiQc7Oj54/70mhzuwceXGdRsi&#10;8UQ4LEuMnHX0Qe2tO9dsbG3bsX7VypIjpk/yuOKhkJSrwxGLySp3tAQrJ06beEBlzLf/Zdfe8Nvf&#10;33vDZWe73KWX/M8f3nzjye999JClr/39oXmrrJQKWY10Q53lEEAAAQQQQAABBBBAAAEE8k3APXv2&#10;7GyrU1NTk9ztQm7bmZGCyQNDwqGOUChYXFquzz2JJ19yzw7zkm3JfUP1r7JRp6eoKLjq7jvueva9&#10;+a898cTbsWnfue6HZx9zwOEzxq2e99Bjz742d2Pw4u/c+sUTJm2Y9+qi7bHTLrl05sQRDRvmzJu/&#10;bMH8D2p2OPY58oyPX3D2UfsUv/vyQ8+/9u6LT73hmjTD17x6ZcfEj51zyqyjDnXtXPbQw0/MfWXJ&#10;+GMuv+lb5/kal7/49tKJx33i3BnFC+Y8s6740C9c8rFTj5m27KnHX35/wdsvP/XK8h0zDtn3rd/d&#10;fteTLyxdu6X6iHOu/tJnJo1wRnlCbEaihJUggAACCCCAAAIIIIAAAoMUkPljJBxKxGNlIyrSvCNk&#10;pua5gyxpPi9ecDcKTbMxPR53R0tTU2sg7nAWV4wdV1kc7gi5fb5wS8OOpjZX6aiq0SPi4WA4FI7E&#10;494i+eGJOxFp3dnYFo675ccnRUVen9dX5Pe0N2zf2Rp0uP0VFSPccqFG3OX3ed1enyce2F6/MxQv&#10;Gls1ttgVDcqaIhGX11/kdoRDwahD0ipFJX5vsGWnbC6WcPpLR4wo9bQ2NHbE4k6XZ8TocSOLnKFI&#10;NM3qsBgCCCCAAAIIIIAAAggggEBmBbhRaGY9d29tJDX6cnO6Pcn7Zci1G/K8VXlsirWgU+5V63LJ&#10;81utT+Sxrda/nc5YNCpvXdbfHMkHsya/Yf05ubw85VU+kXvhJpNyuipZ2iP/cpoVuTxul/WPeML6&#10;i7V4cvVShmQhrDXG47IJa21WkWLRGI903b2Y51sIIIAAAggggAACCCCAQAYESGpkAHGPV5GlSQ25&#10;kWfmHunqamlubG7aqY903WMxVoAAAggggAACCCCAAAIIIICAnKtOPtI1FqmaMEVucZCOCD8/SUdp&#10;UMtk5r4Vg9okCyOAAAIIIIAAAggggAACCCCAAAJ7LsCVGt2GkjPTG4XyQgABBBBAAAEEEEAAAQQQ&#10;KEABueAizVt+Cg5XamRDhJDU6GwFSWc0NjaGw2F5Q2ojG0KTMiCAAAIIIIAAAggggAACwyaguYyR&#10;I0fKQxvSzGuQ1Bi21ulnQyQ1unE2b94sESy39syGhqEMCCCAAAIIIIAAAggggAACwyYgV+7v3Lmz&#10;rKysoqIizRtkkNQYttYhqZHWjUJra2urqqokqZFmWi4b2o8yIIAAAggggAACCCCAAAII7LmAzAS3&#10;b98u/yWpseeYw7kGrtTo1pakxrhx40hqDGf8sS0EEEAAAQQQQAABBBBAIBsEZCZYX18vT+EkqZEN&#10;zZF+GXj6SfpWLIkAAggggAACCCCAAAIIIIAAAlkkQFIjixqDoiCAAAIIIIAAAggggAACCCCAQPoC&#10;JDXSt2JJBBBAAAEEEEAAAQQQQAABBBDIIgGSGlnUGBQFAQQQQAABBBBAAAEEEEAAAQTSFyCpkb4V&#10;SyKAAAIIIIAAAggggAACCCCAQBYJkNTIosagKAgggAACCCCAAAIIIIAAAgggkL4ASY30rVgSAQQQ&#10;QAABBBBAAAEEEEAAAQSySICkRhY1BkVBAAEEEEAAAQQQQAABBBBAAIH0BUhqpG/FkggggAACCCCA&#10;AAIIIIAAAgggkEUCJDWyqDEoCgIIIIAAAggggAACCCCAAAIIpC/gTCQS6S89PEvW1NRMmjTJ4/Fk&#10;pGwul6ulubG5aeeosdXxWKyfKtTW1lZXV7vd7oxsd3is2AoCCCCAAAIIIIAAAggggMCeC8hMsK6u&#10;Tv5bUVERj8fTWaHT5Qq0tcRjkaoJU9L8isxP01kzy6QvQFKj22rz5s2lpaUEWfrRw5IIIIAAAggg&#10;gAACCCCAQH4IyEywubl5xIgRJDVyq0FJanS3V3t7ezgcdjqdudWElBYBBBBAAAEEEEAAAQQQQGAP&#10;BeSCfZkMlpWVeb3eNC/e50qNPTTPyNdJanQzSmaOjEZGooqVIIAAAggggAACCCCAAAK5KCC/Ikkz&#10;oyG1I6mRDU1MUiMbWoEyIIAAAggggAACCCCAAAII5JgASY1saDBuUpINrUAZEEAAAQQQQAABBBBA&#10;AAEEEEBg0AIkNQZNxhcQQAABBBBAAAEEEEAAAQQQQCAbBEhqZEMrUAYEEEAAAQQQQAABBBBAAAEE&#10;EBi0AEmNQZPxBQQQQAABBBBAAAEEEEAAAQQQyAYBkhrZ0AqUAQEEEEAAAQQQQAABBBBAAAEEBi1A&#10;UmPQZHwBAQQQQAABBBBAAAEEEEAAAQSyQYCkRja0AmVAAAEEEEAAAQQQQAABBBBAAIFBC5DUGDQZ&#10;X0AAAQQQQAABBBBAAAEEEEAAgWwQIKmRDa1AGRBAAAEEEEAAAQQQQAABBBBAYNACJDX6JnM6XV0v&#10;p3PQsn1+IbnaDK4vcyVjTQgggAACCCCAAAIIIIAAAgjkkkCBJjUSvb1s7ZZwur3+Ip8jHg2FQpFY&#10;wu31ZCoN4XQ4XW63M5NpklwKOMqKAAIIIIAAAggggAACCCCAQKYEnDK7z9S6MrWempqaSZMmeTye&#10;jJRNLotoaW5sbto5amx1PBbTQpaXl6eUNh6Pt7e364dW1iHe+vq///aPJz4omzymddvaCad94/qv&#10;nOmLx/ylxZoHCne0BSMJX2mZ3+10iKEkKRKx9rb2WMLh9hWX+r3JpaLtLYGYy1NaVuKOR6IOr8fl&#10;2PTaQzfccM+5v73v04dWtre0OItKSoo81rLxSFt7R9zhKi4t8+o24tH29kDMWjUvBBBAAAEEEEAA&#10;AQQQQACB7BKQi/ADbS3xWKRqwhSZUaZTOJmfprMYy6QvkKVJjcmTJ2cqqSHXRLS2NDU1NmhSQxIl&#10;JSUlr7zyyjvvvBPrynF4vd5zzjln5syZwWBQli8qLl/96DXnXff0F2/6x+zPHLp27iP3PbLuU7d8&#10;7xBv65zH739nXbNj3AEXffSjMyqiK16bs3BdrausZN3amqlHnHz+6SeVeZ0dWz948Ik521sSk2ec&#10;8fFPHO1p3DL3pce3jThmemzNoui4svfunf3rp2Z+5vJLPvzhj553kmP9mw89+Up9yFd19DmXnnKw&#10;zxFe/sZDLy7YEQmHRh1w/IfPOrnCE46m1TvSb3SWRAABBBBAAAEEEEAAAQQQ2FMBTWokYpHxE6ak&#10;eUqea/b3FL3H9wsxSyTpkvvuu08ojj/++BNOOEH+u3nz5ieffNLn86mPhKO3pLLcs/OJP/3k7qff&#10;H3nwWV+//rJ9/R2P/+4HP77zP2UT9tvx+l1fueZXGyLxdc/+87vX3fpeoKIqsuz7X73mvnmbnE0r&#10;br3+O39/r3X/qa4HZ1978z1zw/HWZ+754bev/eEtt97+91eX+SrGjyorHTdx6pTqMc3Ln//+V25e&#10;U3TQrKrmu2+7+oH3mzfN+X+XX3fbitik4084bsbU8V5HLJ51V9JkPAhZIQIIIIAAAggggAACCCCA&#10;AAK7I1CISQ1xkvRYQ0PDlq5Xc3Oz2+02fpFQcNqHrrjtO5efuN/Y53979ZFHHXndX95t37Lw93+f&#10;O+qgL33jS5d+9cLTmx/7zTPL6nwl5eOrJ5774Qu+/I2rTylZ/+r78997/qmnn1v76a9d/anPf/ui&#10;E7bf+dATaxriI8rLq467+P8efPmVn195+P7T/JHEYWd9/IyjDlz69O8f3LDTGw91xItaN2187s0F&#10;zW0ta5fXbVq1Zntrh9fr9nld5DR2J675DgIIIIAAAggggAACCCCAQAEIFGJSIxwOf+1rXzv44IPl&#10;JqDyexP575lnnnnppZfKm2SLyy01govmrZh16Y//eM9fHr3/D589YuyLf75zQX2s2OeMJ6yfgiQS&#10;8bhcaeR0JhwJr8dT4pe7ZwQj0bjL5Zb/kXtgxJJLxeMJ+Yd1t41Ewl1SPqpyZJHbHQkFQvGo/t7K&#10;5fI4E9FoLOIfd8Qtd/zuqjP2O+iC65564cmrTnbddtUnLrrqF0saZKPd2ZYCCEiqiAACCCCAAAII&#10;IIAAAggggEC6Au7Zs2enu+xwLdfU1DRy5MhM3UBFkgphK3fRUVxaLskF+afcSmPatGlHHnnk0V2v&#10;ww8/XLaoN9SQVIPP71v30p3X/+Sv2z3O+nWr31y+fvLhH//Sly6cElv9wmtzGkPxF158ovXw/7ru&#10;i6fWv/7c8++tLR41+p0H//hszf7fvu6KM46avK3mnSff2uBrmv/wwzsu+dpVHz6s+Km//3ph6Vn/&#10;fe7hXrfT49j55svPLqtLjB0/5pBDD2t9e85m/4QjZ0zZuWnZ6vriySPbNm/e4fIV79y2qHXaOV84&#10;97hKXyLKT1CGK/bYDgIIIIAAAggggAACCCCQpoDMH+VmiHI6u6x8ZPpfSXNJFktToOBuFJqOi1Mu&#10;oAjWvvzUi+uaOpyJmHffYz9xzvEjndFEvO2d5x57b12TY9z+F15wwf6jwk/8zzd/9K+3z7ziyv1K&#10;/Qcec+Ypx0yIR12RHcsef2ZuXbPcKPSUj3z4MGfjtrdee3ZL2TEfPnY/tyPh80ZXznv9tflLS2ec&#10;cNG5J7u3zn/y2dd2hNxxp//gk87cN7bixXkrIw6Pq3LyaWeefdBoZyAc5+kn6bQayyCAAAIIIIAA&#10;AggggAACwynAjUKHU7uvbZHU6E1GHtHq9pWV+ruyCbGOtkAknpBkR4k8nDX5jXCgw1MS+/c3v3j9&#10;E+v/+M77Z413xGOh9vaQ3ALD9kjXSFtLR1wf6RoLtwaC8sWEeWhrzHqGqzzStVQf6epwxMIdYYfP&#10;/N4k0tHeEYnzQNds6CeUAQEEEEAAAQQQQAABBBBIESCpkQ0hQVJjt1vB6fUl1rz6whtrm0+95FP7&#10;lCciMe7puduYfBEBBBBAAAEEEEAAAQQQyDEBkhrZ0GCFeKPQDLkn5MdT+535sSuuvGyfsng4SkYj&#10;Q66sBgEEEEAAAQQQQAABBBBAAIH0BLhSo9speZdQXggggAACCCCAAAIIIIAAAgUqIA+XSL/mXKmR&#10;vtXQLUlSo9s2mnwNnTVrRgABBBBAAAEEEEAAAQQQyFoBOc/t8/nSP9tNUiMbmpKkRmcrSOBu3rzZ&#10;7XbLo2QHlZzLhlakDAgggAACCCCAAAIIIIAAAnsiIDPBQCAwevToESNGxOPxdFZFUiMdpaFehqRG&#10;t3BtbW1VVZXkNUhqDHXYsX4EEEAAAQQQQAABBBBAIKsEZCa4fft2+W9FRQVJjaxqmv4LQ1Jjl6TG&#10;uHHjSGrkUPhSVAQQQAABBBBAAAEEEEAgIwIyE6yvr/d4PCQ1MuI5bCvh6SfDRs2GEEAAAQQQQAAB&#10;BBBAAAEEEEAgkwIkNTKpyboQQAABBBBAAAEEEEAAAQQQQGDYBEhqDBs1G0IAAQQQQAABBBBAAAEE&#10;EEAAgUwKkNTIpCbrQgABBBBAAAEEEEAAAQQQQACBYRMgqTFs1GwIAQQQQAABBBBAAAEEEEAAAQQy&#10;KUBSI5OarAsBBBBAAAEEEEAAAQQQQAABBIZNgKTGsFGzIQQQQAABBBBAAAEEEEAAAQQQyKQASY1M&#10;arIuBBBAAAEEEEAAAQQQQAABBBAYNgGSGsNGzYYQQAABBBBAAAEEEEAAAQQQQCCTAiQ1MqnJuhBA&#10;AAEEEEAAAQQQQAABBBBAYNgESGqkUjudzmHTZ0MIIIAAAggggAACCCCAAALZIMBMMBtaYTfK4Ewk&#10;ErvxtSH9Sk1NzeTJkz0eT0bKJqHZ2tLU1Ngwamx1PBbrp+Rbt24dN26c2+3OyHaHlIiVI4AAAggg&#10;gAACCCCAAAIIZFBAZoL19fVer7eysjIej6ezZqfLFWhrScQi4ydMSXMWSeokHdhBLUNSo5NLYqu2&#10;tjYWi7lcXL0yqBBiYQQQQAABBBBAAAEEEEAgHwSi0ejo0aNLS0tJauRQc5LU6G4syWukmV3LoQam&#10;qAgggAACCCCAAAIIIIAAAgMKyGRwsJdRcKXGgKrDsABXJXQjk9EYhoBjEwgggAACCCCAAAIIIIBA&#10;FgoMNqORhVUozCJl47UJQ3JPjaadowe6p0ZhRgC1RgABBBBAAAEEEEAAAQQQ2A0BvVIjHg1zT43d&#10;0MvUVwokqdFYv722cvS4eCyt271kCpf1IIAAAggggAACCCCAAAII5KuA0+UMtLW6Xc7qSdPSvPCf&#10;60EyHgwFkdQIBTvq67ZIFi3jfKwQAQQQQAABBBBAAAEEEECgYAXkCZsjKkaNrBhNUmNvxUD+JzVE&#10;lmTY3govtosAAggggAACCCCAAAII5L1AmhkNJqdDEQlZevGCpiHkvxl5DQUc60QAAQQQQAABBBBA&#10;AAEEEEBgUFNXuDIukKVJjYzXkxUigAACCCCAAAIIIIAAAggggECeCZDUyLMGpToIIIAAAggggAAC&#10;CCCAAAIIFIoASY1CaWnqiQACCCCAAAIIIIAAAggggECeCZDUyLMGpToIIIAAAggggAACCCCAAAII&#10;FIoASY1CaWnqiQACCCCAAAIIIIAAAggggECeCZDUyLMGpToIIIAAAggggAACCCCAAAIIFIoASY1C&#10;aWnqiQACCCCAAAIIIIAAAggggECeCZDUyLMGpToIIIAAAggggAACCCCAAAIIFIqAM5FIFEpdqScC&#10;CCCAAAIIIIAAAggggAACCOSRAFdq5FFjUhUEEEAAAQQQQAABBBBAAAEECkmApEYhtTZ1RQABBBBA&#10;AAEEEEAAAQQQQCCPBEhq5FFjUhUEEEAAAQQQQAABBBBAAAEECkmApEYhtTZ1RQABBBBAAAEEEEAA&#10;AQQQQCCPBEhq5FFjUhUEEEAAAQQQQAABBBBAAAEECkmApEYhtTZ1RQABBBBAAAEEEEAAAQQQQCCP&#10;BEhq5FFjUhUEEEAAAQQQQAABBBBAAAEECkmApEYhtTZ1RQABBBBAAAEEEEAAAQQQQCCPBEhq5FFj&#10;UhUEEEAAAQQQQAABBBBAAAEECkmApEYhtTZ1RQABBBBAAAEEEEAAAQQQQCCPBEhq5FFjUhUEEEAA&#10;AQQQQAABBBBAAAEECkmApEYhtTZ1RQABBBBAAAEEEEAAAQQQQCCPBEhq5FFjUhUEEEAAAQQQQAAB&#10;BBBAAAEECkmApEYhtTZ1RQABBBBAAAEEEEAAAQQQQCCPBEhq5FFjUhUEEEAAAQQQQAABBBBAAAEE&#10;CkmApEYhtTZ1RQABBBBAAAEEEEAAAQQQQCCPBEhq5FFjUhUEEEAAAQQQQAABBBBAAAEECkmApEYh&#10;tTZ1RQABBBBAAAEEEEAAAQQQQCCPBEhq5FFjUhUEEEAAAQQQQAABBBBAAAEECkmApEYhtTZ1RQAB&#10;BBBAAAEEEEAAAQQQQCCPBEhq5FFjUhUEEEAAAQQQQAABBBBAAAEECkmApEYhtTZ1RQABBBBAAAEE&#10;EEAAAQQQQCCPBEhq5FFjUhUEEEAAAQQQQAABBBBAAAEECkmApEYhtTZ1RQABBBBAAAEEEEAAAQQQ&#10;QCCPBEhq5FFjUhUEEEAAAQQQQAABBBBAAAEECkmApEYhtTZ1RQABBBBAAAEEEEAAAQQQQCCPBEhq&#10;5FFjUhUEEEAAAQQQQAABBBBAAAEECkmApEYhtTZ1RQABBBBAAAEEEEAAAQQQQCCPBEhq5FFjUhUE&#10;EEAAAQQQQAABBBBAAAEECkmApEYhtTZ1RQABBBBAAAEEEEAAAQQQQCCPBEhq5FFjUhUEEEAAAQQQ&#10;QAABBBBAAAEECkmApEYhtTZ1RQABBBBAAAEEEEAAAQQQQCCPBEhq5FFjUhUEEEAAAQQQQAABBBBA&#10;AAEECkmApEYhtTZ1RQABBBBAAAEEEEAAAQQQQCCPBEhq5FFjUhUEEEAAAQQQQAABBBBAAAEECkmA&#10;pEYhtTZ1RQABBBBAAAEEEEAAAQQQQCCPBEhq5FFjUhUEEEAAAQQQQAABBBBAAAEECkmApEYhtTZ1&#10;RQABBBBAAAEEEEAAAQQQQCCPBEhq5FFjUhUEEEAAAQQQQAABBBBAAAEECkmApEYhtTZ1RQABBBBA&#10;AAEEEEAAAQQQQCCPBEhq5FFjUhUEEEAAAQQQQAABBBBAAAEECkmApEYhtTZ1RQABBBBAAAEEEEAA&#10;AQQQQCCPBEhq5FFjUhUEEEAAAQQQQAABBBBAAAEECkmApEYhtTZ1RQABBBBAAAEEEEAAAQQQQCCP&#10;BEhq5FFjUhUEEEAAAQQQQAABBBBAAAEECkmApEYhtTZ1RQABBBBAAAEEEEAAAQQQQCCPBEhq5FFj&#10;UhUEEEAAAQQQQAABBBBAAAEECkmApEYhtTZ1RQABBBBAAAEEEEAAAQQQQCCPBEhq5FFjUhUEEEAA&#10;AQQQQAABBBBAAAEECkmApEYhtTZ1RQABBBBAAAEEEEAAAQQQQCCPBEhq5FFjUhUEEEAAAQQQQAAB&#10;BBBAAAEECkmApEYhtTZ1RQABBBBAAAEEEEAAAQQQQCCPBEhq5FFjUhUEEEAAAQQQQAABBBBAAAEE&#10;CkmApEYhtTZ1RQABBBBAAAEEEEAAAQQQQCCPBEhq5FFjUhUEEEAAAQQQQAABBBBAAAEECkmApEYh&#10;tTZ1RQABBBBAAAEEEEAAAQQQQCCPBEhq5FFjUhUEEEAAAQQQQAABBBBAAAEECkmApEYhtTZ1RQAB&#10;BBBAAAEEEEAAAQQQQCCPBEhq5FFjUhUEEEAAAQQQQAABBBBAAAEECkmApEYhtTZ1RQABBBBAAAEE&#10;EEAAAQQQQCCPBEhq5FFjUhUEEEAAAQQQQAABBBBAAAEECkmApEYhtTZ1RQABBBBAAAEEEEAAAQQQ&#10;QCCPBEhq5FFjUhUEEEAAAQQQQAABBBBAAAEECkmApEYhtTZ1RQABBBBAAAEEEEAAAQQQQCCPBEhq&#10;5FFjUhUEEEAAAQQQQAABBBBAAAEECkmApEYhtTZ1RQABBBBAAAEEEEAAAQQQQCCPBEhq5FFjUhUE&#10;EEAAAQQQQAABBBBAAAEECkmApEYhtTZ1RQABBBBAAAEEEEAAAQQQQCCPBEhq5FFjUhUEEEAAAQQQ&#10;QAABBBBAAAEECkmApEYhtTZ1RQABBBBAAAEEEEAAAQQQQCCPBEhq5FFjUhUEEEAAAQQQQAABBBBA&#10;AAEECkmApEYhtTZ1RQABBBBAAAEEEEAAAQQQQCCPBEhq5FFjUhUEEEAAAQQQQAABBBBAAAEECkmA&#10;pEYhtTZ1RQABBBBAAAEEEEAAAQQQQCCPBEhq5FFjUhUEEEAAAQQQQAABBBBAAAEECkmApEYhtTZ1&#10;RQABBBBAAAEEEEAAAQQQQCCPBEhq5FFjUhUEEEAAAQQQQAABBBBAAAEECkmApEYhtTZ1RQABBBBA&#10;AAEEEEAAAQQQQCCPBEhq5FFjUhUEEEAAAQQQQAABBBBAAAEECkmApEYhtTZ1RQABBBBAAAEEEEAA&#10;AQQQQCCPBEhq5FFjUhUEEEAAAQQQQAABBBBAAAEECkmApEYhtTZ1RQABBBBAAAEEEEAAAQQQQCCP&#10;BEhq5FFjUhUEEEAAAQQQQAABBBBAAAEECkmApEYhtTZ1RQABBBBAAAEEEEAAAQQQQCCPBEhq5FFj&#10;UhUEEEAAAQQQQAABBBBAAAEECkmApEYhtTZ1RQABBBBAAAEEEEAAAQQQQCCPBEhq5FFjUhUEEEAA&#10;AQQQQAABBBBAAAEECkmApEYhtTZ1RQABBBBAAAEEEEAAAQQQQCCPBEhq5FFjUhUEEEAAAQQQQAAB&#10;BBBAAAEECkmApEYhtTZ1RQABBBBAAAEEEEAAAQQQQCCPBP4/y6SDSR0STUoAAAAASUVORK5CYIJQ&#10;SwMEFAAGAAgAAAAhAMHcUqHfAAAACgEAAA8AAABkcnMvZG93bnJldi54bWxMj8FqwzAQRO+F/oPY&#10;Qm+NpIqY4loOIbQ9hUKTQOltY21sE0sylmI7f1/l1B5nZ5h5W6xm27GRhtB6p0EuBDBylTetqzUc&#10;9u9PL8BCRGew8440XCnAqry/KzA3fnJfNO5izVKJCzlqaGLsc85D1ZDFsPA9ueSd/GAxJjnU3Aw4&#10;pXLb8WchMm6xdWmhwZ42DVXn3cVq+JhwWiv5Nm7Pp831Z7/8/N5K0vrxYV6/Aos0x78w3PATOpSJ&#10;6egvzgTWaVAqS8l0V0tgN18oKYEdNWQiE8DLgv9/ofw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4cm8QgEAABhCQAADgAAAAAAAAAAAAAAAAA6AgAAZHJzL2Uy&#10;b0RvYy54bWxQSwECLQAKAAAAAAAAACEAtiKs7tGkAADRpAAAFAAAAAAAAAAAAAAAAABuBgAAZHJz&#10;L21lZGlhL2ltYWdlMS5wbmdQSwECLQAUAAYACAAAACEAwdxSod8AAAAKAQAADwAAAAAAAAAAAAAA&#10;AABxqwAAZHJzL2Rvd25yZXYueG1sUEsBAi0AFAAGAAgAAAAhAKomDr68AAAAIQEAABkAAAAAAAAA&#10;AAAAAAAAfawAAGRycy9fcmVscy9lMm9Eb2MueG1sLnJlbHNQSwUGAAAAAAYABgB8AQAAc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3824;top:3180;width:67591;height:30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R8wwAAANoAAAAPAAAAZHJzL2Rvd25yZXYueG1sRI9BawIx&#10;FITvQv9DeAVvNVsPi90apRQEUSloe+ntuXlulm5e1iSua3+9EQSPw8x8w0znvW1ERz7UjhW8jjIQ&#10;xKXTNVcKfr4XLxMQISJrbByTggsFmM+eBlMstDvzlrpdrESCcChQgYmxLaQMpSGLYeRa4uQdnLcY&#10;k/SV1B7PCW4bOc6yXFqsOS0YbOnTUPm3O1kF3n91v6vsf00bt++2b+Fo2pArNXzuP95BROrjI3xv&#10;L7WCHG5X0g2QsysAAAD//wMAUEsBAi0AFAAGAAgAAAAhANvh9svuAAAAhQEAABMAAAAAAAAAAAAA&#10;AAAAAAAAAFtDb250ZW50X1R5cGVzXS54bWxQSwECLQAUAAYACAAAACEAWvQsW78AAAAVAQAACwAA&#10;AAAAAAAAAAAAAAAfAQAAX3JlbHMvLnJlbHNQSwECLQAUAAYACAAAACEA44mEfMMAAADaAAAADwAA&#10;AAAAAAAAAAAAAAAHAgAAZHJzL2Rvd25yZXYueG1sUEsFBgAAAAADAAMAtwAAAPcCAAAAAA==&#10;">
                  <v:imagedata r:id="rId13" o:title="" croptop="5105f" cropbottom="11691f" cropleft="2055f" cropright="27148f"/>
                </v:shape>
                <v:rect id="Rectángulo 11" o:spid="_x0000_s1028" style="position:absolute;left:6105;top:5691;width:65388;height:1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1vAwQAAANsAAAAPAAAAZHJzL2Rvd25yZXYueG1sRE/NagIx&#10;EL4LvkMYoTfN2kOVrVFabUGQHlx9gGEz3UQ3k2UT3a1PbwqCt/n4fmex6l0trtQG61nBdJKBIC69&#10;tlwpOB6+x3MQISJrrD2Tgj8KsFoOBwvMte94T9ciViKFcMhRgYmxyaUMpSGHYeIb4sT9+tZhTLCt&#10;pG6xS+Gulq9Z9iYdWk4NBhtaGyrPxcUpOJldY382n+tuc6t3x6+LnbErlHoZ9R/vICL18Sl+uLc6&#10;zZ/C/y/pALm8AwAA//8DAFBLAQItABQABgAIAAAAIQDb4fbL7gAAAIUBAAATAAAAAAAAAAAAAAAA&#10;AAAAAABbQ29udGVudF9UeXBlc10ueG1sUEsBAi0AFAAGAAgAAAAhAFr0LFu/AAAAFQEAAAsAAAAA&#10;AAAAAAAAAAAAHwEAAF9yZWxzLy5yZWxzUEsBAi0AFAAGAAgAAAAhADWzW8DBAAAA2wAAAA8AAAAA&#10;AAAAAAAAAAAABwIAAGRycy9kb3ducmV2LnhtbFBLBQYAAAAAAwADALcAAAD1AgAAAAA=&#10;" fillcolor="#f2f2f2" stroked="f" strokeweight="2pt"/>
                <w10:wrap anchorx="margin"/>
              </v:group>
            </w:pict>
          </mc:Fallback>
        </mc:AlternateContent>
      </w:r>
    </w:p>
    <w:p w14:paraId="113E014E" w14:textId="5C74B0AA" w:rsidR="00906E70" w:rsidRPr="009A3571" w:rsidRDefault="00906E70" w:rsidP="00906E70">
      <w:pPr>
        <w:tabs>
          <w:tab w:val="left" w:pos="2410"/>
        </w:tabs>
        <w:spacing w:after="120"/>
        <w:jc w:val="center"/>
        <w:rPr>
          <w:rFonts w:ascii="Arial" w:hAnsi="Arial" w:cs="Arial"/>
          <w:b/>
          <w:sz w:val="20"/>
          <w:szCs w:val="20"/>
        </w:rPr>
      </w:pPr>
    </w:p>
    <w:p w14:paraId="12C4D0B3" w14:textId="77777777" w:rsidR="00906E70" w:rsidRPr="009A3571" w:rsidRDefault="00906E70" w:rsidP="00906E70">
      <w:pPr>
        <w:tabs>
          <w:tab w:val="left" w:pos="2410"/>
        </w:tabs>
        <w:spacing w:after="120"/>
        <w:jc w:val="center"/>
        <w:rPr>
          <w:rFonts w:ascii="Arial" w:hAnsi="Arial" w:cs="Arial"/>
          <w:b/>
          <w:sz w:val="20"/>
          <w:szCs w:val="20"/>
        </w:rPr>
      </w:pPr>
    </w:p>
    <w:p w14:paraId="238721D2" w14:textId="77777777" w:rsidR="00906E70" w:rsidRPr="009A3571" w:rsidRDefault="00906E70" w:rsidP="00906E70">
      <w:pPr>
        <w:tabs>
          <w:tab w:val="left" w:pos="2410"/>
        </w:tabs>
        <w:spacing w:after="120"/>
        <w:jc w:val="center"/>
        <w:rPr>
          <w:rFonts w:ascii="Arial" w:hAnsi="Arial" w:cs="Arial"/>
          <w:b/>
          <w:sz w:val="20"/>
          <w:szCs w:val="20"/>
        </w:rPr>
      </w:pPr>
    </w:p>
    <w:p w14:paraId="12293103" w14:textId="77777777" w:rsidR="00906E70" w:rsidRPr="009A3571" w:rsidRDefault="00906E70" w:rsidP="00906E70">
      <w:pPr>
        <w:tabs>
          <w:tab w:val="left" w:pos="2410"/>
        </w:tabs>
        <w:spacing w:after="120"/>
        <w:jc w:val="center"/>
        <w:rPr>
          <w:rFonts w:ascii="Arial" w:hAnsi="Arial" w:cs="Arial"/>
          <w:b/>
          <w:sz w:val="20"/>
          <w:szCs w:val="20"/>
        </w:rPr>
      </w:pPr>
    </w:p>
    <w:p w14:paraId="5149EAA6" w14:textId="77777777" w:rsidR="00906E70" w:rsidRPr="009A3571" w:rsidRDefault="00906E70" w:rsidP="00906E70">
      <w:pPr>
        <w:tabs>
          <w:tab w:val="left" w:pos="2410"/>
        </w:tabs>
        <w:spacing w:after="120"/>
        <w:jc w:val="center"/>
        <w:rPr>
          <w:rFonts w:ascii="Arial" w:hAnsi="Arial" w:cs="Arial"/>
          <w:b/>
          <w:sz w:val="20"/>
          <w:szCs w:val="20"/>
        </w:rPr>
      </w:pPr>
    </w:p>
    <w:p w14:paraId="1BBBC2BD" w14:textId="77777777" w:rsidR="00906E70" w:rsidRPr="009A3571" w:rsidRDefault="00906E70" w:rsidP="00906E70">
      <w:pPr>
        <w:tabs>
          <w:tab w:val="left" w:pos="2410"/>
        </w:tabs>
        <w:spacing w:after="120"/>
        <w:jc w:val="center"/>
        <w:rPr>
          <w:rFonts w:ascii="Arial" w:hAnsi="Arial" w:cs="Arial"/>
          <w:b/>
          <w:sz w:val="20"/>
          <w:szCs w:val="20"/>
        </w:rPr>
      </w:pPr>
    </w:p>
    <w:p w14:paraId="0D2A9DBC" w14:textId="77777777" w:rsidR="00906E70" w:rsidRPr="009A3571" w:rsidRDefault="00906E70" w:rsidP="00906E70">
      <w:pPr>
        <w:tabs>
          <w:tab w:val="left" w:pos="2410"/>
        </w:tabs>
        <w:spacing w:after="120"/>
        <w:jc w:val="center"/>
        <w:rPr>
          <w:rFonts w:ascii="Arial" w:hAnsi="Arial" w:cs="Arial"/>
          <w:b/>
          <w:sz w:val="20"/>
          <w:szCs w:val="20"/>
        </w:rPr>
      </w:pPr>
    </w:p>
    <w:p w14:paraId="36F1FD4E" w14:textId="77777777" w:rsidR="00906E70" w:rsidRPr="009A3571" w:rsidRDefault="00906E70" w:rsidP="00906E70">
      <w:pPr>
        <w:tabs>
          <w:tab w:val="left" w:pos="2410"/>
        </w:tabs>
        <w:spacing w:after="120"/>
        <w:jc w:val="center"/>
        <w:rPr>
          <w:rFonts w:ascii="Arial" w:hAnsi="Arial" w:cs="Arial"/>
          <w:b/>
          <w:sz w:val="20"/>
          <w:szCs w:val="20"/>
        </w:rPr>
      </w:pPr>
    </w:p>
    <w:p w14:paraId="7C8F622A" w14:textId="77777777" w:rsidR="00906E70" w:rsidRPr="009A3571" w:rsidRDefault="00906E70" w:rsidP="00906E70">
      <w:pPr>
        <w:tabs>
          <w:tab w:val="left" w:pos="2410"/>
        </w:tabs>
        <w:spacing w:after="120"/>
        <w:jc w:val="center"/>
        <w:rPr>
          <w:rFonts w:ascii="Arial" w:hAnsi="Arial" w:cs="Arial"/>
          <w:b/>
          <w:sz w:val="20"/>
          <w:szCs w:val="20"/>
        </w:rPr>
      </w:pPr>
    </w:p>
    <w:p w14:paraId="23B5D461" w14:textId="77777777" w:rsidR="00906E70" w:rsidRPr="009A3571" w:rsidRDefault="00906E70" w:rsidP="00906E70">
      <w:pPr>
        <w:tabs>
          <w:tab w:val="left" w:pos="2410"/>
        </w:tabs>
        <w:spacing w:after="120"/>
        <w:jc w:val="center"/>
        <w:rPr>
          <w:rFonts w:ascii="Arial" w:hAnsi="Arial" w:cs="Arial"/>
          <w:b/>
          <w:sz w:val="20"/>
          <w:szCs w:val="20"/>
        </w:rPr>
      </w:pPr>
    </w:p>
    <w:p w14:paraId="11A14F1A" w14:textId="77777777" w:rsidR="00906E70" w:rsidRPr="009A3571" w:rsidRDefault="00906E70" w:rsidP="00906E70">
      <w:pPr>
        <w:tabs>
          <w:tab w:val="left" w:pos="2410"/>
        </w:tabs>
        <w:spacing w:after="120"/>
        <w:jc w:val="center"/>
        <w:rPr>
          <w:rFonts w:ascii="Arial" w:hAnsi="Arial" w:cs="Arial"/>
          <w:b/>
          <w:sz w:val="20"/>
          <w:szCs w:val="20"/>
        </w:rPr>
      </w:pPr>
    </w:p>
    <w:p w14:paraId="74646552" w14:textId="77777777" w:rsidR="00906E70" w:rsidRPr="009A3571" w:rsidRDefault="00906E70" w:rsidP="00906E70">
      <w:pPr>
        <w:tabs>
          <w:tab w:val="left" w:pos="2410"/>
        </w:tabs>
        <w:spacing w:after="120"/>
        <w:jc w:val="center"/>
        <w:rPr>
          <w:rFonts w:ascii="Arial" w:hAnsi="Arial" w:cs="Arial"/>
          <w:b/>
          <w:sz w:val="20"/>
          <w:szCs w:val="20"/>
        </w:rPr>
      </w:pPr>
    </w:p>
    <w:p w14:paraId="4A8FE290" w14:textId="43B54FCC" w:rsidR="00906E70" w:rsidRDefault="00906E70" w:rsidP="00906E70">
      <w:pPr>
        <w:tabs>
          <w:tab w:val="left" w:pos="2410"/>
        </w:tabs>
        <w:spacing w:after="120"/>
        <w:jc w:val="center"/>
        <w:rPr>
          <w:rFonts w:ascii="Arial" w:hAnsi="Arial" w:cs="Arial"/>
          <w:b/>
          <w:sz w:val="20"/>
          <w:szCs w:val="20"/>
        </w:rPr>
      </w:pPr>
    </w:p>
    <w:p w14:paraId="1DC32026" w14:textId="61B51FE1" w:rsidR="001B7DC1" w:rsidRDefault="001B7DC1" w:rsidP="00906E70">
      <w:pPr>
        <w:tabs>
          <w:tab w:val="left" w:pos="2410"/>
        </w:tabs>
        <w:spacing w:after="120"/>
        <w:jc w:val="center"/>
        <w:rPr>
          <w:rFonts w:ascii="Arial" w:hAnsi="Arial" w:cs="Arial"/>
          <w:b/>
          <w:sz w:val="20"/>
          <w:szCs w:val="20"/>
        </w:rPr>
      </w:pPr>
    </w:p>
    <w:p w14:paraId="7C94DEEA" w14:textId="7638B196" w:rsidR="001B7DC1" w:rsidRDefault="001B7DC1" w:rsidP="00906E70">
      <w:pPr>
        <w:tabs>
          <w:tab w:val="left" w:pos="2410"/>
        </w:tabs>
        <w:spacing w:after="120"/>
        <w:jc w:val="center"/>
        <w:rPr>
          <w:rFonts w:ascii="Arial" w:hAnsi="Arial" w:cs="Arial"/>
          <w:b/>
          <w:sz w:val="20"/>
          <w:szCs w:val="20"/>
        </w:rPr>
      </w:pPr>
    </w:p>
    <w:p w14:paraId="7801CDFC" w14:textId="77777777" w:rsidR="001B7DC1" w:rsidRPr="009A3571" w:rsidRDefault="001B7DC1" w:rsidP="00906E70">
      <w:pPr>
        <w:tabs>
          <w:tab w:val="left" w:pos="2410"/>
        </w:tabs>
        <w:spacing w:after="120"/>
        <w:jc w:val="center"/>
        <w:rPr>
          <w:rFonts w:ascii="Arial" w:hAnsi="Arial" w:cs="Arial"/>
          <w:b/>
          <w:sz w:val="20"/>
          <w:szCs w:val="20"/>
        </w:rPr>
      </w:pPr>
    </w:p>
    <w:p w14:paraId="77863451" w14:textId="7291F3B2" w:rsidR="00906E70" w:rsidRPr="009A3571" w:rsidRDefault="00906E70" w:rsidP="00C71AD4">
      <w:pPr>
        <w:ind w:left="360"/>
        <w:jc w:val="both"/>
        <w:rPr>
          <w:rFonts w:ascii="Arial" w:hAnsi="Arial" w:cs="Arial"/>
          <w:sz w:val="20"/>
          <w:szCs w:val="20"/>
          <w:lang w:val="es-CO"/>
        </w:rPr>
      </w:pPr>
    </w:p>
    <w:p w14:paraId="1D39D806" w14:textId="77777777" w:rsidR="000D5302" w:rsidRDefault="000D5302" w:rsidP="000337E6">
      <w:pPr>
        <w:autoSpaceDE w:val="0"/>
        <w:autoSpaceDN w:val="0"/>
        <w:adjustRightInd w:val="0"/>
        <w:jc w:val="both"/>
        <w:rPr>
          <w:rFonts w:ascii="Arial" w:hAnsi="Arial" w:cs="Arial"/>
          <w:sz w:val="20"/>
          <w:szCs w:val="20"/>
          <w:lang w:val="es-CO"/>
        </w:rPr>
      </w:pPr>
    </w:p>
    <w:p w14:paraId="1E2BEDD9" w14:textId="5248BA17" w:rsidR="00C71AD4" w:rsidRPr="009A3571" w:rsidRDefault="00C71AD4" w:rsidP="000337E6">
      <w:pPr>
        <w:autoSpaceDE w:val="0"/>
        <w:autoSpaceDN w:val="0"/>
        <w:adjustRightInd w:val="0"/>
        <w:jc w:val="both"/>
        <w:rPr>
          <w:rFonts w:ascii="Arial" w:hAnsi="Arial" w:cs="Arial"/>
          <w:sz w:val="20"/>
          <w:szCs w:val="20"/>
        </w:rPr>
      </w:pPr>
      <w:r w:rsidRPr="009A3571">
        <w:rPr>
          <w:rFonts w:ascii="Arial" w:hAnsi="Arial" w:cs="Arial"/>
          <w:sz w:val="20"/>
          <w:szCs w:val="20"/>
          <w:lang w:val="es-CO"/>
        </w:rPr>
        <w:t xml:space="preserve">Para aquellos indicadores que requieran realizar acción </w:t>
      </w:r>
      <w:r w:rsidRPr="00855B3A">
        <w:rPr>
          <w:rFonts w:ascii="Arial" w:hAnsi="Arial" w:cs="Arial"/>
          <w:sz w:val="20"/>
          <w:szCs w:val="20"/>
          <w:lang w:val="es-CO"/>
        </w:rPr>
        <w:t xml:space="preserve">correctiva </w:t>
      </w:r>
      <w:r w:rsidR="00514EF3" w:rsidRPr="00855B3A">
        <w:rPr>
          <w:rFonts w:ascii="Arial" w:hAnsi="Arial" w:cs="Arial"/>
          <w:sz w:val="20"/>
          <w:szCs w:val="20"/>
          <w:lang w:val="es-CO"/>
        </w:rPr>
        <w:t>o</w:t>
      </w:r>
      <w:r w:rsidR="00514EF3">
        <w:rPr>
          <w:rFonts w:ascii="Arial" w:hAnsi="Arial" w:cs="Arial"/>
          <w:sz w:val="20"/>
          <w:szCs w:val="20"/>
          <w:lang w:val="es-CO"/>
        </w:rPr>
        <w:t xml:space="preserve"> </w:t>
      </w:r>
      <w:r w:rsidRPr="009A3571">
        <w:rPr>
          <w:rFonts w:ascii="Arial" w:hAnsi="Arial" w:cs="Arial"/>
          <w:sz w:val="20"/>
          <w:szCs w:val="20"/>
          <w:lang w:val="es-CO"/>
        </w:rPr>
        <w:t xml:space="preserve">plan de trabajo, conforme al </w:t>
      </w:r>
      <w:r w:rsidRPr="00855B3A">
        <w:rPr>
          <w:rFonts w:ascii="Arial" w:hAnsi="Arial" w:cs="Arial"/>
          <w:sz w:val="20"/>
          <w:szCs w:val="20"/>
          <w:lang w:val="es-CO"/>
        </w:rPr>
        <w:t>procedimiento 1MC</w:t>
      </w:r>
      <w:r w:rsidRPr="00855B3A">
        <w:rPr>
          <w:rFonts w:ascii="Arial" w:hAnsi="Arial" w:cs="Arial"/>
          <w:sz w:val="20"/>
          <w:szCs w:val="20"/>
        </w:rPr>
        <w:t xml:space="preserve">-PR-0005 </w:t>
      </w:r>
      <w:r w:rsidRPr="00855B3A">
        <w:rPr>
          <w:rFonts w:ascii="Arial" w:hAnsi="Arial" w:cs="Arial"/>
          <w:sz w:val="20"/>
          <w:szCs w:val="20"/>
          <w:lang w:val="es-CO"/>
        </w:rPr>
        <w:t>“</w:t>
      </w:r>
      <w:r w:rsidRPr="00855B3A">
        <w:rPr>
          <w:rFonts w:ascii="Arial" w:hAnsi="Arial" w:cs="Arial"/>
          <w:sz w:val="20"/>
          <w:szCs w:val="20"/>
        </w:rPr>
        <w:t>Ejecutar acción correctiva, preventiva y corrección</w:t>
      </w:r>
      <w:r w:rsidRPr="00855B3A">
        <w:rPr>
          <w:rFonts w:ascii="Arial" w:hAnsi="Arial" w:cs="Arial"/>
          <w:sz w:val="20"/>
          <w:szCs w:val="20"/>
          <w:lang w:val="es-CO"/>
        </w:rPr>
        <w:t>”,</w:t>
      </w:r>
      <w:r w:rsidRPr="009A3571">
        <w:rPr>
          <w:rFonts w:ascii="Arial" w:hAnsi="Arial" w:cs="Arial"/>
          <w:sz w:val="20"/>
          <w:szCs w:val="20"/>
          <w:lang w:val="es-CO"/>
        </w:rPr>
        <w:t xml:space="preserve"> se deben sistematizar en cada indicador las acciones correctivas </w:t>
      </w:r>
      <w:r w:rsidR="000337E6" w:rsidRPr="009A3571">
        <w:rPr>
          <w:rFonts w:ascii="Arial" w:hAnsi="Arial" w:cs="Arial"/>
          <w:sz w:val="20"/>
          <w:szCs w:val="20"/>
          <w:lang w:val="es-CO"/>
        </w:rPr>
        <w:t>(indicando el n</w:t>
      </w:r>
      <w:r w:rsidR="00CB6AAC">
        <w:rPr>
          <w:rFonts w:ascii="Arial" w:hAnsi="Arial" w:cs="Arial"/>
          <w:sz w:val="20"/>
          <w:szCs w:val="20"/>
          <w:lang w:val="es-CO"/>
        </w:rPr>
        <w:t>ú</w:t>
      </w:r>
      <w:r w:rsidR="000337E6" w:rsidRPr="009A3571">
        <w:rPr>
          <w:rFonts w:ascii="Arial" w:hAnsi="Arial" w:cs="Arial"/>
          <w:sz w:val="20"/>
          <w:szCs w:val="20"/>
          <w:lang w:val="es-CO"/>
        </w:rPr>
        <w:t xml:space="preserve">mero de la acción) </w:t>
      </w:r>
      <w:r w:rsidR="00906E70" w:rsidRPr="009A3571">
        <w:rPr>
          <w:rFonts w:ascii="Arial" w:hAnsi="Arial" w:cs="Arial"/>
          <w:sz w:val="20"/>
          <w:szCs w:val="20"/>
          <w:lang w:val="es-CO"/>
        </w:rPr>
        <w:t>o planes de trabajo.</w:t>
      </w:r>
    </w:p>
    <w:p w14:paraId="3511F9D1" w14:textId="77777777" w:rsidR="000D5302" w:rsidRDefault="000D5302" w:rsidP="006C0522">
      <w:pPr>
        <w:ind w:left="360"/>
        <w:jc w:val="both"/>
        <w:rPr>
          <w:rFonts w:ascii="Comic Sans MS" w:eastAsia="Calibri" w:hAnsi="Comic Sans MS" w:cs="Arial"/>
          <w:b/>
          <w:bCs/>
          <w:color w:val="00B0F0"/>
          <w:sz w:val="22"/>
          <w:szCs w:val="20"/>
          <w:lang w:eastAsia="en-US"/>
        </w:rPr>
      </w:pPr>
    </w:p>
    <w:p w14:paraId="2F74C1A5" w14:textId="1E50D238" w:rsidR="004D2B64" w:rsidRDefault="006C0522" w:rsidP="006C0522">
      <w:pPr>
        <w:ind w:left="360"/>
        <w:jc w:val="both"/>
        <w:rPr>
          <w:rFonts w:ascii="Comic Sans MS" w:eastAsia="Calibri" w:hAnsi="Comic Sans MS" w:cs="Arial"/>
          <w:b/>
          <w:bCs/>
          <w:color w:val="00B0F0"/>
          <w:sz w:val="22"/>
          <w:szCs w:val="20"/>
          <w:lang w:eastAsia="en-US"/>
        </w:rPr>
      </w:pPr>
      <w:r w:rsidRPr="006C0522">
        <w:rPr>
          <w:rFonts w:ascii="Comic Sans MS" w:eastAsia="Calibri" w:hAnsi="Comic Sans MS" w:cs="Arial"/>
          <w:b/>
          <w:bCs/>
          <w:color w:val="00B0F0"/>
          <w:sz w:val="22"/>
          <w:szCs w:val="20"/>
          <w:lang w:eastAsia="en-US"/>
        </w:rPr>
        <w:t xml:space="preserve">8. </w:t>
      </w:r>
      <w:r w:rsidR="0014559F" w:rsidRPr="006C0522">
        <w:rPr>
          <w:rFonts w:ascii="Comic Sans MS" w:eastAsia="Calibri" w:hAnsi="Comic Sans MS" w:cs="Arial"/>
          <w:b/>
          <w:bCs/>
          <w:color w:val="00B0F0"/>
          <w:sz w:val="22"/>
          <w:szCs w:val="20"/>
          <w:lang w:eastAsia="en-US"/>
        </w:rPr>
        <w:t xml:space="preserve">AUTORIDAD Y RESPONSABILIDAD EN LA FORMULACIÓN Y SEGUIMIENTO DE LOS INDICADORES </w:t>
      </w:r>
    </w:p>
    <w:p w14:paraId="2D359EB9" w14:textId="6CD0719F" w:rsidR="004D2B64" w:rsidRDefault="004D2B64" w:rsidP="004D2B64">
      <w:pPr>
        <w:jc w:val="both"/>
        <w:rPr>
          <w:rFonts w:ascii="Arial" w:hAnsi="Arial" w:cs="Arial"/>
          <w:b/>
          <w:sz w:val="16"/>
          <w:szCs w:val="20"/>
          <w:shd w:val="clear" w:color="auto" w:fill="FFFFFF"/>
        </w:rPr>
      </w:pPr>
    </w:p>
    <w:p w14:paraId="13A3BF79" w14:textId="77777777" w:rsidR="000D5302" w:rsidRPr="009A3571" w:rsidRDefault="000D5302" w:rsidP="004D2B64">
      <w:pPr>
        <w:jc w:val="both"/>
        <w:rPr>
          <w:rFonts w:ascii="Arial" w:hAnsi="Arial" w:cs="Arial"/>
          <w:b/>
          <w:sz w:val="16"/>
          <w:szCs w:val="20"/>
          <w:shd w:val="clear" w:color="auto" w:fill="FFFFFF"/>
        </w:rPr>
      </w:pPr>
    </w:p>
    <w:p w14:paraId="526EA232" w14:textId="7E58B11A" w:rsidR="004D2B64" w:rsidRDefault="004D2B64" w:rsidP="004D2B64">
      <w:pPr>
        <w:autoSpaceDE w:val="0"/>
        <w:autoSpaceDN w:val="0"/>
        <w:adjustRightInd w:val="0"/>
        <w:jc w:val="both"/>
        <w:rPr>
          <w:rFonts w:ascii="Arial" w:hAnsi="Arial" w:cs="Arial"/>
          <w:sz w:val="20"/>
          <w:szCs w:val="20"/>
        </w:rPr>
      </w:pPr>
      <w:r w:rsidRPr="009A3571">
        <w:rPr>
          <w:rFonts w:ascii="Arial" w:hAnsi="Arial" w:cs="Arial"/>
          <w:sz w:val="20"/>
          <w:szCs w:val="20"/>
        </w:rPr>
        <w:t>Es importante tener en cuenta que los indicadores son una herramienta útil para evaluar objetivos, actividades y metas de la Policía Nacional; permitiendo al mando institucional (dirección) conocer el grado de avance o desarrollo de todas las actividades en cualquiera de los tres niveles de gestión (</w:t>
      </w:r>
      <w:r w:rsidR="00CB6AAC">
        <w:rPr>
          <w:rFonts w:ascii="Arial" w:hAnsi="Arial" w:cs="Arial"/>
          <w:sz w:val="20"/>
          <w:szCs w:val="20"/>
        </w:rPr>
        <w:t>e</w:t>
      </w:r>
      <w:r w:rsidRPr="009A3571">
        <w:rPr>
          <w:rFonts w:ascii="Arial" w:hAnsi="Arial" w:cs="Arial"/>
          <w:sz w:val="20"/>
          <w:szCs w:val="20"/>
        </w:rPr>
        <w:t xml:space="preserve">stratégico, táctico y </w:t>
      </w:r>
      <w:r w:rsidR="00CA3144">
        <w:rPr>
          <w:rFonts w:ascii="Arial" w:hAnsi="Arial" w:cs="Arial"/>
          <w:sz w:val="20"/>
          <w:szCs w:val="20"/>
        </w:rPr>
        <w:t>operacional</w:t>
      </w:r>
      <w:r w:rsidRPr="009A3571">
        <w:rPr>
          <w:rFonts w:ascii="Arial" w:hAnsi="Arial" w:cs="Arial"/>
          <w:sz w:val="20"/>
          <w:szCs w:val="20"/>
        </w:rPr>
        <w:t xml:space="preserve">). Por lo tanto, la </w:t>
      </w:r>
      <w:r w:rsidRPr="009A3571">
        <w:rPr>
          <w:rFonts w:ascii="Arial" w:eastAsia="Calibri" w:hAnsi="Arial" w:cs="Arial"/>
          <w:sz w:val="20"/>
          <w:szCs w:val="20"/>
          <w:lang w:val="es-CO" w:eastAsia="es-CO"/>
        </w:rPr>
        <w:t>construcción</w:t>
      </w:r>
      <w:r w:rsidRPr="009A3571">
        <w:rPr>
          <w:rFonts w:ascii="Arial" w:hAnsi="Arial" w:cs="Arial"/>
          <w:sz w:val="20"/>
          <w:szCs w:val="20"/>
        </w:rPr>
        <w:t xml:space="preserve"> de los indicadores para el nivel </w:t>
      </w:r>
      <w:r w:rsidR="00D371DF">
        <w:rPr>
          <w:rFonts w:ascii="Arial" w:hAnsi="Arial" w:cs="Arial"/>
          <w:sz w:val="20"/>
          <w:szCs w:val="20"/>
        </w:rPr>
        <w:t>e</w:t>
      </w:r>
      <w:r w:rsidRPr="009A3571">
        <w:rPr>
          <w:rFonts w:ascii="Arial" w:hAnsi="Arial" w:cs="Arial"/>
          <w:sz w:val="20"/>
          <w:szCs w:val="20"/>
        </w:rPr>
        <w:t>stratégico, táctico y operacional está a cargo de los dueños de proceso previo concepto de</w:t>
      </w:r>
      <w:r w:rsidR="009F16BC">
        <w:rPr>
          <w:rFonts w:ascii="Arial" w:hAnsi="Arial" w:cs="Arial"/>
          <w:sz w:val="20"/>
          <w:szCs w:val="20"/>
        </w:rPr>
        <w:t xml:space="preserve"> validación por parte de</w:t>
      </w:r>
      <w:r w:rsidRPr="009A3571">
        <w:rPr>
          <w:rFonts w:ascii="Arial" w:hAnsi="Arial" w:cs="Arial"/>
          <w:sz w:val="20"/>
          <w:szCs w:val="20"/>
        </w:rPr>
        <w:t xml:space="preserve"> la Oficina</w:t>
      </w:r>
      <w:r w:rsidR="009B3A0D">
        <w:rPr>
          <w:rFonts w:ascii="Arial" w:hAnsi="Arial" w:cs="Arial"/>
          <w:sz w:val="20"/>
          <w:szCs w:val="20"/>
        </w:rPr>
        <w:t xml:space="preserve"> de Planeación</w:t>
      </w:r>
      <w:r w:rsidRPr="009A3571">
        <w:rPr>
          <w:rFonts w:ascii="Arial" w:hAnsi="Arial" w:cs="Arial"/>
          <w:sz w:val="20"/>
          <w:szCs w:val="20"/>
        </w:rPr>
        <w:t>.</w:t>
      </w:r>
    </w:p>
    <w:p w14:paraId="21EACC4D" w14:textId="47AC7C11" w:rsidR="00827676" w:rsidRPr="009A3571" w:rsidRDefault="00827676" w:rsidP="004D2B64">
      <w:pPr>
        <w:autoSpaceDE w:val="0"/>
        <w:autoSpaceDN w:val="0"/>
        <w:adjustRightInd w:val="0"/>
        <w:jc w:val="both"/>
        <w:rPr>
          <w:rFonts w:ascii="Arial" w:hAnsi="Arial" w:cs="Arial"/>
          <w:sz w:val="20"/>
          <w:szCs w:val="20"/>
        </w:rPr>
      </w:pPr>
    </w:p>
    <w:p w14:paraId="5910C8A7" w14:textId="50C70201" w:rsidR="00827676" w:rsidRPr="009A3571" w:rsidRDefault="00827676" w:rsidP="00827676">
      <w:pPr>
        <w:autoSpaceDE w:val="0"/>
        <w:autoSpaceDN w:val="0"/>
        <w:adjustRightInd w:val="0"/>
        <w:jc w:val="both"/>
        <w:rPr>
          <w:rFonts w:ascii="Arial" w:hAnsi="Arial" w:cs="Arial"/>
          <w:sz w:val="20"/>
          <w:szCs w:val="20"/>
        </w:rPr>
      </w:pPr>
      <w:r w:rsidRPr="009A3571">
        <w:rPr>
          <w:rFonts w:ascii="Arial" w:hAnsi="Arial" w:cs="Arial"/>
          <w:sz w:val="20"/>
          <w:szCs w:val="20"/>
        </w:rPr>
        <w:t>Una vez se tenga definido y aprobado el indicador y este cumple con todos los requisitos establecidos se debe proceder a realizar la parametrización del indicador en la Suite Visión Empresarial, de tal manera que su análisis y seguimiento se realice en la SVE.</w:t>
      </w:r>
    </w:p>
    <w:p w14:paraId="3F2066B3" w14:textId="77777777" w:rsidR="00827676" w:rsidRPr="009A3571" w:rsidRDefault="00827676" w:rsidP="004D2B64">
      <w:pPr>
        <w:autoSpaceDE w:val="0"/>
        <w:autoSpaceDN w:val="0"/>
        <w:adjustRightInd w:val="0"/>
        <w:jc w:val="both"/>
        <w:rPr>
          <w:rFonts w:ascii="Arial" w:hAnsi="Arial" w:cs="Arial"/>
          <w:sz w:val="20"/>
          <w:szCs w:val="20"/>
        </w:rPr>
      </w:pPr>
    </w:p>
    <w:p w14:paraId="795130A7" w14:textId="77777777" w:rsidR="004D2B64" w:rsidRPr="009A3571" w:rsidRDefault="004D2B64" w:rsidP="004D2B64">
      <w:pPr>
        <w:autoSpaceDE w:val="0"/>
        <w:autoSpaceDN w:val="0"/>
        <w:adjustRightInd w:val="0"/>
        <w:jc w:val="both"/>
        <w:rPr>
          <w:rFonts w:ascii="Arial" w:hAnsi="Arial" w:cs="Arial"/>
          <w:sz w:val="20"/>
          <w:szCs w:val="20"/>
        </w:rPr>
      </w:pPr>
    </w:p>
    <w:p w14:paraId="3AC4645D" w14:textId="77777777" w:rsidR="004D2B64" w:rsidRPr="009A3571" w:rsidRDefault="004D2B64" w:rsidP="004D2B64">
      <w:pPr>
        <w:jc w:val="center"/>
        <w:rPr>
          <w:rFonts w:ascii="Arial" w:hAnsi="Arial" w:cs="Arial"/>
          <w:sz w:val="20"/>
          <w:szCs w:val="20"/>
        </w:rPr>
      </w:pPr>
      <w:r w:rsidRPr="009A3571">
        <w:rPr>
          <w:rFonts w:ascii="Arial" w:hAnsi="Arial" w:cs="Arial"/>
          <w:noProof/>
          <w:sz w:val="20"/>
          <w:szCs w:val="20"/>
          <w:lang w:val="es-CO" w:eastAsia="es-CO"/>
        </w:rPr>
        <w:lastRenderedPageBreak/>
        <w:drawing>
          <wp:inline distT="0" distB="0" distL="0" distR="0" wp14:anchorId="258BB028" wp14:editId="4F0D159B">
            <wp:extent cx="5264007" cy="324802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02_1429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81858" cy="3259039"/>
                    </a:xfrm>
                    <a:prstGeom prst="rect">
                      <a:avLst/>
                    </a:prstGeom>
                  </pic:spPr>
                </pic:pic>
              </a:graphicData>
            </a:graphic>
          </wp:inline>
        </w:drawing>
      </w:r>
    </w:p>
    <w:p w14:paraId="1B4B1AA1" w14:textId="77777777" w:rsidR="004D2B64" w:rsidRPr="009A3571" w:rsidRDefault="004D2B64" w:rsidP="004D2B64">
      <w:pPr>
        <w:autoSpaceDE w:val="0"/>
        <w:autoSpaceDN w:val="0"/>
        <w:adjustRightInd w:val="0"/>
        <w:jc w:val="both"/>
        <w:rPr>
          <w:rFonts w:ascii="Arial" w:hAnsi="Arial" w:cs="Arial"/>
          <w:sz w:val="20"/>
          <w:szCs w:val="20"/>
        </w:rPr>
      </w:pPr>
    </w:p>
    <w:p w14:paraId="2B4959F9" w14:textId="77777777" w:rsidR="004D2B64" w:rsidRPr="009A3571" w:rsidRDefault="004D2B64" w:rsidP="004D2B64">
      <w:pPr>
        <w:autoSpaceDE w:val="0"/>
        <w:autoSpaceDN w:val="0"/>
        <w:adjustRightInd w:val="0"/>
        <w:jc w:val="both"/>
        <w:rPr>
          <w:rFonts w:ascii="Arial" w:hAnsi="Arial" w:cs="Arial"/>
          <w:sz w:val="20"/>
          <w:szCs w:val="20"/>
        </w:rPr>
      </w:pPr>
    </w:p>
    <w:p w14:paraId="380D63E0" w14:textId="085BDF40" w:rsidR="004D2B64" w:rsidRPr="009A3571" w:rsidRDefault="004D2B64" w:rsidP="004D2B64">
      <w:pPr>
        <w:autoSpaceDE w:val="0"/>
        <w:autoSpaceDN w:val="0"/>
        <w:adjustRightInd w:val="0"/>
        <w:jc w:val="both"/>
        <w:rPr>
          <w:rFonts w:ascii="Arial" w:hAnsi="Arial" w:cs="Arial"/>
          <w:sz w:val="20"/>
          <w:szCs w:val="20"/>
        </w:rPr>
      </w:pPr>
      <w:r w:rsidRPr="009A3571">
        <w:rPr>
          <w:rFonts w:ascii="Arial" w:hAnsi="Arial" w:cs="Arial"/>
          <w:sz w:val="20"/>
          <w:szCs w:val="20"/>
        </w:rPr>
        <w:t xml:space="preserve">Cuando el nivel operacional considere necesario crear un indicador para medir el desempeño de la gestión en la unidad, o en su defecto requiera el ajuste de las metas, deberá enviar la propuesta al dueño de proceso, este es el encargado de realizar los análisis correspondientes y solicitar las respectivas modificaciones </w:t>
      </w:r>
      <w:r w:rsidR="009619A1">
        <w:rPr>
          <w:rFonts w:ascii="Arial" w:hAnsi="Arial" w:cs="Arial"/>
          <w:sz w:val="20"/>
          <w:szCs w:val="20"/>
        </w:rPr>
        <w:t>previo concepto de</w:t>
      </w:r>
      <w:r w:rsidRPr="009A3571">
        <w:rPr>
          <w:rFonts w:ascii="Arial" w:hAnsi="Arial" w:cs="Arial"/>
          <w:sz w:val="20"/>
          <w:szCs w:val="20"/>
        </w:rPr>
        <w:t xml:space="preserve"> la Oficina de Planeación, garantizando el funcionamiento en todos los niveles.</w:t>
      </w:r>
    </w:p>
    <w:p w14:paraId="74BD479D" w14:textId="77777777" w:rsidR="004D2B64" w:rsidRPr="009A3571" w:rsidRDefault="004D2B64" w:rsidP="004D2B64">
      <w:pPr>
        <w:ind w:left="426"/>
        <w:jc w:val="both"/>
        <w:rPr>
          <w:rFonts w:ascii="Arial" w:hAnsi="Arial" w:cs="Arial"/>
          <w:sz w:val="20"/>
          <w:szCs w:val="20"/>
        </w:rPr>
      </w:pPr>
    </w:p>
    <w:p w14:paraId="1C713791" w14:textId="5EB26267" w:rsidR="004D2B64" w:rsidRPr="009A3571" w:rsidRDefault="004D2B64" w:rsidP="004D2B64">
      <w:pPr>
        <w:autoSpaceDE w:val="0"/>
        <w:autoSpaceDN w:val="0"/>
        <w:adjustRightInd w:val="0"/>
        <w:jc w:val="both"/>
        <w:rPr>
          <w:rFonts w:ascii="Arial" w:hAnsi="Arial" w:cs="Arial"/>
          <w:sz w:val="20"/>
          <w:szCs w:val="20"/>
        </w:rPr>
      </w:pPr>
      <w:r w:rsidRPr="009A3571">
        <w:rPr>
          <w:rFonts w:ascii="Arial" w:hAnsi="Arial" w:cs="Arial"/>
          <w:sz w:val="20"/>
          <w:szCs w:val="20"/>
        </w:rPr>
        <w:t>Para el seguimiento del cargue y análisis de la información del nivel estratégico, táctico y operacional será monitoreado por parte de los dueños y responsables de procesos, los cuales deben velar que estén disponibles en la suite visión empresarial – SVE los primeros días</w:t>
      </w:r>
      <w:r w:rsidR="00B72E04">
        <w:rPr>
          <w:rFonts w:ascii="Arial" w:hAnsi="Arial" w:cs="Arial"/>
          <w:sz w:val="20"/>
          <w:szCs w:val="20"/>
        </w:rPr>
        <w:t xml:space="preserve"> (0</w:t>
      </w:r>
      <w:r w:rsidR="009619A1">
        <w:rPr>
          <w:rFonts w:ascii="Arial" w:hAnsi="Arial" w:cs="Arial"/>
          <w:sz w:val="20"/>
          <w:szCs w:val="20"/>
        </w:rPr>
        <w:t>5</w:t>
      </w:r>
      <w:r w:rsidR="00B72E04">
        <w:rPr>
          <w:rFonts w:ascii="Arial" w:hAnsi="Arial" w:cs="Arial"/>
          <w:sz w:val="20"/>
          <w:szCs w:val="20"/>
        </w:rPr>
        <w:t xml:space="preserve"> primeros días para que se encuentren cargados y 02 días más consecutivos</w:t>
      </w:r>
      <w:r w:rsidR="00D3013F">
        <w:rPr>
          <w:rFonts w:ascii="Arial" w:hAnsi="Arial" w:cs="Arial"/>
          <w:sz w:val="20"/>
          <w:szCs w:val="20"/>
        </w:rPr>
        <w:t xml:space="preserve"> a estos,</w:t>
      </w:r>
      <w:r w:rsidR="00B72E04">
        <w:rPr>
          <w:rFonts w:ascii="Arial" w:hAnsi="Arial" w:cs="Arial"/>
          <w:sz w:val="20"/>
          <w:szCs w:val="20"/>
        </w:rPr>
        <w:t xml:space="preserve"> para la verificación de errores)</w:t>
      </w:r>
      <w:r w:rsidRPr="009A3571">
        <w:rPr>
          <w:rFonts w:ascii="Arial" w:hAnsi="Arial" w:cs="Arial"/>
          <w:sz w:val="20"/>
          <w:szCs w:val="20"/>
        </w:rPr>
        <w:t xml:space="preserve"> de cada mes según corresponda el temporizador de la medición, con el fin de conservar el histórico.</w:t>
      </w:r>
    </w:p>
    <w:p w14:paraId="5AC16550" w14:textId="77777777" w:rsidR="001B4054" w:rsidRPr="009A3571" w:rsidRDefault="001B4054" w:rsidP="000B49EB">
      <w:pPr>
        <w:jc w:val="both"/>
        <w:rPr>
          <w:rFonts w:ascii="Arial" w:hAnsi="Arial" w:cs="Arial"/>
          <w:sz w:val="20"/>
          <w:szCs w:val="20"/>
        </w:rPr>
      </w:pPr>
    </w:p>
    <w:p w14:paraId="4D702E5C" w14:textId="547FCA3D" w:rsidR="00B13FD0" w:rsidRPr="006C0522" w:rsidRDefault="006C0522" w:rsidP="006C0522">
      <w:pPr>
        <w:ind w:left="360"/>
        <w:jc w:val="both"/>
        <w:rPr>
          <w:rFonts w:ascii="Comic Sans MS" w:eastAsia="Calibri" w:hAnsi="Comic Sans MS" w:cs="Arial"/>
          <w:b/>
          <w:bCs/>
          <w:color w:val="00B0F0"/>
          <w:sz w:val="22"/>
          <w:szCs w:val="20"/>
          <w:lang w:eastAsia="en-US"/>
        </w:rPr>
      </w:pPr>
      <w:r w:rsidRPr="006C0522">
        <w:rPr>
          <w:rFonts w:ascii="Comic Sans MS" w:eastAsia="Calibri" w:hAnsi="Comic Sans MS" w:cs="Arial"/>
          <w:b/>
          <w:bCs/>
          <w:color w:val="00B0F0"/>
          <w:sz w:val="22"/>
          <w:szCs w:val="20"/>
          <w:lang w:eastAsia="en-US"/>
        </w:rPr>
        <w:t>9. FICHA TÉCNICA DEL INDICADOR</w:t>
      </w:r>
    </w:p>
    <w:p w14:paraId="63AF7090" w14:textId="77777777" w:rsidR="00342440" w:rsidRPr="009A3571" w:rsidRDefault="00342440" w:rsidP="00B13FD0">
      <w:pPr>
        <w:ind w:left="360"/>
        <w:jc w:val="both"/>
        <w:rPr>
          <w:rFonts w:ascii="Arial" w:hAnsi="Arial" w:cs="Arial"/>
          <w:sz w:val="20"/>
          <w:szCs w:val="20"/>
          <w:lang w:val="es-CO"/>
        </w:rPr>
      </w:pPr>
    </w:p>
    <w:p w14:paraId="5C7E28CA" w14:textId="47729AD7" w:rsidR="005453E4" w:rsidRPr="009A3571" w:rsidRDefault="00B13FD0" w:rsidP="008742B4">
      <w:pPr>
        <w:autoSpaceDE w:val="0"/>
        <w:autoSpaceDN w:val="0"/>
        <w:adjustRightInd w:val="0"/>
        <w:jc w:val="both"/>
        <w:rPr>
          <w:rFonts w:ascii="Arial" w:hAnsi="Arial" w:cs="Arial"/>
          <w:sz w:val="20"/>
          <w:szCs w:val="20"/>
          <w:lang w:val="es-CO"/>
        </w:rPr>
      </w:pPr>
      <w:r w:rsidRPr="009A3571">
        <w:rPr>
          <w:rFonts w:ascii="Arial" w:hAnsi="Arial" w:cs="Arial"/>
          <w:sz w:val="20"/>
          <w:szCs w:val="20"/>
          <w:lang w:val="es-CO"/>
        </w:rPr>
        <w:t xml:space="preserve">La </w:t>
      </w:r>
      <w:r w:rsidR="001A5735">
        <w:rPr>
          <w:rFonts w:ascii="Arial" w:hAnsi="Arial" w:cs="Arial"/>
          <w:sz w:val="20"/>
          <w:szCs w:val="20"/>
          <w:lang w:val="es-CO"/>
        </w:rPr>
        <w:t>f</w:t>
      </w:r>
      <w:r w:rsidRPr="009A3571">
        <w:rPr>
          <w:rFonts w:ascii="Arial" w:hAnsi="Arial" w:cs="Arial"/>
          <w:sz w:val="20"/>
          <w:szCs w:val="20"/>
          <w:lang w:val="es-CO"/>
        </w:rPr>
        <w:t xml:space="preserve">icha </w:t>
      </w:r>
      <w:r w:rsidR="001A5735">
        <w:rPr>
          <w:rFonts w:ascii="Arial" w:hAnsi="Arial" w:cs="Arial"/>
          <w:sz w:val="20"/>
          <w:szCs w:val="20"/>
          <w:lang w:val="es-CO"/>
        </w:rPr>
        <w:t>t</w:t>
      </w:r>
      <w:r w:rsidRPr="009A3571">
        <w:rPr>
          <w:rFonts w:ascii="Arial" w:hAnsi="Arial" w:cs="Arial"/>
          <w:sz w:val="20"/>
          <w:szCs w:val="20"/>
          <w:lang w:val="es-CO"/>
        </w:rPr>
        <w:t xml:space="preserve">écnica del </w:t>
      </w:r>
      <w:r w:rsidR="001A5735">
        <w:rPr>
          <w:rFonts w:ascii="Arial" w:hAnsi="Arial" w:cs="Arial"/>
          <w:sz w:val="20"/>
          <w:szCs w:val="20"/>
          <w:lang w:val="es-CO"/>
        </w:rPr>
        <w:t>i</w:t>
      </w:r>
      <w:r w:rsidRPr="009A3571">
        <w:rPr>
          <w:rFonts w:ascii="Arial" w:hAnsi="Arial" w:cs="Arial"/>
          <w:sz w:val="20"/>
          <w:szCs w:val="20"/>
          <w:lang w:val="es-CO"/>
        </w:rPr>
        <w:t xml:space="preserve">ndicador, es un instrumento que sintetiza sus </w:t>
      </w:r>
      <w:r w:rsidR="00985800" w:rsidRPr="009A3571">
        <w:rPr>
          <w:rFonts w:ascii="Arial" w:hAnsi="Arial" w:cs="Arial"/>
          <w:sz w:val="20"/>
          <w:szCs w:val="20"/>
          <w:lang w:val="es-CO"/>
        </w:rPr>
        <w:t>propiedades y características, en un mismo plano</w:t>
      </w:r>
      <w:r w:rsidR="000D711F" w:rsidRPr="009A3571">
        <w:rPr>
          <w:rFonts w:ascii="Arial" w:hAnsi="Arial" w:cs="Arial"/>
          <w:sz w:val="20"/>
          <w:szCs w:val="20"/>
          <w:lang w:val="es-CO"/>
        </w:rPr>
        <w:t xml:space="preserve">, </w:t>
      </w:r>
      <w:r w:rsidR="000D711F" w:rsidRPr="009A3571">
        <w:rPr>
          <w:rFonts w:ascii="Arial" w:hAnsi="Arial" w:cs="Arial"/>
          <w:sz w:val="20"/>
          <w:szCs w:val="20"/>
        </w:rPr>
        <w:t>donde</w:t>
      </w:r>
      <w:r w:rsidR="000D711F" w:rsidRPr="009A3571">
        <w:rPr>
          <w:rFonts w:ascii="Arial" w:hAnsi="Arial" w:cs="Arial"/>
          <w:sz w:val="20"/>
          <w:szCs w:val="20"/>
          <w:lang w:val="es-CO"/>
        </w:rPr>
        <w:t xml:space="preserve"> </w:t>
      </w:r>
      <w:r w:rsidR="000D711F" w:rsidRPr="009A3571">
        <w:rPr>
          <w:rFonts w:ascii="Arial" w:hAnsi="Arial" w:cs="Arial"/>
          <w:sz w:val="20"/>
          <w:szCs w:val="20"/>
        </w:rPr>
        <w:t>muestra</w:t>
      </w:r>
      <w:r w:rsidR="000D711F" w:rsidRPr="009A3571">
        <w:rPr>
          <w:rFonts w:ascii="Arial" w:hAnsi="Arial" w:cs="Arial"/>
          <w:sz w:val="20"/>
          <w:szCs w:val="20"/>
          <w:lang w:val="es-CO"/>
        </w:rPr>
        <w:t xml:space="preserve"> todo </w:t>
      </w:r>
      <w:r w:rsidR="00985800" w:rsidRPr="009A3571">
        <w:rPr>
          <w:rFonts w:ascii="Arial" w:hAnsi="Arial" w:cs="Arial"/>
          <w:sz w:val="20"/>
          <w:szCs w:val="20"/>
          <w:lang w:val="es-CO"/>
        </w:rPr>
        <w:t xml:space="preserve">el </w:t>
      </w:r>
      <w:r w:rsidRPr="009A3571">
        <w:rPr>
          <w:rFonts w:ascii="Arial" w:hAnsi="Arial" w:cs="Arial"/>
          <w:sz w:val="20"/>
          <w:szCs w:val="20"/>
          <w:lang w:val="es-CO"/>
        </w:rPr>
        <w:t>proceso de identificación</w:t>
      </w:r>
      <w:r w:rsidR="000D711F" w:rsidRPr="009A3571">
        <w:rPr>
          <w:rFonts w:ascii="Arial" w:hAnsi="Arial" w:cs="Arial"/>
          <w:sz w:val="20"/>
          <w:szCs w:val="20"/>
          <w:lang w:val="es-CO"/>
        </w:rPr>
        <w:t xml:space="preserve"> como son</w:t>
      </w:r>
      <w:r w:rsidRPr="009A3571">
        <w:rPr>
          <w:rFonts w:ascii="Arial" w:hAnsi="Arial" w:cs="Arial"/>
          <w:sz w:val="20"/>
          <w:szCs w:val="20"/>
          <w:lang w:val="es-CO"/>
        </w:rPr>
        <w:t xml:space="preserve">: </w:t>
      </w:r>
      <w:r w:rsidR="005453E4" w:rsidRPr="009A3571">
        <w:rPr>
          <w:rFonts w:ascii="Arial" w:hAnsi="Arial" w:cs="Arial"/>
          <w:sz w:val="20"/>
          <w:szCs w:val="20"/>
          <w:lang w:val="es-CO"/>
        </w:rPr>
        <w:t>nombre</w:t>
      </w:r>
      <w:r w:rsidRPr="009A3571">
        <w:rPr>
          <w:rFonts w:ascii="Arial" w:hAnsi="Arial" w:cs="Arial"/>
          <w:sz w:val="20"/>
          <w:szCs w:val="20"/>
          <w:lang w:val="es-CO"/>
        </w:rPr>
        <w:t xml:space="preserve">, </w:t>
      </w:r>
      <w:r w:rsidR="005453E4" w:rsidRPr="009A3571">
        <w:rPr>
          <w:rFonts w:ascii="Arial" w:hAnsi="Arial" w:cs="Arial"/>
          <w:sz w:val="20"/>
          <w:szCs w:val="20"/>
          <w:lang w:val="es-CO"/>
        </w:rPr>
        <w:t>responsable, objetivo</w:t>
      </w:r>
      <w:r w:rsidR="000D711F" w:rsidRPr="009A3571">
        <w:rPr>
          <w:rFonts w:ascii="Arial" w:hAnsi="Arial" w:cs="Arial"/>
          <w:sz w:val="20"/>
          <w:szCs w:val="20"/>
          <w:lang w:val="es-CO"/>
        </w:rPr>
        <w:t xml:space="preserve"> del indicador</w:t>
      </w:r>
      <w:r w:rsidRPr="009A3571">
        <w:rPr>
          <w:rFonts w:ascii="Arial" w:hAnsi="Arial" w:cs="Arial"/>
          <w:sz w:val="20"/>
          <w:szCs w:val="20"/>
          <w:lang w:val="es-CO"/>
        </w:rPr>
        <w:t>, componentes</w:t>
      </w:r>
      <w:r w:rsidR="000D711F" w:rsidRPr="009A3571">
        <w:rPr>
          <w:rFonts w:ascii="Arial" w:hAnsi="Arial" w:cs="Arial"/>
          <w:sz w:val="20"/>
          <w:szCs w:val="20"/>
          <w:lang w:val="es-CO"/>
        </w:rPr>
        <w:t xml:space="preserve"> (variables)</w:t>
      </w:r>
      <w:r w:rsidR="005453E4" w:rsidRPr="009A3571">
        <w:rPr>
          <w:rFonts w:ascii="Arial" w:hAnsi="Arial" w:cs="Arial"/>
          <w:sz w:val="20"/>
          <w:szCs w:val="20"/>
          <w:lang w:val="es-CO"/>
        </w:rPr>
        <w:t>, fórmula matemática, escala de medición</w:t>
      </w:r>
      <w:r w:rsidR="00342440" w:rsidRPr="009A3571">
        <w:rPr>
          <w:rFonts w:ascii="Arial" w:hAnsi="Arial" w:cs="Arial"/>
          <w:sz w:val="20"/>
          <w:szCs w:val="20"/>
          <w:lang w:val="es-CO"/>
        </w:rPr>
        <w:t xml:space="preserve">, </w:t>
      </w:r>
      <w:r w:rsidRPr="009A3571">
        <w:rPr>
          <w:rFonts w:ascii="Arial" w:hAnsi="Arial" w:cs="Arial"/>
          <w:sz w:val="20"/>
          <w:szCs w:val="20"/>
          <w:lang w:val="es-CO"/>
        </w:rPr>
        <w:t xml:space="preserve">meta, </w:t>
      </w:r>
      <w:r w:rsidR="000D711F" w:rsidRPr="009A3571">
        <w:rPr>
          <w:rFonts w:ascii="Arial" w:hAnsi="Arial" w:cs="Arial"/>
          <w:sz w:val="20"/>
          <w:szCs w:val="20"/>
          <w:lang w:val="es-CO"/>
        </w:rPr>
        <w:t>temporizador</w:t>
      </w:r>
      <w:r w:rsidR="00342440" w:rsidRPr="009A3571">
        <w:rPr>
          <w:rFonts w:ascii="Arial" w:hAnsi="Arial" w:cs="Arial"/>
          <w:sz w:val="20"/>
          <w:szCs w:val="20"/>
          <w:lang w:val="es-CO"/>
        </w:rPr>
        <w:t>,</w:t>
      </w:r>
      <w:r w:rsidR="000D711F" w:rsidRPr="009A3571">
        <w:rPr>
          <w:rFonts w:ascii="Arial" w:hAnsi="Arial" w:cs="Arial"/>
          <w:sz w:val="20"/>
          <w:szCs w:val="20"/>
          <w:lang w:val="es-CO"/>
        </w:rPr>
        <w:t xml:space="preserve"> meta.</w:t>
      </w:r>
    </w:p>
    <w:p w14:paraId="6EEFBD79" w14:textId="77777777" w:rsidR="005453E4" w:rsidRPr="009A3571" w:rsidRDefault="005453E4" w:rsidP="00B13FD0">
      <w:pPr>
        <w:ind w:left="360"/>
        <w:jc w:val="both"/>
        <w:rPr>
          <w:rFonts w:ascii="Arial" w:hAnsi="Arial" w:cs="Arial"/>
          <w:sz w:val="20"/>
          <w:szCs w:val="20"/>
          <w:lang w:val="es-CO"/>
        </w:rPr>
      </w:pPr>
    </w:p>
    <w:p w14:paraId="7E44C0F7" w14:textId="77777777" w:rsidR="005453E4" w:rsidRPr="009A3571" w:rsidRDefault="00AC66CF" w:rsidP="008742B4">
      <w:pPr>
        <w:autoSpaceDE w:val="0"/>
        <w:autoSpaceDN w:val="0"/>
        <w:adjustRightInd w:val="0"/>
        <w:jc w:val="both"/>
        <w:rPr>
          <w:rFonts w:ascii="Arial" w:hAnsi="Arial" w:cs="Arial"/>
          <w:sz w:val="20"/>
          <w:szCs w:val="20"/>
          <w:lang w:val="es-CO"/>
        </w:rPr>
      </w:pPr>
      <w:r w:rsidRPr="009A3571">
        <w:rPr>
          <w:rFonts w:ascii="Arial" w:hAnsi="Arial" w:cs="Arial"/>
          <w:sz w:val="20"/>
          <w:szCs w:val="20"/>
          <w:lang w:val="es-CO"/>
        </w:rPr>
        <w:t xml:space="preserve">La </w:t>
      </w:r>
      <w:r w:rsidR="00DD3B8A" w:rsidRPr="009A3571">
        <w:rPr>
          <w:rFonts w:ascii="Arial" w:hAnsi="Arial" w:cs="Arial"/>
          <w:sz w:val="20"/>
          <w:szCs w:val="20"/>
          <w:lang w:val="es-CO"/>
        </w:rPr>
        <w:t xml:space="preserve">Suite Visión </w:t>
      </w:r>
      <w:r w:rsidR="00DD3B8A" w:rsidRPr="009A3571">
        <w:rPr>
          <w:rFonts w:ascii="Arial" w:hAnsi="Arial" w:cs="Arial"/>
          <w:sz w:val="20"/>
          <w:szCs w:val="20"/>
        </w:rPr>
        <w:t>Empresarial</w:t>
      </w:r>
      <w:r w:rsidR="00DD3B8A" w:rsidRPr="009A3571">
        <w:rPr>
          <w:rFonts w:ascii="Arial" w:hAnsi="Arial" w:cs="Arial"/>
          <w:sz w:val="20"/>
          <w:szCs w:val="20"/>
          <w:lang w:val="es-CO"/>
        </w:rPr>
        <w:t xml:space="preserve">, permite identificar los aspectos mencionados anteriormente de forma digital, </w:t>
      </w:r>
      <w:r w:rsidRPr="009A3571">
        <w:rPr>
          <w:rFonts w:ascii="Arial" w:hAnsi="Arial" w:cs="Arial"/>
          <w:sz w:val="20"/>
          <w:szCs w:val="20"/>
          <w:lang w:val="es-CO"/>
        </w:rPr>
        <w:t>así como un</w:t>
      </w:r>
      <w:r w:rsidR="00342440" w:rsidRPr="009A3571">
        <w:rPr>
          <w:rFonts w:ascii="Arial" w:hAnsi="Arial" w:cs="Arial"/>
          <w:sz w:val="20"/>
          <w:szCs w:val="20"/>
          <w:lang w:val="es-CO"/>
        </w:rPr>
        <w:t xml:space="preserve"> </w:t>
      </w:r>
      <w:r w:rsidR="00DD3B8A" w:rsidRPr="009A3571">
        <w:rPr>
          <w:rFonts w:ascii="Arial" w:hAnsi="Arial" w:cs="Arial"/>
          <w:sz w:val="20"/>
          <w:szCs w:val="20"/>
          <w:lang w:val="es-CO"/>
        </w:rPr>
        <w:t xml:space="preserve">seguimiento </w:t>
      </w:r>
      <w:r w:rsidR="00DD3B8A" w:rsidRPr="009A3571">
        <w:rPr>
          <w:rFonts w:ascii="Arial" w:hAnsi="Arial" w:cs="Arial"/>
          <w:sz w:val="20"/>
          <w:szCs w:val="20"/>
        </w:rPr>
        <w:t>rigoroso</w:t>
      </w:r>
      <w:r w:rsidR="00DD3B8A" w:rsidRPr="009A3571">
        <w:rPr>
          <w:rFonts w:ascii="Arial" w:hAnsi="Arial" w:cs="Arial"/>
          <w:sz w:val="20"/>
          <w:szCs w:val="20"/>
          <w:lang w:val="es-CO"/>
        </w:rPr>
        <w:t xml:space="preserve"> al </w:t>
      </w:r>
      <w:r w:rsidR="00342440" w:rsidRPr="009A3571">
        <w:rPr>
          <w:rFonts w:ascii="Arial" w:hAnsi="Arial" w:cs="Arial"/>
          <w:sz w:val="20"/>
          <w:szCs w:val="20"/>
          <w:lang w:val="es-CO"/>
        </w:rPr>
        <w:t xml:space="preserve">histórico del indicador y </w:t>
      </w:r>
      <w:r w:rsidRPr="009A3571">
        <w:rPr>
          <w:rFonts w:ascii="Arial" w:hAnsi="Arial" w:cs="Arial"/>
          <w:sz w:val="20"/>
          <w:szCs w:val="20"/>
          <w:lang w:val="es-CO"/>
        </w:rPr>
        <w:t xml:space="preserve">los </w:t>
      </w:r>
      <w:r w:rsidR="00342440" w:rsidRPr="009A3571">
        <w:rPr>
          <w:rFonts w:ascii="Arial" w:hAnsi="Arial" w:cs="Arial"/>
          <w:sz w:val="20"/>
          <w:szCs w:val="20"/>
          <w:lang w:val="es-CO"/>
        </w:rPr>
        <w:t xml:space="preserve">análisis </w:t>
      </w:r>
      <w:r w:rsidRPr="009A3571">
        <w:rPr>
          <w:rFonts w:ascii="Arial" w:hAnsi="Arial" w:cs="Arial"/>
          <w:sz w:val="20"/>
          <w:szCs w:val="20"/>
          <w:lang w:val="es-CO"/>
        </w:rPr>
        <w:t>realizados en cada uno de los periodos de medición</w:t>
      </w:r>
      <w:r w:rsidR="00DD3B8A" w:rsidRPr="009A3571">
        <w:rPr>
          <w:rFonts w:ascii="Arial" w:hAnsi="Arial" w:cs="Arial"/>
          <w:sz w:val="20"/>
          <w:szCs w:val="20"/>
          <w:lang w:val="es-CO"/>
        </w:rPr>
        <w:t xml:space="preserve">, </w:t>
      </w:r>
      <w:r w:rsidR="000D711F" w:rsidRPr="009A3571">
        <w:rPr>
          <w:rFonts w:ascii="Arial" w:hAnsi="Arial" w:cs="Arial"/>
          <w:sz w:val="20"/>
          <w:szCs w:val="20"/>
          <w:lang w:val="es-CO"/>
        </w:rPr>
        <w:t xml:space="preserve">para visualizar la ficha técnica se debe ubicar el indicador y posteriormente </w:t>
      </w:r>
      <w:r w:rsidR="00DB265F" w:rsidRPr="009A3571">
        <w:rPr>
          <w:rFonts w:ascii="Arial" w:hAnsi="Arial" w:cs="Arial"/>
          <w:sz w:val="20"/>
          <w:szCs w:val="20"/>
          <w:lang w:val="es-CO"/>
        </w:rPr>
        <w:t>explorar</w:t>
      </w:r>
      <w:r w:rsidR="000D711F" w:rsidRPr="009A3571">
        <w:rPr>
          <w:rFonts w:ascii="Arial" w:hAnsi="Arial" w:cs="Arial"/>
          <w:sz w:val="20"/>
          <w:szCs w:val="20"/>
          <w:lang w:val="es-CO"/>
        </w:rPr>
        <w:t xml:space="preserve"> la ficha técnica, tal como ilustra la imagen.</w:t>
      </w:r>
    </w:p>
    <w:p w14:paraId="2EABC73B" w14:textId="77777777" w:rsidR="0057232C" w:rsidRPr="009A3571" w:rsidRDefault="0057232C" w:rsidP="000559EE">
      <w:pPr>
        <w:autoSpaceDE w:val="0"/>
        <w:autoSpaceDN w:val="0"/>
        <w:adjustRightInd w:val="0"/>
        <w:ind w:left="708"/>
        <w:jc w:val="both"/>
        <w:rPr>
          <w:rFonts w:ascii="Arial" w:hAnsi="Arial" w:cs="Arial"/>
          <w:sz w:val="20"/>
          <w:szCs w:val="20"/>
          <w:lang w:val="es-CO"/>
        </w:rPr>
      </w:pPr>
    </w:p>
    <w:p w14:paraId="0F06F3E2" w14:textId="77777777" w:rsidR="000D711F" w:rsidRPr="009A3571" w:rsidRDefault="0008157F" w:rsidP="00DB265F">
      <w:pPr>
        <w:ind w:left="360"/>
        <w:jc w:val="center"/>
        <w:rPr>
          <w:rFonts w:ascii="Arial" w:hAnsi="Arial" w:cs="Arial"/>
          <w:sz w:val="20"/>
          <w:szCs w:val="20"/>
          <w:lang w:val="es-CO"/>
        </w:rPr>
      </w:pPr>
      <w:r w:rsidRPr="009A3571">
        <w:rPr>
          <w:rFonts w:ascii="Arial" w:hAnsi="Arial" w:cs="Arial"/>
          <w:noProof/>
          <w:sz w:val="20"/>
          <w:szCs w:val="20"/>
          <w:lang w:val="es-CO" w:eastAsia="es-CO"/>
        </w:rPr>
        <w:lastRenderedPageBreak/>
        <w:drawing>
          <wp:inline distT="0" distB="0" distL="0" distR="0" wp14:anchorId="67097DF2" wp14:editId="2FCB5DE9">
            <wp:extent cx="5995966" cy="2333625"/>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jpg"/>
                    <pic:cNvPicPr/>
                  </pic:nvPicPr>
                  <pic:blipFill rotWithShape="1">
                    <a:blip r:embed="rId15" cstate="print">
                      <a:extLst>
                        <a:ext uri="{28A0092B-C50C-407E-A947-70E740481C1C}">
                          <a14:useLocalDpi xmlns:a14="http://schemas.microsoft.com/office/drawing/2010/main" val="0"/>
                        </a:ext>
                      </a:extLst>
                    </a:blip>
                    <a:srcRect l="867" t="8626" r="32607" b="31105"/>
                    <a:stretch/>
                  </pic:blipFill>
                  <pic:spPr bwMode="auto">
                    <a:xfrm>
                      <a:off x="0" y="0"/>
                      <a:ext cx="6037665" cy="2349854"/>
                    </a:xfrm>
                    <a:prstGeom prst="rect">
                      <a:avLst/>
                    </a:prstGeom>
                    <a:ln>
                      <a:noFill/>
                    </a:ln>
                    <a:extLst>
                      <a:ext uri="{53640926-AAD7-44D8-BBD7-CCE9431645EC}">
                        <a14:shadowObscured xmlns:a14="http://schemas.microsoft.com/office/drawing/2010/main"/>
                      </a:ext>
                    </a:extLst>
                  </pic:spPr>
                </pic:pic>
              </a:graphicData>
            </a:graphic>
          </wp:inline>
        </w:drawing>
      </w:r>
    </w:p>
    <w:p w14:paraId="18C6E997" w14:textId="77777777" w:rsidR="002118C8" w:rsidRPr="009A3571" w:rsidRDefault="002118C8" w:rsidP="00DB265F">
      <w:pPr>
        <w:ind w:left="360"/>
        <w:jc w:val="center"/>
        <w:rPr>
          <w:rFonts w:ascii="Arial" w:hAnsi="Arial" w:cs="Arial"/>
          <w:sz w:val="20"/>
          <w:szCs w:val="20"/>
          <w:lang w:val="es-CO"/>
        </w:rPr>
      </w:pPr>
    </w:p>
    <w:p w14:paraId="21FBFA15" w14:textId="77777777" w:rsidR="00C70178" w:rsidRPr="009A3571" w:rsidRDefault="00C70178" w:rsidP="00C70178">
      <w:pPr>
        <w:jc w:val="both"/>
        <w:rPr>
          <w:rFonts w:ascii="Arial" w:hAnsi="Arial" w:cs="Arial"/>
          <w:sz w:val="18"/>
          <w:szCs w:val="20"/>
          <w:lang w:val="es-CO"/>
        </w:rPr>
      </w:pPr>
    </w:p>
    <w:p w14:paraId="5AB5C242" w14:textId="27DE85D8" w:rsidR="00D61A1D" w:rsidRDefault="00C70178" w:rsidP="008742B4">
      <w:pPr>
        <w:autoSpaceDE w:val="0"/>
        <w:autoSpaceDN w:val="0"/>
        <w:adjustRightInd w:val="0"/>
        <w:jc w:val="both"/>
        <w:rPr>
          <w:rFonts w:ascii="Arial" w:hAnsi="Arial" w:cs="Arial"/>
          <w:sz w:val="20"/>
          <w:szCs w:val="20"/>
          <w:lang w:val="es-CO"/>
        </w:rPr>
      </w:pPr>
      <w:r w:rsidRPr="009A3571">
        <w:rPr>
          <w:rFonts w:ascii="Arial" w:hAnsi="Arial" w:cs="Arial"/>
          <w:sz w:val="20"/>
          <w:szCs w:val="20"/>
          <w:lang w:val="es-CO"/>
        </w:rPr>
        <w:t xml:space="preserve">Al explorar la ficha </w:t>
      </w:r>
      <w:r w:rsidRPr="009A3571">
        <w:rPr>
          <w:rFonts w:ascii="Arial" w:hAnsi="Arial" w:cs="Arial"/>
          <w:sz w:val="20"/>
          <w:szCs w:val="20"/>
        </w:rPr>
        <w:t>técnica</w:t>
      </w:r>
      <w:r w:rsidRPr="009A3571">
        <w:rPr>
          <w:rFonts w:ascii="Arial" w:hAnsi="Arial" w:cs="Arial"/>
          <w:sz w:val="20"/>
          <w:szCs w:val="20"/>
          <w:lang w:val="es-CO"/>
        </w:rPr>
        <w:t xml:space="preserve"> en la herramienta Suite Visión Empresarial® se puede consultar información necesaria para </w:t>
      </w:r>
      <w:r w:rsidR="005250B4" w:rsidRPr="009A3571">
        <w:rPr>
          <w:rFonts w:ascii="Arial" w:hAnsi="Arial" w:cs="Arial"/>
          <w:sz w:val="20"/>
          <w:szCs w:val="20"/>
          <w:lang w:val="es-CO"/>
        </w:rPr>
        <w:t>describir los indicadores.</w:t>
      </w:r>
    </w:p>
    <w:p w14:paraId="1EC16CEA" w14:textId="77777777" w:rsidR="000D5302" w:rsidRPr="009A3571" w:rsidRDefault="000D5302" w:rsidP="008742B4">
      <w:pPr>
        <w:autoSpaceDE w:val="0"/>
        <w:autoSpaceDN w:val="0"/>
        <w:adjustRightInd w:val="0"/>
        <w:jc w:val="both"/>
        <w:rPr>
          <w:rFonts w:ascii="Arial" w:hAnsi="Arial" w:cs="Arial"/>
          <w:sz w:val="20"/>
          <w:szCs w:val="20"/>
          <w:lang w:val="es-CO"/>
        </w:rPr>
      </w:pPr>
    </w:p>
    <w:p w14:paraId="09EA3486" w14:textId="77777777" w:rsidR="00DB265F" w:rsidRPr="009A3571" w:rsidRDefault="00DB265F" w:rsidP="00C70178">
      <w:pPr>
        <w:jc w:val="both"/>
        <w:rPr>
          <w:rFonts w:ascii="Arial" w:hAnsi="Arial" w:cs="Arial"/>
          <w:sz w:val="14"/>
          <w:szCs w:val="20"/>
          <w:lang w:val="es-CO"/>
        </w:rPr>
      </w:pPr>
    </w:p>
    <w:p w14:paraId="78EDA449" w14:textId="77777777" w:rsidR="00C70178" w:rsidRPr="009A3571" w:rsidRDefault="00C70178" w:rsidP="002E2C01">
      <w:pPr>
        <w:pStyle w:val="Prrafodelista"/>
        <w:numPr>
          <w:ilvl w:val="0"/>
          <w:numId w:val="15"/>
        </w:numPr>
        <w:ind w:left="1176" w:hanging="308"/>
        <w:jc w:val="both"/>
        <w:rPr>
          <w:rFonts w:ascii="Arial" w:hAnsi="Arial" w:cs="Arial"/>
          <w:sz w:val="20"/>
          <w:szCs w:val="20"/>
        </w:rPr>
      </w:pPr>
      <w:r w:rsidRPr="009A3571">
        <w:rPr>
          <w:rFonts w:ascii="Arial" w:hAnsi="Arial" w:cs="Arial"/>
          <w:b/>
          <w:sz w:val="20"/>
          <w:szCs w:val="20"/>
        </w:rPr>
        <w:t>Nombre del Indicador</w:t>
      </w:r>
      <w:r w:rsidRPr="009A3571">
        <w:rPr>
          <w:rFonts w:ascii="Arial" w:hAnsi="Arial" w:cs="Arial"/>
          <w:sz w:val="20"/>
          <w:szCs w:val="20"/>
        </w:rPr>
        <w:t xml:space="preserve">: </w:t>
      </w:r>
      <w:r w:rsidR="00A55ABB" w:rsidRPr="009A3571">
        <w:rPr>
          <w:rFonts w:ascii="Arial" w:hAnsi="Arial" w:cs="Arial"/>
          <w:sz w:val="20"/>
          <w:szCs w:val="20"/>
        </w:rPr>
        <w:t>Contempla al nombre</w:t>
      </w:r>
      <w:r w:rsidRPr="009A3571">
        <w:rPr>
          <w:rFonts w:ascii="Arial" w:hAnsi="Arial" w:cs="Arial"/>
          <w:sz w:val="20"/>
          <w:szCs w:val="20"/>
        </w:rPr>
        <w:t xml:space="preserve">, </w:t>
      </w:r>
      <w:r w:rsidR="00A55ABB" w:rsidRPr="009A3571">
        <w:rPr>
          <w:rFonts w:ascii="Arial" w:hAnsi="Arial" w:cs="Arial"/>
          <w:sz w:val="20"/>
          <w:szCs w:val="20"/>
        </w:rPr>
        <w:t>d</w:t>
      </w:r>
      <w:r w:rsidRPr="009A3571">
        <w:rPr>
          <w:rFonts w:ascii="Arial" w:hAnsi="Arial" w:cs="Arial"/>
          <w:sz w:val="20"/>
          <w:szCs w:val="20"/>
        </w:rPr>
        <w:t>el evento o el hecho que se quiere controlar y se expresará principalmente términos de nivel, tasa, índice,</w:t>
      </w:r>
      <w:r w:rsidR="00A55ABB" w:rsidRPr="009A3571">
        <w:rPr>
          <w:rFonts w:ascii="Arial" w:hAnsi="Arial" w:cs="Arial"/>
          <w:sz w:val="20"/>
          <w:szCs w:val="20"/>
        </w:rPr>
        <w:t xml:space="preserve"> entre otros</w:t>
      </w:r>
      <w:r w:rsidRPr="009A3571">
        <w:rPr>
          <w:rFonts w:ascii="Arial" w:hAnsi="Arial" w:cs="Arial"/>
          <w:sz w:val="20"/>
          <w:szCs w:val="20"/>
        </w:rPr>
        <w:t>.</w:t>
      </w:r>
    </w:p>
    <w:p w14:paraId="4FC479C8" w14:textId="7D7BFE62" w:rsidR="002E2C01" w:rsidRDefault="002E2C01" w:rsidP="002E2C01">
      <w:pPr>
        <w:pStyle w:val="Prrafodelista"/>
        <w:ind w:left="1176"/>
        <w:jc w:val="both"/>
        <w:rPr>
          <w:rFonts w:ascii="Arial" w:hAnsi="Arial" w:cs="Arial"/>
          <w:sz w:val="14"/>
          <w:szCs w:val="20"/>
        </w:rPr>
      </w:pPr>
    </w:p>
    <w:p w14:paraId="18DAEA58" w14:textId="77777777" w:rsidR="000D5302" w:rsidRPr="009A3571" w:rsidRDefault="000D5302" w:rsidP="002E2C01">
      <w:pPr>
        <w:pStyle w:val="Prrafodelista"/>
        <w:ind w:left="1176"/>
        <w:jc w:val="both"/>
        <w:rPr>
          <w:rFonts w:ascii="Arial" w:hAnsi="Arial" w:cs="Arial"/>
          <w:sz w:val="14"/>
          <w:szCs w:val="20"/>
        </w:rPr>
      </w:pPr>
    </w:p>
    <w:p w14:paraId="3F80D1D6" w14:textId="6E924E99" w:rsidR="00A55ABB" w:rsidRDefault="00A55ABB" w:rsidP="000D5302">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Valor</w:t>
      </w:r>
      <w:r w:rsidRPr="009A3571">
        <w:rPr>
          <w:rFonts w:ascii="Arial" w:hAnsi="Arial" w:cs="Arial"/>
          <w:sz w:val="20"/>
          <w:szCs w:val="20"/>
        </w:rPr>
        <w:t xml:space="preserve">: Corresponde </w:t>
      </w:r>
      <w:r w:rsidR="00B95FE4" w:rsidRPr="009A3571">
        <w:rPr>
          <w:rFonts w:ascii="Arial" w:hAnsi="Arial" w:cs="Arial"/>
          <w:sz w:val="20"/>
          <w:szCs w:val="20"/>
        </w:rPr>
        <w:t xml:space="preserve">al </w:t>
      </w:r>
      <w:r w:rsidRPr="009A3571">
        <w:rPr>
          <w:rFonts w:ascii="Arial" w:hAnsi="Arial" w:cs="Arial"/>
          <w:sz w:val="20"/>
          <w:szCs w:val="20"/>
        </w:rPr>
        <w:t>último dato registrado en el indicador</w:t>
      </w:r>
      <w:r w:rsidRPr="000D5302">
        <w:rPr>
          <w:rFonts w:ascii="Arial" w:hAnsi="Arial" w:cs="Arial"/>
          <w:sz w:val="20"/>
          <w:szCs w:val="20"/>
        </w:rPr>
        <w:t>.</w:t>
      </w:r>
    </w:p>
    <w:p w14:paraId="7DDE2FED" w14:textId="77777777" w:rsidR="000D5302" w:rsidRPr="000D5302" w:rsidRDefault="000D5302" w:rsidP="000D5302">
      <w:pPr>
        <w:pStyle w:val="Prrafodelista"/>
        <w:spacing w:after="120"/>
        <w:ind w:left="1176"/>
        <w:jc w:val="both"/>
        <w:rPr>
          <w:rFonts w:ascii="Arial" w:hAnsi="Arial" w:cs="Arial"/>
          <w:sz w:val="20"/>
          <w:szCs w:val="20"/>
        </w:rPr>
      </w:pPr>
    </w:p>
    <w:p w14:paraId="4BFED2F6" w14:textId="77777777" w:rsidR="00A55ABB" w:rsidRPr="009A3571" w:rsidRDefault="00A55ABB" w:rsidP="00A55ABB">
      <w:pPr>
        <w:pStyle w:val="Prrafodelista"/>
        <w:rPr>
          <w:rFonts w:ascii="Arial" w:hAnsi="Arial" w:cs="Arial"/>
          <w:sz w:val="14"/>
          <w:szCs w:val="20"/>
        </w:rPr>
      </w:pPr>
    </w:p>
    <w:p w14:paraId="09F00781" w14:textId="4FE18A1D" w:rsidR="00A55ABB" w:rsidRDefault="00A55ABB" w:rsidP="000559EE">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 xml:space="preserve">Meta: </w:t>
      </w:r>
      <w:r w:rsidRPr="009A3571">
        <w:rPr>
          <w:rFonts w:ascii="Arial" w:hAnsi="Arial" w:cs="Arial"/>
          <w:sz w:val="20"/>
          <w:szCs w:val="20"/>
        </w:rPr>
        <w:t>Contempla la meta asociada al indicador, en la fecha de medición (consultar parametrizado).</w:t>
      </w:r>
    </w:p>
    <w:p w14:paraId="1A7C4D7C" w14:textId="77777777" w:rsidR="000D5302" w:rsidRPr="009A3571" w:rsidRDefault="000D5302" w:rsidP="000D5302">
      <w:pPr>
        <w:pStyle w:val="Prrafodelista"/>
        <w:spacing w:after="120"/>
        <w:ind w:left="1176"/>
        <w:jc w:val="both"/>
        <w:rPr>
          <w:rFonts w:ascii="Arial" w:hAnsi="Arial" w:cs="Arial"/>
          <w:sz w:val="20"/>
          <w:szCs w:val="20"/>
        </w:rPr>
      </w:pPr>
    </w:p>
    <w:p w14:paraId="585C9510" w14:textId="77777777" w:rsidR="00A55ABB" w:rsidRPr="009A3571" w:rsidRDefault="00A55ABB" w:rsidP="00A55ABB">
      <w:pPr>
        <w:pStyle w:val="Prrafodelista"/>
        <w:rPr>
          <w:rFonts w:ascii="Arial" w:hAnsi="Arial" w:cs="Arial"/>
          <w:sz w:val="14"/>
          <w:szCs w:val="20"/>
        </w:rPr>
      </w:pPr>
    </w:p>
    <w:p w14:paraId="72CF5F4D" w14:textId="2DB54472" w:rsidR="00A55ABB" w:rsidRDefault="00A55ABB" w:rsidP="000559EE">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Porcentaje:</w:t>
      </w:r>
      <w:r w:rsidRPr="009A3571">
        <w:rPr>
          <w:rFonts w:ascii="Arial" w:hAnsi="Arial" w:cs="Arial"/>
          <w:sz w:val="20"/>
          <w:szCs w:val="20"/>
        </w:rPr>
        <w:t xml:space="preserve"> hace referencia al porcentaje de cumplimiento de la meta asociada al indicador</w:t>
      </w:r>
      <w:r w:rsidR="00B95FE4" w:rsidRPr="009A3571">
        <w:rPr>
          <w:rFonts w:ascii="Arial" w:hAnsi="Arial" w:cs="Arial"/>
          <w:sz w:val="20"/>
          <w:szCs w:val="20"/>
        </w:rPr>
        <w:t>.</w:t>
      </w:r>
      <w:r w:rsidRPr="009A3571">
        <w:rPr>
          <w:rFonts w:ascii="Arial" w:hAnsi="Arial" w:cs="Arial"/>
          <w:sz w:val="20"/>
          <w:szCs w:val="20"/>
        </w:rPr>
        <w:t xml:space="preserve"> </w:t>
      </w:r>
    </w:p>
    <w:p w14:paraId="1E0F9E4F" w14:textId="77777777" w:rsidR="000D5302" w:rsidRPr="009A3571" w:rsidRDefault="000D5302" w:rsidP="000D5302">
      <w:pPr>
        <w:pStyle w:val="Prrafodelista"/>
        <w:spacing w:after="120"/>
        <w:ind w:left="1176"/>
        <w:jc w:val="both"/>
        <w:rPr>
          <w:rFonts w:ascii="Arial" w:hAnsi="Arial" w:cs="Arial"/>
          <w:sz w:val="20"/>
          <w:szCs w:val="20"/>
        </w:rPr>
      </w:pPr>
    </w:p>
    <w:p w14:paraId="1887FAAC" w14:textId="77777777" w:rsidR="00C70178" w:rsidRPr="009A3571" w:rsidRDefault="00C70178" w:rsidP="000559EE">
      <w:pPr>
        <w:pStyle w:val="Prrafodelista"/>
        <w:spacing w:after="120"/>
        <w:ind w:left="1176" w:hanging="308"/>
        <w:jc w:val="both"/>
        <w:rPr>
          <w:rFonts w:ascii="Arial" w:hAnsi="Arial" w:cs="Arial"/>
          <w:sz w:val="14"/>
          <w:szCs w:val="20"/>
        </w:rPr>
      </w:pPr>
    </w:p>
    <w:p w14:paraId="33A848F7" w14:textId="58390ED2" w:rsidR="00C70178" w:rsidRDefault="00C70178" w:rsidP="000559EE">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Temporizador</w:t>
      </w:r>
      <w:r w:rsidRPr="009A3571">
        <w:rPr>
          <w:rFonts w:ascii="Arial" w:hAnsi="Arial" w:cs="Arial"/>
          <w:sz w:val="20"/>
          <w:szCs w:val="20"/>
        </w:rPr>
        <w:t>: corresponde al período en el que se realizará</w:t>
      </w:r>
      <w:r w:rsidR="00B95FE4" w:rsidRPr="009A3571">
        <w:rPr>
          <w:rFonts w:ascii="Arial" w:hAnsi="Arial" w:cs="Arial"/>
          <w:sz w:val="20"/>
          <w:szCs w:val="20"/>
        </w:rPr>
        <w:t xml:space="preserve"> el cargue,</w:t>
      </w:r>
      <w:r w:rsidRPr="009A3571">
        <w:rPr>
          <w:rFonts w:ascii="Arial" w:hAnsi="Arial" w:cs="Arial"/>
          <w:sz w:val="20"/>
          <w:szCs w:val="20"/>
        </w:rPr>
        <w:t xml:space="preserve"> análisis y presentación de resultados.</w:t>
      </w:r>
    </w:p>
    <w:p w14:paraId="1FFA6B21" w14:textId="77777777" w:rsidR="000D5302" w:rsidRPr="009A3571" w:rsidRDefault="000D5302" w:rsidP="000D5302">
      <w:pPr>
        <w:pStyle w:val="Prrafodelista"/>
        <w:spacing w:after="120"/>
        <w:ind w:left="1176"/>
        <w:jc w:val="both"/>
        <w:rPr>
          <w:rFonts w:ascii="Arial" w:hAnsi="Arial" w:cs="Arial"/>
          <w:sz w:val="20"/>
          <w:szCs w:val="20"/>
        </w:rPr>
      </w:pPr>
    </w:p>
    <w:p w14:paraId="5A03F336" w14:textId="77777777" w:rsidR="00A55ABB" w:rsidRPr="009A3571" w:rsidRDefault="00A55ABB" w:rsidP="00A55ABB">
      <w:pPr>
        <w:pStyle w:val="Prrafodelista"/>
        <w:rPr>
          <w:rFonts w:ascii="Arial" w:hAnsi="Arial" w:cs="Arial"/>
          <w:sz w:val="14"/>
          <w:szCs w:val="20"/>
        </w:rPr>
      </w:pPr>
    </w:p>
    <w:p w14:paraId="64964365" w14:textId="64EC867C" w:rsidR="00A55ABB" w:rsidRDefault="00A55ABB" w:rsidP="00A55ABB">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 xml:space="preserve">Unidad de Captura: </w:t>
      </w:r>
      <w:r w:rsidRPr="009A3571">
        <w:rPr>
          <w:rFonts w:ascii="Arial" w:hAnsi="Arial" w:cs="Arial"/>
          <w:sz w:val="20"/>
          <w:szCs w:val="20"/>
        </w:rPr>
        <w:t>es la Unidad de medida del indicador en la que se recopila la información. Esta puede ser expresada en términos de nivel, cantidad, tasa, índice, proporción o porcentaje.</w:t>
      </w:r>
    </w:p>
    <w:p w14:paraId="60F03769" w14:textId="77777777" w:rsidR="000D5302" w:rsidRPr="009A3571" w:rsidRDefault="000D5302" w:rsidP="000D5302">
      <w:pPr>
        <w:pStyle w:val="Prrafodelista"/>
        <w:spacing w:after="120"/>
        <w:ind w:left="1176"/>
        <w:jc w:val="both"/>
        <w:rPr>
          <w:rFonts w:ascii="Arial" w:hAnsi="Arial" w:cs="Arial"/>
          <w:sz w:val="20"/>
          <w:szCs w:val="20"/>
        </w:rPr>
      </w:pPr>
    </w:p>
    <w:p w14:paraId="73A45F4B" w14:textId="77777777" w:rsidR="00A55ABB" w:rsidRPr="009A3571" w:rsidRDefault="00A55ABB" w:rsidP="00A55ABB">
      <w:pPr>
        <w:pStyle w:val="Prrafodelista"/>
        <w:spacing w:after="120"/>
        <w:jc w:val="both"/>
        <w:rPr>
          <w:rFonts w:ascii="Arial" w:hAnsi="Arial" w:cs="Arial"/>
          <w:sz w:val="14"/>
          <w:szCs w:val="20"/>
        </w:rPr>
      </w:pPr>
    </w:p>
    <w:p w14:paraId="03E8A5C7" w14:textId="7A8A945A" w:rsidR="00C70178" w:rsidRPr="000D5302" w:rsidRDefault="00A55ABB" w:rsidP="00A55ABB">
      <w:pPr>
        <w:pStyle w:val="Prrafodelista"/>
        <w:numPr>
          <w:ilvl w:val="0"/>
          <w:numId w:val="15"/>
        </w:numPr>
        <w:spacing w:after="120"/>
        <w:ind w:left="1176" w:hanging="308"/>
        <w:jc w:val="both"/>
        <w:rPr>
          <w:rFonts w:ascii="Arial" w:hAnsi="Arial" w:cs="Arial"/>
          <w:b/>
          <w:sz w:val="20"/>
          <w:szCs w:val="20"/>
        </w:rPr>
      </w:pPr>
      <w:r w:rsidRPr="009A3571">
        <w:rPr>
          <w:rFonts w:ascii="Arial" w:hAnsi="Arial" w:cs="Arial"/>
          <w:b/>
          <w:sz w:val="20"/>
          <w:szCs w:val="20"/>
        </w:rPr>
        <w:t xml:space="preserve">Tendencia (T): </w:t>
      </w:r>
      <w:r w:rsidRPr="009A3571">
        <w:rPr>
          <w:rFonts w:ascii="Arial" w:hAnsi="Arial" w:cs="Arial"/>
          <w:sz w:val="20"/>
          <w:szCs w:val="20"/>
        </w:rPr>
        <w:t>muestra la tendencia del indicador, en relación a los datos históricos.</w:t>
      </w:r>
    </w:p>
    <w:p w14:paraId="316A3F66" w14:textId="77777777" w:rsidR="000D5302" w:rsidRPr="009A3571" w:rsidRDefault="000D5302" w:rsidP="000D5302">
      <w:pPr>
        <w:pStyle w:val="Prrafodelista"/>
        <w:spacing w:after="120"/>
        <w:ind w:left="1176"/>
        <w:jc w:val="both"/>
        <w:rPr>
          <w:rFonts w:ascii="Arial" w:hAnsi="Arial" w:cs="Arial"/>
          <w:b/>
          <w:sz w:val="20"/>
          <w:szCs w:val="20"/>
        </w:rPr>
      </w:pPr>
    </w:p>
    <w:p w14:paraId="0F2C7B91" w14:textId="77777777" w:rsidR="00A55ABB" w:rsidRPr="009A3571" w:rsidRDefault="00A55ABB" w:rsidP="00A55ABB">
      <w:pPr>
        <w:pStyle w:val="Prrafodelista"/>
        <w:rPr>
          <w:rFonts w:ascii="Arial" w:hAnsi="Arial" w:cs="Arial"/>
          <w:b/>
          <w:sz w:val="14"/>
          <w:szCs w:val="20"/>
        </w:rPr>
      </w:pPr>
    </w:p>
    <w:p w14:paraId="388D2CF6" w14:textId="0D346681" w:rsidR="00A55ABB" w:rsidRPr="009A3571" w:rsidRDefault="00A55ABB" w:rsidP="00A55ABB">
      <w:pPr>
        <w:pStyle w:val="Prrafodelista"/>
        <w:numPr>
          <w:ilvl w:val="0"/>
          <w:numId w:val="15"/>
        </w:numPr>
        <w:spacing w:after="120"/>
        <w:ind w:left="1176" w:hanging="308"/>
        <w:jc w:val="both"/>
        <w:rPr>
          <w:rFonts w:ascii="Arial" w:hAnsi="Arial" w:cs="Arial"/>
          <w:b/>
          <w:sz w:val="20"/>
          <w:szCs w:val="20"/>
        </w:rPr>
      </w:pPr>
      <w:r w:rsidRPr="009A3571">
        <w:rPr>
          <w:rFonts w:ascii="Arial" w:hAnsi="Arial" w:cs="Arial"/>
          <w:b/>
          <w:sz w:val="20"/>
          <w:szCs w:val="20"/>
        </w:rPr>
        <w:t xml:space="preserve">Vigencia (V): </w:t>
      </w:r>
      <w:r w:rsidRPr="009A3571">
        <w:rPr>
          <w:rFonts w:ascii="Arial" w:hAnsi="Arial" w:cs="Arial"/>
          <w:sz w:val="20"/>
          <w:szCs w:val="20"/>
        </w:rPr>
        <w:t>hace referencia a si los datos del indicador están actualizados conforme a su temporizado</w:t>
      </w:r>
      <w:r w:rsidR="00B95FE4" w:rsidRPr="009A3571">
        <w:rPr>
          <w:rFonts w:ascii="Arial" w:hAnsi="Arial" w:cs="Arial"/>
          <w:sz w:val="20"/>
          <w:szCs w:val="20"/>
        </w:rPr>
        <w:t>r</w:t>
      </w:r>
      <w:r w:rsidRPr="009A3571">
        <w:rPr>
          <w:rFonts w:ascii="Arial" w:hAnsi="Arial" w:cs="Arial"/>
          <w:sz w:val="20"/>
          <w:szCs w:val="20"/>
        </w:rPr>
        <w:t>, en caso que aparezca una “</w:t>
      </w:r>
      <w:r w:rsidRPr="00510F88">
        <w:rPr>
          <w:rFonts w:ascii="Arial" w:hAnsi="Arial" w:cs="Arial"/>
          <w:b/>
          <w:i/>
          <w:sz w:val="20"/>
          <w:szCs w:val="20"/>
        </w:rPr>
        <w:t>x</w:t>
      </w:r>
      <w:r w:rsidRPr="009A3571">
        <w:rPr>
          <w:rFonts w:ascii="Arial" w:hAnsi="Arial" w:cs="Arial"/>
          <w:sz w:val="20"/>
          <w:szCs w:val="20"/>
        </w:rPr>
        <w:t>” se debe cargar el dato, en caso de que aparezca un “</w:t>
      </w:r>
      <w:r w:rsidR="001A5735" w:rsidRPr="00510F88">
        <w:rPr>
          <w:rFonts w:ascii="Arial" w:hAnsi="Arial" w:cs="Arial"/>
          <w:b/>
          <w:sz w:val="20"/>
          <w:szCs w:val="20"/>
        </w:rPr>
        <w:sym w:font="Webdings" w:char="F061"/>
      </w:r>
      <w:r w:rsidRPr="009A3571">
        <w:rPr>
          <w:rFonts w:ascii="Arial" w:hAnsi="Arial" w:cs="Arial"/>
          <w:sz w:val="20"/>
          <w:szCs w:val="20"/>
        </w:rPr>
        <w:t xml:space="preserve">” el dato esta actualizado. </w:t>
      </w:r>
    </w:p>
    <w:p w14:paraId="1B02B78E" w14:textId="540F0BE3" w:rsidR="00A55ABB" w:rsidRDefault="00A55ABB" w:rsidP="00A55ABB">
      <w:pPr>
        <w:pStyle w:val="Prrafodelista"/>
        <w:spacing w:after="120"/>
        <w:ind w:left="1176"/>
        <w:jc w:val="both"/>
        <w:rPr>
          <w:rFonts w:ascii="Arial" w:hAnsi="Arial" w:cs="Arial"/>
          <w:sz w:val="14"/>
          <w:szCs w:val="20"/>
        </w:rPr>
      </w:pPr>
    </w:p>
    <w:p w14:paraId="6047E984" w14:textId="77777777" w:rsidR="000D5302" w:rsidRPr="009A3571" w:rsidRDefault="000D5302" w:rsidP="00A55ABB">
      <w:pPr>
        <w:pStyle w:val="Prrafodelista"/>
        <w:spacing w:after="120"/>
        <w:ind w:left="1176"/>
        <w:jc w:val="both"/>
        <w:rPr>
          <w:rFonts w:ascii="Arial" w:hAnsi="Arial" w:cs="Arial"/>
          <w:sz w:val="14"/>
          <w:szCs w:val="20"/>
        </w:rPr>
      </w:pPr>
    </w:p>
    <w:p w14:paraId="5248826D" w14:textId="07840952" w:rsidR="00C70178" w:rsidRPr="009A3571" w:rsidRDefault="00C70178" w:rsidP="000559EE">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 xml:space="preserve">Descripción / Intención del </w:t>
      </w:r>
      <w:r w:rsidR="001A6223">
        <w:rPr>
          <w:rFonts w:ascii="Arial" w:hAnsi="Arial" w:cs="Arial"/>
          <w:b/>
          <w:sz w:val="20"/>
          <w:szCs w:val="20"/>
        </w:rPr>
        <w:t>i</w:t>
      </w:r>
      <w:r w:rsidRPr="009A3571">
        <w:rPr>
          <w:rFonts w:ascii="Arial" w:hAnsi="Arial" w:cs="Arial"/>
          <w:b/>
          <w:sz w:val="20"/>
          <w:szCs w:val="20"/>
        </w:rPr>
        <w:t>ndicador</w:t>
      </w:r>
      <w:r w:rsidRPr="009A3571">
        <w:rPr>
          <w:rFonts w:ascii="Arial" w:hAnsi="Arial" w:cs="Arial"/>
          <w:sz w:val="20"/>
          <w:szCs w:val="20"/>
        </w:rPr>
        <w:t xml:space="preserve">: corresponde a la intención u objetivo del indicador. Este espacio está destinado para que quien o quienes participen en la definición del indicador definan claramente qué se pretende o se busca con su determinación, es decir, reconozca la utilidad, finalidad o uso, de acuerdo con la meta a alcanzar. </w:t>
      </w:r>
    </w:p>
    <w:p w14:paraId="42C06025" w14:textId="77777777" w:rsidR="00A55ABB" w:rsidRPr="009A3571" w:rsidRDefault="00A55ABB" w:rsidP="00A55ABB">
      <w:pPr>
        <w:pStyle w:val="Prrafodelista"/>
        <w:rPr>
          <w:rFonts w:ascii="Arial" w:hAnsi="Arial" w:cs="Arial"/>
          <w:sz w:val="14"/>
          <w:szCs w:val="20"/>
        </w:rPr>
      </w:pPr>
    </w:p>
    <w:p w14:paraId="69354F65" w14:textId="3FE6A970" w:rsidR="00A55ABB" w:rsidRDefault="00A55ABB" w:rsidP="00A55ABB">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 xml:space="preserve">Responsable del </w:t>
      </w:r>
      <w:r w:rsidR="001A6223">
        <w:rPr>
          <w:rFonts w:ascii="Arial" w:hAnsi="Arial" w:cs="Arial"/>
          <w:b/>
          <w:sz w:val="20"/>
          <w:szCs w:val="20"/>
        </w:rPr>
        <w:t>i</w:t>
      </w:r>
      <w:r w:rsidRPr="009A3571">
        <w:rPr>
          <w:rFonts w:ascii="Arial" w:hAnsi="Arial" w:cs="Arial"/>
          <w:b/>
          <w:sz w:val="20"/>
          <w:szCs w:val="20"/>
        </w:rPr>
        <w:t>ndicador</w:t>
      </w:r>
      <w:r w:rsidRPr="009A3571">
        <w:rPr>
          <w:rFonts w:ascii="Arial" w:hAnsi="Arial" w:cs="Arial"/>
          <w:sz w:val="20"/>
          <w:szCs w:val="20"/>
        </w:rPr>
        <w:t xml:space="preserve"> </w:t>
      </w:r>
      <w:r w:rsidRPr="009A3571">
        <w:rPr>
          <w:rFonts w:ascii="Arial" w:hAnsi="Arial" w:cs="Arial"/>
          <w:b/>
          <w:sz w:val="20"/>
          <w:szCs w:val="20"/>
        </w:rPr>
        <w:t>(propietario)</w:t>
      </w:r>
      <w:r w:rsidRPr="009A3571">
        <w:rPr>
          <w:rFonts w:ascii="Arial" w:hAnsi="Arial" w:cs="Arial"/>
          <w:sz w:val="20"/>
          <w:szCs w:val="20"/>
        </w:rPr>
        <w:t>: Dependencia o persona responsable de la definición, seguimiento y cumplimiento del indicador.</w:t>
      </w:r>
    </w:p>
    <w:p w14:paraId="3D33BB5F" w14:textId="77777777" w:rsidR="00A55ABB" w:rsidRPr="009A3571" w:rsidRDefault="00A55ABB" w:rsidP="00A55ABB">
      <w:pPr>
        <w:pStyle w:val="Prrafodelista"/>
        <w:rPr>
          <w:rFonts w:ascii="Arial" w:hAnsi="Arial" w:cs="Arial"/>
          <w:sz w:val="14"/>
          <w:szCs w:val="20"/>
        </w:rPr>
      </w:pPr>
    </w:p>
    <w:p w14:paraId="04A7F1A6" w14:textId="055A8F2E" w:rsidR="00A55ABB" w:rsidRDefault="00A55ABB" w:rsidP="00A55ABB">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lastRenderedPageBreak/>
        <w:t>Escala:</w:t>
      </w:r>
      <w:r w:rsidRPr="009A3571">
        <w:rPr>
          <w:rFonts w:ascii="Arial" w:hAnsi="Arial" w:cs="Arial"/>
          <w:sz w:val="20"/>
          <w:szCs w:val="20"/>
        </w:rPr>
        <w:t xml:space="preserve"> muestra la escala asociada al indicador</w:t>
      </w:r>
    </w:p>
    <w:p w14:paraId="39EE2161" w14:textId="77777777" w:rsidR="00A55ABB" w:rsidRPr="009A3571" w:rsidRDefault="00A55ABB" w:rsidP="00A55ABB">
      <w:pPr>
        <w:pStyle w:val="Prrafodelista"/>
        <w:spacing w:after="120"/>
        <w:ind w:left="1176"/>
        <w:jc w:val="both"/>
        <w:rPr>
          <w:rFonts w:ascii="Arial" w:hAnsi="Arial" w:cs="Arial"/>
          <w:sz w:val="14"/>
          <w:szCs w:val="20"/>
        </w:rPr>
      </w:pPr>
    </w:p>
    <w:p w14:paraId="7F83694A" w14:textId="1889B7F8" w:rsidR="00A55ABB" w:rsidRDefault="00A55ABB" w:rsidP="00A55ABB">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Frecuencia (temporizador)</w:t>
      </w:r>
      <w:r w:rsidRPr="009A3571">
        <w:rPr>
          <w:rFonts w:ascii="Arial" w:hAnsi="Arial" w:cs="Arial"/>
          <w:sz w:val="20"/>
          <w:szCs w:val="20"/>
        </w:rPr>
        <w:t>: corresponde al período en el que se realiza la captura de información.</w:t>
      </w:r>
    </w:p>
    <w:p w14:paraId="76635E1C" w14:textId="77777777" w:rsidR="000D5302" w:rsidRPr="009A3571" w:rsidRDefault="000D5302" w:rsidP="000D5302">
      <w:pPr>
        <w:pStyle w:val="Prrafodelista"/>
        <w:spacing w:after="120"/>
        <w:ind w:left="1176"/>
        <w:jc w:val="both"/>
        <w:rPr>
          <w:rFonts w:ascii="Arial" w:hAnsi="Arial" w:cs="Arial"/>
          <w:sz w:val="20"/>
          <w:szCs w:val="20"/>
        </w:rPr>
      </w:pPr>
    </w:p>
    <w:p w14:paraId="00AAA135" w14:textId="58DD289C" w:rsidR="00A55ABB" w:rsidRDefault="00A55ABB" w:rsidP="00A55ABB">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Obtención</w:t>
      </w:r>
      <w:r w:rsidRPr="009A3571">
        <w:rPr>
          <w:rFonts w:ascii="Arial" w:hAnsi="Arial" w:cs="Arial"/>
          <w:sz w:val="20"/>
          <w:szCs w:val="20"/>
        </w:rPr>
        <w:t xml:space="preserve">: </w:t>
      </w:r>
      <w:r w:rsidR="00FE2A16">
        <w:rPr>
          <w:rFonts w:ascii="Arial" w:hAnsi="Arial" w:cs="Arial"/>
          <w:sz w:val="20"/>
          <w:szCs w:val="20"/>
        </w:rPr>
        <w:t>f</w:t>
      </w:r>
      <w:r w:rsidRPr="009A3571">
        <w:rPr>
          <w:rFonts w:ascii="Arial" w:hAnsi="Arial" w:cs="Arial"/>
          <w:sz w:val="20"/>
          <w:szCs w:val="20"/>
        </w:rPr>
        <w:t xml:space="preserve">orma de obtener los datos para el cálculo del indicador, la fuente de obtención del dato puede ser: manual, calculada o mediante SQL. SQL es una consulta que se define para tomar los datos de una </w:t>
      </w:r>
      <w:r w:rsidR="001A6223">
        <w:rPr>
          <w:rFonts w:ascii="Arial" w:hAnsi="Arial" w:cs="Arial"/>
          <w:sz w:val="20"/>
          <w:szCs w:val="20"/>
        </w:rPr>
        <w:t>b</w:t>
      </w:r>
      <w:r w:rsidRPr="009A3571">
        <w:rPr>
          <w:rFonts w:ascii="Arial" w:hAnsi="Arial" w:cs="Arial"/>
          <w:sz w:val="20"/>
          <w:szCs w:val="20"/>
        </w:rPr>
        <w:t xml:space="preserve">ase de </w:t>
      </w:r>
      <w:r w:rsidR="001A6223">
        <w:rPr>
          <w:rFonts w:ascii="Arial" w:hAnsi="Arial" w:cs="Arial"/>
          <w:sz w:val="20"/>
          <w:szCs w:val="20"/>
        </w:rPr>
        <w:t>d</w:t>
      </w:r>
      <w:r w:rsidRPr="009A3571">
        <w:rPr>
          <w:rFonts w:ascii="Arial" w:hAnsi="Arial" w:cs="Arial"/>
          <w:sz w:val="20"/>
          <w:szCs w:val="20"/>
        </w:rPr>
        <w:t>atos, por ejemplo se puede tomar los datos de homicidios de la base SIEDCO.</w:t>
      </w:r>
    </w:p>
    <w:p w14:paraId="71817D6A" w14:textId="77777777" w:rsidR="000D5302" w:rsidRPr="009A3571" w:rsidRDefault="000D5302" w:rsidP="000D5302">
      <w:pPr>
        <w:pStyle w:val="Prrafodelista"/>
        <w:spacing w:after="120"/>
        <w:ind w:left="1176"/>
        <w:jc w:val="both"/>
        <w:rPr>
          <w:rFonts w:ascii="Arial" w:hAnsi="Arial" w:cs="Arial"/>
          <w:sz w:val="20"/>
          <w:szCs w:val="20"/>
        </w:rPr>
      </w:pPr>
    </w:p>
    <w:p w14:paraId="204E8F2D" w14:textId="1FA910CA" w:rsidR="00A55ABB" w:rsidRDefault="00A55ABB" w:rsidP="00A55ABB">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 xml:space="preserve">Fórmula de </w:t>
      </w:r>
      <w:r w:rsidR="001A6223">
        <w:rPr>
          <w:rFonts w:ascii="Arial" w:hAnsi="Arial" w:cs="Arial"/>
          <w:b/>
          <w:sz w:val="20"/>
          <w:szCs w:val="20"/>
        </w:rPr>
        <w:t>c</w:t>
      </w:r>
      <w:r w:rsidRPr="009A3571">
        <w:rPr>
          <w:rFonts w:ascii="Arial" w:hAnsi="Arial" w:cs="Arial"/>
          <w:b/>
          <w:sz w:val="20"/>
          <w:szCs w:val="20"/>
        </w:rPr>
        <w:t>álculo</w:t>
      </w:r>
      <w:r w:rsidRPr="009A3571">
        <w:rPr>
          <w:rFonts w:ascii="Arial" w:hAnsi="Arial" w:cs="Arial"/>
          <w:sz w:val="20"/>
          <w:szCs w:val="20"/>
        </w:rPr>
        <w:t xml:space="preserve">: </w:t>
      </w:r>
      <w:r w:rsidR="001A6223">
        <w:rPr>
          <w:rFonts w:ascii="Arial" w:hAnsi="Arial" w:cs="Arial"/>
          <w:sz w:val="20"/>
          <w:szCs w:val="20"/>
        </w:rPr>
        <w:t>e</w:t>
      </w:r>
      <w:r w:rsidRPr="009A3571">
        <w:rPr>
          <w:rFonts w:ascii="Arial" w:hAnsi="Arial" w:cs="Arial"/>
          <w:sz w:val="20"/>
          <w:szCs w:val="20"/>
        </w:rPr>
        <w:t>s la expresión matemática mediante la cual se calcula el indicador. Explica la forma en que las variables definidas se interrelacionan para calcular el valor del indicador.</w:t>
      </w:r>
    </w:p>
    <w:p w14:paraId="00D7829D" w14:textId="77777777" w:rsidR="00A55ABB" w:rsidRPr="009A3571" w:rsidRDefault="00A55ABB" w:rsidP="00A55ABB">
      <w:pPr>
        <w:pStyle w:val="Prrafodelista"/>
        <w:rPr>
          <w:rFonts w:ascii="Arial" w:hAnsi="Arial" w:cs="Arial"/>
          <w:b/>
          <w:sz w:val="14"/>
          <w:szCs w:val="20"/>
        </w:rPr>
      </w:pPr>
    </w:p>
    <w:p w14:paraId="66BA60EA" w14:textId="05D46300" w:rsidR="00C70178" w:rsidRPr="009A3571" w:rsidRDefault="00C70178" w:rsidP="000559EE">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Orientación</w:t>
      </w:r>
      <w:r w:rsidRPr="009A3571">
        <w:rPr>
          <w:rFonts w:ascii="Arial" w:hAnsi="Arial" w:cs="Arial"/>
          <w:sz w:val="20"/>
          <w:szCs w:val="20"/>
        </w:rPr>
        <w:t xml:space="preserve">: </w:t>
      </w:r>
      <w:r w:rsidR="00843580">
        <w:rPr>
          <w:rFonts w:ascii="Arial" w:hAnsi="Arial" w:cs="Arial"/>
          <w:sz w:val="20"/>
          <w:szCs w:val="20"/>
        </w:rPr>
        <w:t>d</w:t>
      </w:r>
      <w:r w:rsidRPr="009A3571">
        <w:rPr>
          <w:rFonts w:ascii="Arial" w:hAnsi="Arial" w:cs="Arial"/>
          <w:sz w:val="20"/>
          <w:szCs w:val="20"/>
        </w:rPr>
        <w:t xml:space="preserve">ependiendo del indicador, se determina la orientación de su valor óptimo, de la siguiente forma: </w:t>
      </w:r>
      <w:r w:rsidR="00843580">
        <w:rPr>
          <w:rFonts w:ascii="Arial" w:hAnsi="Arial" w:cs="Arial"/>
          <w:sz w:val="20"/>
          <w:szCs w:val="20"/>
        </w:rPr>
        <w:t>s</w:t>
      </w:r>
      <w:r w:rsidRPr="009A3571">
        <w:rPr>
          <w:rFonts w:ascii="Arial" w:hAnsi="Arial" w:cs="Arial"/>
          <w:sz w:val="20"/>
          <w:szCs w:val="20"/>
        </w:rPr>
        <w:t>i se requiere minimizar el valor del indicador, se selecciona la opción “Hacia Abajo”, o cuando se requiere maximizar el valor del mismo, se selecciona la opción “Hacia Arriba”.</w:t>
      </w:r>
    </w:p>
    <w:p w14:paraId="3FE3ADB7" w14:textId="77777777" w:rsidR="000D5302" w:rsidRPr="009A3571" w:rsidRDefault="000D5302" w:rsidP="004C3B09">
      <w:pPr>
        <w:pStyle w:val="Prrafodelista"/>
        <w:spacing w:after="120"/>
        <w:ind w:left="1176"/>
        <w:jc w:val="both"/>
        <w:rPr>
          <w:rFonts w:ascii="Arial" w:hAnsi="Arial" w:cs="Arial"/>
          <w:sz w:val="20"/>
          <w:szCs w:val="20"/>
        </w:rPr>
      </w:pPr>
    </w:p>
    <w:p w14:paraId="7E0E9FD2" w14:textId="77777777" w:rsidR="00C70178" w:rsidRPr="009A3571" w:rsidRDefault="00C70178" w:rsidP="000559EE">
      <w:pPr>
        <w:pStyle w:val="Prrafodelista"/>
        <w:numPr>
          <w:ilvl w:val="0"/>
          <w:numId w:val="15"/>
        </w:numPr>
        <w:spacing w:after="120"/>
        <w:ind w:left="1176" w:hanging="308"/>
        <w:jc w:val="both"/>
        <w:rPr>
          <w:rFonts w:ascii="Arial" w:hAnsi="Arial" w:cs="Arial"/>
          <w:sz w:val="20"/>
          <w:szCs w:val="20"/>
        </w:rPr>
      </w:pPr>
      <w:r w:rsidRPr="009A3571">
        <w:rPr>
          <w:rFonts w:ascii="Arial" w:hAnsi="Arial" w:cs="Arial"/>
          <w:b/>
          <w:sz w:val="20"/>
          <w:szCs w:val="20"/>
        </w:rPr>
        <w:t>Variables</w:t>
      </w:r>
      <w:r w:rsidR="00EC01E8" w:rsidRPr="009A3571">
        <w:rPr>
          <w:rFonts w:ascii="Arial" w:hAnsi="Arial" w:cs="Arial"/>
          <w:b/>
          <w:sz w:val="20"/>
          <w:szCs w:val="20"/>
        </w:rPr>
        <w:t xml:space="preserve"> (componentes)</w:t>
      </w:r>
      <w:r w:rsidRPr="009A3571">
        <w:rPr>
          <w:rFonts w:ascii="Arial" w:hAnsi="Arial" w:cs="Arial"/>
          <w:sz w:val="20"/>
          <w:szCs w:val="20"/>
        </w:rPr>
        <w:t xml:space="preserve">: son aspectos o características que aportan información sobre un comportamiento que se desea observar; se trata de elementos que dentro de una </w:t>
      </w:r>
      <w:hyperlink r:id="rId16" w:tooltip="Fórmula (expresión)" w:history="1">
        <w:r w:rsidRPr="009A3571">
          <w:rPr>
            <w:rFonts w:ascii="Arial" w:hAnsi="Arial" w:cs="Arial"/>
            <w:sz w:val="20"/>
            <w:szCs w:val="20"/>
          </w:rPr>
          <w:t>fórmula</w:t>
        </w:r>
      </w:hyperlink>
      <w:r w:rsidRPr="009A3571">
        <w:rPr>
          <w:rFonts w:ascii="Arial" w:hAnsi="Arial" w:cs="Arial"/>
          <w:sz w:val="20"/>
          <w:szCs w:val="20"/>
        </w:rPr>
        <w:t xml:space="preserve">, </w:t>
      </w:r>
      <w:hyperlink r:id="rId17" w:tooltip="Proposición (lógica)" w:history="1">
        <w:r w:rsidRPr="009A3571">
          <w:rPr>
            <w:rFonts w:ascii="Arial" w:hAnsi="Arial" w:cs="Arial"/>
            <w:sz w:val="20"/>
            <w:szCs w:val="20"/>
          </w:rPr>
          <w:t>proposición</w:t>
        </w:r>
      </w:hyperlink>
      <w:r w:rsidRPr="009A3571">
        <w:rPr>
          <w:rFonts w:ascii="Arial" w:hAnsi="Arial" w:cs="Arial"/>
          <w:sz w:val="20"/>
          <w:szCs w:val="20"/>
        </w:rPr>
        <w:t xml:space="preserve"> o </w:t>
      </w:r>
      <w:hyperlink r:id="rId18" w:tooltip="Algoritmo" w:history="1">
        <w:r w:rsidRPr="009A3571">
          <w:rPr>
            <w:rFonts w:ascii="Arial" w:hAnsi="Arial" w:cs="Arial"/>
            <w:sz w:val="20"/>
            <w:szCs w:val="20"/>
          </w:rPr>
          <w:t>algoritmo</w:t>
        </w:r>
      </w:hyperlink>
      <w:r w:rsidRPr="009A3571">
        <w:rPr>
          <w:rFonts w:ascii="Arial" w:hAnsi="Arial" w:cs="Arial"/>
          <w:sz w:val="20"/>
          <w:szCs w:val="20"/>
        </w:rPr>
        <w:t xml:space="preserve"> pueden adquirir o ser sustituidos por un valor cualquiera.</w:t>
      </w:r>
    </w:p>
    <w:p w14:paraId="12162949" w14:textId="77777777" w:rsidR="004C3B09" w:rsidRPr="009A3571" w:rsidRDefault="004C3B09" w:rsidP="000559EE">
      <w:pPr>
        <w:pStyle w:val="Prrafodelista"/>
        <w:spacing w:after="120"/>
        <w:ind w:left="1176" w:hanging="308"/>
        <w:jc w:val="both"/>
        <w:rPr>
          <w:rFonts w:ascii="Arial" w:hAnsi="Arial" w:cs="Arial"/>
          <w:sz w:val="16"/>
          <w:szCs w:val="20"/>
        </w:rPr>
      </w:pPr>
    </w:p>
    <w:p w14:paraId="7081F8EF" w14:textId="77777777" w:rsidR="008742B4" w:rsidRPr="009A3571" w:rsidRDefault="008742B4" w:rsidP="00C10B8A">
      <w:pPr>
        <w:pStyle w:val="Prrafodelista"/>
        <w:ind w:left="0"/>
        <w:rPr>
          <w:rFonts w:ascii="Arial" w:hAnsi="Arial" w:cs="Arial"/>
          <w:sz w:val="20"/>
          <w:szCs w:val="20"/>
        </w:rPr>
      </w:pPr>
    </w:p>
    <w:p w14:paraId="4537D073" w14:textId="77777777" w:rsidR="00105723" w:rsidRPr="009A3571" w:rsidRDefault="00105723" w:rsidP="00105723">
      <w:pPr>
        <w:shd w:val="clear" w:color="auto" w:fill="008080"/>
        <w:jc w:val="center"/>
        <w:rPr>
          <w:rFonts w:ascii="Arial" w:hAnsi="Arial" w:cs="Arial"/>
          <w:b/>
          <w:sz w:val="20"/>
          <w:szCs w:val="20"/>
        </w:rPr>
      </w:pPr>
      <w:r w:rsidRPr="009A3571">
        <w:rPr>
          <w:rFonts w:ascii="Arial" w:hAnsi="Arial" w:cs="Arial"/>
          <w:b/>
          <w:sz w:val="20"/>
          <w:szCs w:val="20"/>
        </w:rPr>
        <w:t>Referencia documental</w:t>
      </w:r>
    </w:p>
    <w:p w14:paraId="2C8104E0" w14:textId="085F6D52" w:rsidR="000D1207" w:rsidRDefault="000D1207" w:rsidP="004536C6">
      <w:pPr>
        <w:numPr>
          <w:ilvl w:val="0"/>
          <w:numId w:val="10"/>
        </w:numPr>
        <w:tabs>
          <w:tab w:val="left" w:pos="1134"/>
        </w:tabs>
        <w:spacing w:before="240" w:after="120" w:line="360" w:lineRule="auto"/>
        <w:jc w:val="both"/>
        <w:rPr>
          <w:rFonts w:ascii="Arial" w:hAnsi="Arial" w:cs="Arial"/>
          <w:sz w:val="20"/>
          <w:szCs w:val="20"/>
        </w:rPr>
      </w:pPr>
      <w:r>
        <w:rPr>
          <w:rFonts w:ascii="Arial" w:hAnsi="Arial" w:cs="Arial"/>
          <w:sz w:val="20"/>
          <w:szCs w:val="20"/>
        </w:rPr>
        <w:t xml:space="preserve">DANE. </w:t>
      </w:r>
      <w:r w:rsidRPr="00717360">
        <w:rPr>
          <w:rFonts w:ascii="Arial" w:hAnsi="Arial" w:cs="Arial"/>
          <w:i/>
          <w:sz w:val="20"/>
          <w:szCs w:val="20"/>
        </w:rPr>
        <w:t>Metodología Línea Base de Indicadores.</w:t>
      </w:r>
      <w:r>
        <w:rPr>
          <w:rFonts w:ascii="Arial" w:hAnsi="Arial" w:cs="Arial"/>
          <w:sz w:val="20"/>
          <w:szCs w:val="20"/>
        </w:rPr>
        <w:t xml:space="preserve"> Dirección de Regulación, Planeación, Estandarización y Normalización – DIRPEN. 2009.</w:t>
      </w:r>
    </w:p>
    <w:p w14:paraId="77B6756B" w14:textId="77777777" w:rsidR="00C30901" w:rsidRDefault="00717360" w:rsidP="00C30901">
      <w:pPr>
        <w:numPr>
          <w:ilvl w:val="0"/>
          <w:numId w:val="10"/>
        </w:numPr>
        <w:tabs>
          <w:tab w:val="left" w:pos="1134"/>
        </w:tabs>
        <w:spacing w:before="240" w:after="120" w:line="360" w:lineRule="auto"/>
        <w:jc w:val="both"/>
        <w:rPr>
          <w:rFonts w:ascii="Arial" w:hAnsi="Arial" w:cs="Arial"/>
          <w:sz w:val="20"/>
          <w:szCs w:val="20"/>
        </w:rPr>
      </w:pPr>
      <w:r>
        <w:rPr>
          <w:rFonts w:ascii="Arial" w:hAnsi="Arial" w:cs="Arial"/>
          <w:sz w:val="20"/>
          <w:szCs w:val="20"/>
        </w:rPr>
        <w:t xml:space="preserve">Ramos, Davidson. </w:t>
      </w:r>
      <w:r w:rsidRPr="00717360">
        <w:rPr>
          <w:rFonts w:ascii="Arial" w:hAnsi="Arial" w:cs="Arial"/>
          <w:i/>
          <w:sz w:val="20"/>
          <w:szCs w:val="20"/>
        </w:rPr>
        <w:t>ISO 9001:2015 – Requisito 9.1 Seguimiento, medición, análisis y evaluación (Parte 1)</w:t>
      </w:r>
      <w:r>
        <w:rPr>
          <w:rFonts w:ascii="Arial" w:hAnsi="Arial" w:cs="Arial"/>
          <w:sz w:val="20"/>
          <w:szCs w:val="20"/>
        </w:rPr>
        <w:t xml:space="preserve">. Consultado el día 15/11/2018 en </w:t>
      </w:r>
      <w:hyperlink r:id="rId19" w:history="1">
        <w:r w:rsidRPr="0021553A">
          <w:rPr>
            <w:rStyle w:val="Hipervnculo"/>
            <w:rFonts w:ascii="Arial" w:hAnsi="Arial" w:cs="Arial"/>
            <w:sz w:val="20"/>
            <w:szCs w:val="20"/>
          </w:rPr>
          <w:t>https://blogdelacalidad.com/iso-90012015-requisito-9-1-seguimiento-medicion-analisis-y-evaluacion-parte-1/</w:t>
        </w:r>
      </w:hyperlink>
      <w:r>
        <w:rPr>
          <w:rFonts w:ascii="Arial" w:hAnsi="Arial" w:cs="Arial"/>
          <w:sz w:val="20"/>
          <w:szCs w:val="20"/>
        </w:rPr>
        <w:t xml:space="preserve"> .</w:t>
      </w:r>
    </w:p>
    <w:p w14:paraId="686560EF" w14:textId="4903C267" w:rsidR="00C30901" w:rsidRPr="00C30901" w:rsidRDefault="00C30901" w:rsidP="00C30901">
      <w:pPr>
        <w:numPr>
          <w:ilvl w:val="0"/>
          <w:numId w:val="10"/>
        </w:numPr>
        <w:tabs>
          <w:tab w:val="left" w:pos="1134"/>
        </w:tabs>
        <w:spacing w:before="240" w:after="120" w:line="360" w:lineRule="auto"/>
        <w:jc w:val="both"/>
        <w:rPr>
          <w:rFonts w:ascii="Arial" w:hAnsi="Arial" w:cs="Arial"/>
          <w:sz w:val="20"/>
          <w:szCs w:val="20"/>
        </w:rPr>
      </w:pPr>
      <w:r>
        <w:rPr>
          <w:rFonts w:ascii="Arial" w:hAnsi="Arial" w:cs="Arial"/>
          <w:sz w:val="20"/>
          <w:szCs w:val="20"/>
        </w:rPr>
        <w:t xml:space="preserve">DAFP. </w:t>
      </w:r>
      <w:r w:rsidRPr="00C30901">
        <w:rPr>
          <w:rFonts w:ascii="Arial" w:hAnsi="Arial" w:cs="Arial"/>
          <w:i/>
          <w:sz w:val="20"/>
          <w:szCs w:val="20"/>
        </w:rPr>
        <w:t>Guía para la construcción y análisis de Indicadores de Gestión Versión 3.</w:t>
      </w:r>
      <w:r>
        <w:rPr>
          <w:rFonts w:ascii="Arial" w:hAnsi="Arial" w:cs="Arial"/>
          <w:sz w:val="20"/>
          <w:szCs w:val="20"/>
        </w:rPr>
        <w:t xml:space="preserve"> Departamento Administrativo de la Función Pública. 2015</w:t>
      </w:r>
    </w:p>
    <w:p w14:paraId="0944ADB6" w14:textId="6F353CAB" w:rsidR="00105723" w:rsidRPr="009A3571" w:rsidRDefault="00816EC3" w:rsidP="00C30901">
      <w:pPr>
        <w:numPr>
          <w:ilvl w:val="0"/>
          <w:numId w:val="10"/>
        </w:numPr>
        <w:tabs>
          <w:tab w:val="left" w:pos="1134"/>
        </w:tabs>
        <w:spacing w:before="240" w:after="120" w:line="360" w:lineRule="auto"/>
        <w:jc w:val="both"/>
        <w:rPr>
          <w:rFonts w:ascii="Arial" w:hAnsi="Arial" w:cs="Arial"/>
          <w:sz w:val="20"/>
          <w:szCs w:val="20"/>
        </w:rPr>
      </w:pPr>
      <w:r w:rsidRPr="009A3571">
        <w:rPr>
          <w:rFonts w:ascii="Arial" w:hAnsi="Arial" w:cs="Arial"/>
          <w:sz w:val="20"/>
          <w:szCs w:val="20"/>
        </w:rPr>
        <w:t>Manual de Usuario, Suite Visión Empresarial® BSC, Planes.</w:t>
      </w:r>
    </w:p>
    <w:p w14:paraId="2AC8E21B" w14:textId="77777777" w:rsidR="00816EC3" w:rsidRPr="009A3571" w:rsidRDefault="00816EC3" w:rsidP="004536C6">
      <w:pPr>
        <w:numPr>
          <w:ilvl w:val="0"/>
          <w:numId w:val="10"/>
        </w:numPr>
        <w:tabs>
          <w:tab w:val="left" w:pos="1134"/>
        </w:tabs>
        <w:spacing w:after="120" w:line="360" w:lineRule="auto"/>
        <w:jc w:val="both"/>
        <w:rPr>
          <w:rFonts w:ascii="Arial" w:hAnsi="Arial" w:cs="Arial"/>
          <w:sz w:val="20"/>
          <w:szCs w:val="20"/>
        </w:rPr>
      </w:pPr>
      <w:r w:rsidRPr="009A3571">
        <w:rPr>
          <w:rFonts w:ascii="Arial" w:hAnsi="Arial" w:cs="Arial"/>
          <w:sz w:val="20"/>
          <w:szCs w:val="20"/>
        </w:rPr>
        <w:t>Guía para Diseño, Construcción e Interpretación de Indicadores–  DANE –  2009</w:t>
      </w:r>
    </w:p>
    <w:p w14:paraId="49B9544A" w14:textId="46F558C8" w:rsidR="00770658" w:rsidRPr="00855B3A" w:rsidRDefault="001C2295" w:rsidP="004536C6">
      <w:pPr>
        <w:numPr>
          <w:ilvl w:val="0"/>
          <w:numId w:val="10"/>
        </w:numPr>
        <w:tabs>
          <w:tab w:val="left" w:pos="1134"/>
        </w:tabs>
        <w:spacing w:after="120" w:line="360" w:lineRule="auto"/>
        <w:jc w:val="both"/>
        <w:rPr>
          <w:rFonts w:ascii="Arial" w:hAnsi="Arial" w:cs="Arial"/>
          <w:sz w:val="20"/>
          <w:szCs w:val="20"/>
        </w:rPr>
      </w:pPr>
      <w:r>
        <w:rPr>
          <w:rFonts w:ascii="Arial" w:hAnsi="Arial" w:cs="Arial"/>
          <w:sz w:val="20"/>
          <w:szCs w:val="20"/>
        </w:rPr>
        <w:t xml:space="preserve">NTC </w:t>
      </w:r>
      <w:r w:rsidR="00770658" w:rsidRPr="00855B3A">
        <w:rPr>
          <w:rFonts w:ascii="Arial" w:hAnsi="Arial" w:cs="Arial"/>
          <w:sz w:val="20"/>
          <w:szCs w:val="20"/>
        </w:rPr>
        <w:t>ISO 9001:201</w:t>
      </w:r>
      <w:r>
        <w:rPr>
          <w:rFonts w:ascii="Arial" w:hAnsi="Arial" w:cs="Arial"/>
          <w:sz w:val="20"/>
          <w:szCs w:val="20"/>
        </w:rPr>
        <w:t xml:space="preserve">5, </w:t>
      </w:r>
      <w:r>
        <w:rPr>
          <w:rFonts w:ascii="Arial" w:hAnsi="Arial" w:cs="Arial"/>
          <w:i/>
          <w:sz w:val="20"/>
          <w:szCs w:val="20"/>
        </w:rPr>
        <w:t>Sistemas de Gestión de Calidad. Requisitos.</w:t>
      </w:r>
      <w:r>
        <w:rPr>
          <w:rFonts w:ascii="Arial" w:hAnsi="Arial" w:cs="Arial"/>
          <w:sz w:val="20"/>
          <w:szCs w:val="20"/>
        </w:rPr>
        <w:t xml:space="preserve"> Icontec Internacional. Cuarta actualización editada. Consultado el día 15/11/2018 en </w:t>
      </w:r>
      <w:hyperlink r:id="rId20" w:history="1">
        <w:r w:rsidRPr="0021553A">
          <w:rPr>
            <w:rStyle w:val="Hipervnculo"/>
            <w:rFonts w:ascii="Arial" w:hAnsi="Arial" w:cs="Arial"/>
            <w:sz w:val="20"/>
            <w:szCs w:val="20"/>
          </w:rPr>
          <w:t>http://es.presidencia.gov.co/oci/DocumentosOCI/NTC_ISO_9001_2015.pdf</w:t>
        </w:r>
      </w:hyperlink>
      <w:r>
        <w:rPr>
          <w:rFonts w:ascii="Arial" w:hAnsi="Arial" w:cs="Arial"/>
          <w:sz w:val="20"/>
          <w:szCs w:val="20"/>
        </w:rPr>
        <w:t xml:space="preserve"> </w:t>
      </w:r>
    </w:p>
    <w:p w14:paraId="7353BD95" w14:textId="77777777" w:rsidR="00816EC3" w:rsidRPr="009A3571" w:rsidRDefault="00816EC3" w:rsidP="004536C6">
      <w:pPr>
        <w:numPr>
          <w:ilvl w:val="0"/>
          <w:numId w:val="10"/>
        </w:numPr>
        <w:tabs>
          <w:tab w:val="left" w:pos="1134"/>
        </w:tabs>
        <w:spacing w:after="120" w:line="360" w:lineRule="auto"/>
        <w:jc w:val="both"/>
        <w:rPr>
          <w:rFonts w:ascii="Arial" w:hAnsi="Arial" w:cs="Arial"/>
          <w:sz w:val="20"/>
          <w:szCs w:val="20"/>
        </w:rPr>
      </w:pPr>
      <w:r w:rsidRPr="009A3571">
        <w:rPr>
          <w:rFonts w:ascii="Arial" w:hAnsi="Arial" w:cs="Arial"/>
          <w:sz w:val="20"/>
          <w:szCs w:val="20"/>
        </w:rPr>
        <w:t>BELTRÁN J., Jesús Mauricio. Indicadores de gestión. Herramientas para lograr la competitividad. 2003. 3R Editores</w:t>
      </w:r>
    </w:p>
    <w:p w14:paraId="6E9CF28A" w14:textId="5A38A4DB" w:rsidR="007F7949" w:rsidRDefault="007F7949" w:rsidP="004536C6">
      <w:pPr>
        <w:numPr>
          <w:ilvl w:val="0"/>
          <w:numId w:val="10"/>
        </w:numPr>
        <w:tabs>
          <w:tab w:val="left" w:pos="1134"/>
        </w:tabs>
        <w:spacing w:after="120" w:line="360" w:lineRule="auto"/>
        <w:jc w:val="both"/>
        <w:rPr>
          <w:rFonts w:ascii="Arial" w:hAnsi="Arial" w:cs="Arial"/>
          <w:sz w:val="20"/>
          <w:szCs w:val="20"/>
        </w:rPr>
      </w:pPr>
      <w:r w:rsidRPr="009A3571">
        <w:rPr>
          <w:rFonts w:ascii="Arial" w:hAnsi="Arial" w:cs="Arial"/>
          <w:sz w:val="20"/>
          <w:szCs w:val="20"/>
        </w:rPr>
        <w:t xml:space="preserve">Guía para la construcción de indicadores de gestión, departamento administrativo de la función </w:t>
      </w:r>
      <w:r w:rsidR="002118C8" w:rsidRPr="009A3571">
        <w:rPr>
          <w:rFonts w:ascii="Arial" w:hAnsi="Arial" w:cs="Arial"/>
          <w:sz w:val="20"/>
          <w:szCs w:val="20"/>
        </w:rPr>
        <w:t>pública</w:t>
      </w:r>
      <w:r w:rsidRPr="009A3571">
        <w:rPr>
          <w:rFonts w:ascii="Arial" w:hAnsi="Arial" w:cs="Arial"/>
          <w:sz w:val="20"/>
          <w:szCs w:val="20"/>
        </w:rPr>
        <w:t>.</w:t>
      </w:r>
    </w:p>
    <w:p w14:paraId="39F1854E" w14:textId="77777777" w:rsidR="00105723" w:rsidRPr="009A3571" w:rsidRDefault="00105723" w:rsidP="00105723">
      <w:pPr>
        <w:shd w:val="clear" w:color="auto" w:fill="008080"/>
        <w:jc w:val="center"/>
        <w:rPr>
          <w:rFonts w:ascii="Arial" w:hAnsi="Arial" w:cs="Arial"/>
          <w:b/>
          <w:sz w:val="20"/>
          <w:szCs w:val="20"/>
        </w:rPr>
      </w:pPr>
      <w:r w:rsidRPr="009A3571">
        <w:rPr>
          <w:rFonts w:ascii="Arial" w:hAnsi="Arial" w:cs="Arial"/>
          <w:b/>
          <w:sz w:val="20"/>
          <w:szCs w:val="20"/>
        </w:rPr>
        <w:t>Glosario</w:t>
      </w:r>
    </w:p>
    <w:p w14:paraId="4F1C75BE" w14:textId="77777777" w:rsidR="009619A1" w:rsidRPr="009A3571" w:rsidRDefault="009619A1" w:rsidP="00105723">
      <w:pPr>
        <w:pStyle w:val="Default"/>
        <w:rPr>
          <w:rFonts w:ascii="Arial" w:hAnsi="Arial" w:cs="Arial"/>
          <w:color w:val="auto"/>
          <w:sz w:val="20"/>
          <w:szCs w:val="20"/>
          <w:lang w:eastAsia="es-ES"/>
        </w:rPr>
      </w:pPr>
    </w:p>
    <w:p w14:paraId="23EA6DBE" w14:textId="5324B3CE" w:rsidR="00A74A14" w:rsidRDefault="00A74A14" w:rsidP="004536C6">
      <w:pPr>
        <w:autoSpaceDE w:val="0"/>
        <w:autoSpaceDN w:val="0"/>
        <w:adjustRightInd w:val="0"/>
        <w:ind w:left="709"/>
        <w:jc w:val="both"/>
        <w:rPr>
          <w:rFonts w:ascii="Arial" w:hAnsi="Arial" w:cs="Arial"/>
          <w:sz w:val="20"/>
          <w:szCs w:val="20"/>
          <w:lang w:val="es-ES_tradnl"/>
        </w:rPr>
      </w:pPr>
      <w:r w:rsidRPr="009A3571">
        <w:rPr>
          <w:rFonts w:ascii="Arial" w:hAnsi="Arial" w:cs="Arial"/>
          <w:b/>
          <w:sz w:val="20"/>
          <w:szCs w:val="20"/>
          <w:lang w:val="es-ES_tradnl"/>
        </w:rPr>
        <w:t>Control:</w:t>
      </w:r>
      <w:r w:rsidRPr="009A3571">
        <w:rPr>
          <w:rFonts w:ascii="Arial" w:hAnsi="Arial" w:cs="Arial"/>
          <w:sz w:val="20"/>
          <w:szCs w:val="20"/>
          <w:lang w:val="es-ES_tradnl"/>
        </w:rPr>
        <w:t xml:space="preserve"> Es una variable que indica de manera particular la verificación de una norma o un estándar que ha sido establecido anticipadamente.</w:t>
      </w:r>
    </w:p>
    <w:p w14:paraId="0E633964" w14:textId="11DDC900" w:rsidR="00103B1B" w:rsidRDefault="00103B1B" w:rsidP="00103B1B">
      <w:pPr>
        <w:autoSpaceDE w:val="0"/>
        <w:autoSpaceDN w:val="0"/>
        <w:adjustRightInd w:val="0"/>
        <w:ind w:left="709"/>
        <w:jc w:val="both"/>
        <w:rPr>
          <w:rFonts w:ascii="Arial" w:hAnsi="Arial" w:cs="Arial"/>
          <w:b/>
          <w:sz w:val="20"/>
          <w:szCs w:val="20"/>
          <w:lang w:val="es-ES_tradnl"/>
        </w:rPr>
      </w:pPr>
    </w:p>
    <w:p w14:paraId="0474C9B7" w14:textId="77777777" w:rsidR="009619A1" w:rsidRDefault="009619A1" w:rsidP="00103B1B">
      <w:pPr>
        <w:autoSpaceDE w:val="0"/>
        <w:autoSpaceDN w:val="0"/>
        <w:adjustRightInd w:val="0"/>
        <w:ind w:left="709"/>
        <w:jc w:val="both"/>
        <w:rPr>
          <w:rFonts w:ascii="Arial" w:hAnsi="Arial" w:cs="Arial"/>
          <w:b/>
          <w:sz w:val="20"/>
          <w:szCs w:val="20"/>
          <w:lang w:val="es-ES_tradnl"/>
        </w:rPr>
      </w:pPr>
    </w:p>
    <w:p w14:paraId="496F517D" w14:textId="77777777" w:rsidR="00103B1B" w:rsidRPr="00103B1B" w:rsidRDefault="00103B1B" w:rsidP="00103B1B">
      <w:pPr>
        <w:autoSpaceDE w:val="0"/>
        <w:autoSpaceDN w:val="0"/>
        <w:adjustRightInd w:val="0"/>
        <w:ind w:left="709"/>
        <w:jc w:val="both"/>
        <w:rPr>
          <w:rFonts w:ascii="Arial" w:hAnsi="Arial" w:cs="Arial"/>
          <w:sz w:val="20"/>
          <w:szCs w:val="20"/>
          <w:lang w:val="es-CO"/>
        </w:rPr>
      </w:pPr>
      <w:r>
        <w:rPr>
          <w:rFonts w:ascii="Arial" w:hAnsi="Arial" w:cs="Arial"/>
          <w:b/>
          <w:sz w:val="20"/>
          <w:szCs w:val="20"/>
          <w:lang w:val="es-ES_tradnl"/>
        </w:rPr>
        <w:t>Eficacia</w:t>
      </w:r>
      <w:r w:rsidRPr="009A3571">
        <w:rPr>
          <w:rFonts w:ascii="Arial" w:hAnsi="Arial" w:cs="Arial"/>
          <w:b/>
          <w:sz w:val="20"/>
          <w:szCs w:val="20"/>
          <w:lang w:val="es-ES_tradnl"/>
        </w:rPr>
        <w:t>:</w:t>
      </w:r>
      <w:r w:rsidRPr="009A3571">
        <w:rPr>
          <w:rFonts w:ascii="Arial" w:hAnsi="Arial" w:cs="Arial"/>
          <w:sz w:val="20"/>
          <w:szCs w:val="20"/>
          <w:lang w:val="es-ES_tradnl"/>
        </w:rPr>
        <w:t xml:space="preserve"> </w:t>
      </w:r>
      <w:r w:rsidRPr="00103B1B">
        <w:rPr>
          <w:rFonts w:ascii="Arial" w:hAnsi="Arial" w:cs="Arial"/>
          <w:sz w:val="20"/>
          <w:szCs w:val="20"/>
          <w:lang w:val="es-CO"/>
        </w:rPr>
        <w:t>Capacidad de lograr el efecto que se desea o se espera.</w:t>
      </w:r>
    </w:p>
    <w:p w14:paraId="19F49985" w14:textId="77777777" w:rsidR="009619A1" w:rsidRDefault="009619A1" w:rsidP="001B7DC1">
      <w:pPr>
        <w:autoSpaceDE w:val="0"/>
        <w:autoSpaceDN w:val="0"/>
        <w:adjustRightInd w:val="0"/>
        <w:jc w:val="both"/>
        <w:rPr>
          <w:rFonts w:ascii="Arial" w:hAnsi="Arial" w:cs="Arial"/>
          <w:b/>
          <w:sz w:val="20"/>
          <w:szCs w:val="20"/>
          <w:lang w:val="es-ES_tradnl"/>
        </w:rPr>
      </w:pPr>
    </w:p>
    <w:p w14:paraId="208F71B2" w14:textId="77777777" w:rsidR="00103B1B" w:rsidRPr="00103B1B" w:rsidRDefault="00103B1B" w:rsidP="00103B1B">
      <w:pPr>
        <w:autoSpaceDE w:val="0"/>
        <w:autoSpaceDN w:val="0"/>
        <w:adjustRightInd w:val="0"/>
        <w:ind w:left="709"/>
        <w:jc w:val="both"/>
        <w:rPr>
          <w:rFonts w:ascii="Arial" w:hAnsi="Arial" w:cs="Arial"/>
          <w:sz w:val="20"/>
          <w:szCs w:val="20"/>
          <w:lang w:val="es-CO"/>
        </w:rPr>
      </w:pPr>
      <w:r>
        <w:rPr>
          <w:rFonts w:ascii="Arial" w:hAnsi="Arial" w:cs="Arial"/>
          <w:b/>
          <w:sz w:val="20"/>
          <w:szCs w:val="20"/>
          <w:lang w:val="es-ES_tradnl"/>
        </w:rPr>
        <w:t>Eficiencia</w:t>
      </w:r>
      <w:r w:rsidRPr="009A3571">
        <w:rPr>
          <w:rFonts w:ascii="Arial" w:hAnsi="Arial" w:cs="Arial"/>
          <w:b/>
          <w:sz w:val="20"/>
          <w:szCs w:val="20"/>
          <w:lang w:val="es-ES_tradnl"/>
        </w:rPr>
        <w:t>:</w:t>
      </w:r>
      <w:r w:rsidRPr="009A3571">
        <w:rPr>
          <w:rFonts w:ascii="Arial" w:hAnsi="Arial" w:cs="Arial"/>
          <w:sz w:val="20"/>
          <w:szCs w:val="20"/>
          <w:lang w:val="es-ES_tradnl"/>
        </w:rPr>
        <w:t xml:space="preserve"> </w:t>
      </w:r>
      <w:r w:rsidRPr="00103B1B">
        <w:rPr>
          <w:rFonts w:ascii="Arial" w:hAnsi="Arial" w:cs="Arial"/>
          <w:sz w:val="20"/>
          <w:szCs w:val="20"/>
          <w:lang w:val="es-CO"/>
        </w:rPr>
        <w:t>Capacidad de disponer de alguien o de algo para conseguir un efecto determinado.</w:t>
      </w:r>
    </w:p>
    <w:p w14:paraId="6A997F2B" w14:textId="77777777" w:rsidR="009619A1" w:rsidRDefault="009619A1" w:rsidP="001B7DC1">
      <w:pPr>
        <w:autoSpaceDE w:val="0"/>
        <w:autoSpaceDN w:val="0"/>
        <w:adjustRightInd w:val="0"/>
        <w:jc w:val="both"/>
        <w:rPr>
          <w:rFonts w:ascii="Arial" w:hAnsi="Arial" w:cs="Arial"/>
          <w:b/>
          <w:sz w:val="20"/>
          <w:szCs w:val="20"/>
          <w:lang w:val="es-ES_tradnl"/>
        </w:rPr>
      </w:pPr>
    </w:p>
    <w:p w14:paraId="01BE4851" w14:textId="738651B9" w:rsidR="00103B1B" w:rsidRPr="009619A1" w:rsidRDefault="00103B1B" w:rsidP="009619A1">
      <w:pPr>
        <w:autoSpaceDE w:val="0"/>
        <w:autoSpaceDN w:val="0"/>
        <w:adjustRightInd w:val="0"/>
        <w:ind w:left="709"/>
        <w:jc w:val="both"/>
        <w:rPr>
          <w:rFonts w:ascii="Arial" w:hAnsi="Arial" w:cs="Arial"/>
          <w:sz w:val="20"/>
          <w:szCs w:val="20"/>
          <w:lang w:val="es-CO"/>
        </w:rPr>
      </w:pPr>
      <w:r>
        <w:rPr>
          <w:rFonts w:ascii="Arial" w:hAnsi="Arial" w:cs="Arial"/>
          <w:b/>
          <w:sz w:val="20"/>
          <w:szCs w:val="20"/>
          <w:lang w:val="es-ES_tradnl"/>
        </w:rPr>
        <w:t>Efectividad</w:t>
      </w:r>
      <w:r w:rsidRPr="009A3571">
        <w:rPr>
          <w:rFonts w:ascii="Arial" w:hAnsi="Arial" w:cs="Arial"/>
          <w:b/>
          <w:sz w:val="20"/>
          <w:szCs w:val="20"/>
          <w:lang w:val="es-ES_tradnl"/>
        </w:rPr>
        <w:t>:</w:t>
      </w:r>
      <w:r w:rsidRPr="009A3571">
        <w:rPr>
          <w:rFonts w:ascii="Arial" w:hAnsi="Arial" w:cs="Arial"/>
          <w:sz w:val="20"/>
          <w:szCs w:val="20"/>
          <w:lang w:val="es-ES_tradnl"/>
        </w:rPr>
        <w:t xml:space="preserve"> </w:t>
      </w:r>
      <w:r w:rsidRPr="00103B1B">
        <w:rPr>
          <w:rFonts w:ascii="Arial" w:hAnsi="Arial" w:cs="Arial"/>
          <w:sz w:val="20"/>
          <w:szCs w:val="20"/>
          <w:lang w:val="es-CO"/>
        </w:rPr>
        <w:t>Capacidad de lograr el efecto que se desea o se espera.</w:t>
      </w:r>
      <w:r>
        <w:rPr>
          <w:rFonts w:ascii="Arial" w:hAnsi="Arial" w:cs="Arial"/>
          <w:sz w:val="20"/>
          <w:szCs w:val="20"/>
          <w:lang w:val="es-CO"/>
        </w:rPr>
        <w:t xml:space="preserve"> </w:t>
      </w:r>
      <w:r w:rsidRPr="00103B1B">
        <w:rPr>
          <w:rFonts w:ascii="Arial" w:hAnsi="Arial" w:cs="Arial"/>
          <w:sz w:val="20"/>
          <w:szCs w:val="20"/>
        </w:rPr>
        <w:t>Realidad, validez.</w:t>
      </w:r>
    </w:p>
    <w:p w14:paraId="52DC8DAA" w14:textId="72339A29" w:rsidR="009619A1" w:rsidRDefault="00590DC9" w:rsidP="009619A1">
      <w:pPr>
        <w:pStyle w:val="NormalWeb"/>
        <w:ind w:left="709"/>
        <w:jc w:val="both"/>
        <w:rPr>
          <w:rFonts w:ascii="Arial" w:hAnsi="Arial" w:cs="Arial"/>
          <w:iCs/>
          <w:sz w:val="20"/>
          <w:szCs w:val="20"/>
          <w:lang w:val="es-ES" w:eastAsia="es-MX"/>
        </w:rPr>
      </w:pPr>
      <w:r>
        <w:rPr>
          <w:rFonts w:ascii="Arial" w:hAnsi="Arial" w:cs="Arial"/>
          <w:b/>
          <w:bCs/>
          <w:sz w:val="20"/>
          <w:szCs w:val="20"/>
          <w:lang w:val="es-ES_tradnl" w:eastAsia="es-ES"/>
        </w:rPr>
        <w:t>Gestiona</w:t>
      </w:r>
      <w:r w:rsidRPr="009A3571">
        <w:rPr>
          <w:rFonts w:ascii="Arial" w:hAnsi="Arial" w:cs="Arial"/>
          <w:b/>
          <w:bCs/>
          <w:sz w:val="20"/>
          <w:szCs w:val="20"/>
          <w:lang w:val="es-ES_tradnl" w:eastAsia="es-ES"/>
        </w:rPr>
        <w:t>r:</w:t>
      </w:r>
      <w:r>
        <w:rPr>
          <w:rFonts w:ascii="Arial" w:hAnsi="Arial" w:cs="Arial"/>
          <w:b/>
          <w:bCs/>
          <w:sz w:val="20"/>
          <w:szCs w:val="20"/>
          <w:lang w:val="es-ES_tradnl" w:eastAsia="es-ES"/>
        </w:rPr>
        <w:t xml:space="preserve"> </w:t>
      </w:r>
      <w:r w:rsidRPr="00590DC9">
        <w:rPr>
          <w:rFonts w:ascii="Arial" w:hAnsi="Arial" w:cs="Arial"/>
          <w:iCs/>
          <w:sz w:val="20"/>
          <w:szCs w:val="20"/>
          <w:lang w:val="es-ES" w:eastAsia="es-MX"/>
        </w:rPr>
        <w:t>Llevar adelante una iniciativa o un proyecto.</w:t>
      </w:r>
      <w:r>
        <w:rPr>
          <w:rFonts w:ascii="Arial" w:hAnsi="Arial" w:cs="Arial"/>
          <w:iCs/>
          <w:sz w:val="20"/>
          <w:szCs w:val="20"/>
          <w:lang w:val="es-ES" w:eastAsia="es-MX"/>
        </w:rPr>
        <w:t xml:space="preserve"> Ocuparse de la administración, organización y funcionamiento de una empresa, actividad económica u organismo.</w:t>
      </w:r>
    </w:p>
    <w:p w14:paraId="70FEAD3E" w14:textId="118D71A8" w:rsidR="00590DC9" w:rsidRDefault="00590DC9" w:rsidP="00590DC9">
      <w:pPr>
        <w:pStyle w:val="NormalWeb"/>
        <w:ind w:left="709"/>
        <w:jc w:val="both"/>
        <w:rPr>
          <w:rFonts w:ascii="Arial" w:hAnsi="Arial" w:cs="Arial"/>
          <w:iCs/>
          <w:sz w:val="20"/>
          <w:szCs w:val="20"/>
          <w:lang w:val="es-ES" w:eastAsia="es-MX"/>
        </w:rPr>
      </w:pPr>
      <w:r>
        <w:rPr>
          <w:rFonts w:ascii="Arial" w:hAnsi="Arial" w:cs="Arial"/>
          <w:b/>
          <w:bCs/>
          <w:sz w:val="20"/>
          <w:szCs w:val="20"/>
          <w:lang w:val="es-ES_tradnl" w:eastAsia="es-ES"/>
        </w:rPr>
        <w:t>Indica</w:t>
      </w:r>
      <w:r w:rsidRPr="009A3571">
        <w:rPr>
          <w:rFonts w:ascii="Arial" w:hAnsi="Arial" w:cs="Arial"/>
          <w:b/>
          <w:bCs/>
          <w:sz w:val="20"/>
          <w:szCs w:val="20"/>
          <w:lang w:val="es-ES_tradnl" w:eastAsia="es-ES"/>
        </w:rPr>
        <w:t xml:space="preserve">r: </w:t>
      </w:r>
      <w:r w:rsidRPr="00590DC9">
        <w:rPr>
          <w:rFonts w:ascii="Arial" w:hAnsi="Arial" w:cs="Arial"/>
          <w:iCs/>
          <w:sz w:val="20"/>
          <w:szCs w:val="20"/>
          <w:lang w:val="es-ES" w:eastAsia="es-MX"/>
        </w:rPr>
        <w:t>Mostrar o significar algo con indicios y señales.</w:t>
      </w:r>
      <w:r>
        <w:rPr>
          <w:rFonts w:ascii="Arial" w:hAnsi="Arial" w:cs="Arial"/>
          <w:iCs/>
          <w:sz w:val="20"/>
          <w:szCs w:val="20"/>
          <w:lang w:val="es-ES" w:eastAsia="es-MX"/>
        </w:rPr>
        <w:t xml:space="preserve"> </w:t>
      </w:r>
      <w:r w:rsidRPr="00590DC9">
        <w:rPr>
          <w:rFonts w:ascii="Arial" w:hAnsi="Arial" w:cs="Arial"/>
          <w:iCs/>
          <w:sz w:val="20"/>
          <w:szCs w:val="20"/>
          <w:lang w:val="es-ES" w:eastAsia="es-MX"/>
        </w:rPr>
        <w:t>Decir algo.</w:t>
      </w:r>
    </w:p>
    <w:p w14:paraId="096635E2" w14:textId="765FC2E4" w:rsidR="00A74A14" w:rsidRDefault="00A74A14" w:rsidP="004536C6">
      <w:pPr>
        <w:pStyle w:val="NormalWeb"/>
        <w:ind w:left="709"/>
        <w:jc w:val="both"/>
        <w:rPr>
          <w:rFonts w:ascii="Arial" w:hAnsi="Arial" w:cs="Arial"/>
          <w:iCs/>
          <w:sz w:val="20"/>
          <w:szCs w:val="20"/>
          <w:lang w:val="es-ES" w:eastAsia="es-MX"/>
        </w:rPr>
      </w:pPr>
      <w:r w:rsidRPr="009A3571">
        <w:rPr>
          <w:rFonts w:ascii="Arial" w:hAnsi="Arial" w:cs="Arial"/>
          <w:b/>
          <w:bCs/>
          <w:sz w:val="20"/>
          <w:szCs w:val="20"/>
          <w:lang w:val="es-ES_tradnl" w:eastAsia="es-ES"/>
        </w:rPr>
        <w:t xml:space="preserve">Medir: </w:t>
      </w:r>
      <w:r w:rsidR="003D32BB" w:rsidRPr="009A3571">
        <w:rPr>
          <w:rFonts w:ascii="Arial" w:hAnsi="Arial" w:cs="Arial"/>
          <w:iCs/>
          <w:sz w:val="20"/>
          <w:szCs w:val="20"/>
          <w:lang w:val="es-ES" w:eastAsia="es-MX"/>
        </w:rPr>
        <w:t>Es</w:t>
      </w:r>
      <w:r w:rsidRPr="009A3571">
        <w:rPr>
          <w:rFonts w:ascii="Arial" w:hAnsi="Arial" w:cs="Arial"/>
          <w:iCs/>
          <w:sz w:val="20"/>
          <w:szCs w:val="20"/>
          <w:lang w:val="es-ES" w:eastAsia="es-MX"/>
        </w:rPr>
        <w:t xml:space="preserve"> comparar una magnitud con otra de la misma clase y que se elige arbitrariamente como unidad. La magnitud elegida como unidad de medida se denomina patrón de medida</w:t>
      </w:r>
      <w:r w:rsidR="007330A8">
        <w:rPr>
          <w:rFonts w:ascii="Arial" w:hAnsi="Arial" w:cs="Arial"/>
          <w:iCs/>
          <w:sz w:val="20"/>
          <w:szCs w:val="20"/>
          <w:lang w:val="es-ES" w:eastAsia="es-MX"/>
        </w:rPr>
        <w:t>.</w:t>
      </w:r>
    </w:p>
    <w:p w14:paraId="1A4A2414" w14:textId="77777777" w:rsidR="002C0238" w:rsidRPr="002C0238" w:rsidRDefault="007330A8" w:rsidP="007330A8">
      <w:pPr>
        <w:autoSpaceDE w:val="0"/>
        <w:autoSpaceDN w:val="0"/>
        <w:adjustRightInd w:val="0"/>
        <w:ind w:left="720"/>
        <w:jc w:val="both"/>
        <w:rPr>
          <w:rFonts w:ascii="Arial" w:hAnsi="Arial" w:cs="Arial"/>
          <w:bCs/>
          <w:sz w:val="20"/>
          <w:szCs w:val="20"/>
          <w:lang w:val="es-CO"/>
        </w:rPr>
      </w:pPr>
      <w:r>
        <w:rPr>
          <w:rFonts w:ascii="Arial" w:hAnsi="Arial" w:cs="Arial"/>
          <w:b/>
          <w:bCs/>
          <w:sz w:val="20"/>
          <w:szCs w:val="20"/>
          <w:lang w:val="es-CO"/>
        </w:rPr>
        <w:t xml:space="preserve">Porcentaje: </w:t>
      </w:r>
      <w:r w:rsidR="002C0238" w:rsidRPr="002C0238">
        <w:rPr>
          <w:rFonts w:ascii="Arial" w:hAnsi="Arial" w:cs="Arial"/>
          <w:bCs/>
          <w:sz w:val="20"/>
          <w:szCs w:val="20"/>
          <w:lang w:val="es-CO"/>
        </w:rPr>
        <w:t>Es el resultado entre dos o más razones, pero al que se debe multiplicar por 100 y su resultado se escribe con %</w:t>
      </w:r>
      <w:r>
        <w:rPr>
          <w:rFonts w:ascii="Arial" w:hAnsi="Arial" w:cs="Arial"/>
          <w:bCs/>
          <w:sz w:val="20"/>
          <w:szCs w:val="20"/>
          <w:lang w:val="es-CO"/>
        </w:rPr>
        <w:t>.</w:t>
      </w:r>
    </w:p>
    <w:p w14:paraId="46B464F2" w14:textId="77777777" w:rsidR="007330A8" w:rsidRDefault="007330A8" w:rsidP="007330A8">
      <w:pPr>
        <w:autoSpaceDE w:val="0"/>
        <w:autoSpaceDN w:val="0"/>
        <w:adjustRightInd w:val="0"/>
        <w:ind w:left="720"/>
        <w:jc w:val="both"/>
        <w:rPr>
          <w:rFonts w:ascii="Arial" w:hAnsi="Arial" w:cs="Arial"/>
          <w:b/>
          <w:bCs/>
          <w:sz w:val="20"/>
          <w:szCs w:val="20"/>
          <w:lang w:val="es-CO"/>
        </w:rPr>
      </w:pPr>
    </w:p>
    <w:p w14:paraId="01E7EF21" w14:textId="77777777" w:rsidR="002C0238" w:rsidRPr="002C0238" w:rsidRDefault="007330A8" w:rsidP="007330A8">
      <w:pPr>
        <w:autoSpaceDE w:val="0"/>
        <w:autoSpaceDN w:val="0"/>
        <w:adjustRightInd w:val="0"/>
        <w:ind w:left="720"/>
        <w:jc w:val="both"/>
        <w:rPr>
          <w:rFonts w:ascii="Arial" w:hAnsi="Arial" w:cs="Arial"/>
          <w:bCs/>
          <w:sz w:val="20"/>
          <w:szCs w:val="20"/>
          <w:lang w:val="es-CO"/>
        </w:rPr>
      </w:pPr>
      <w:r>
        <w:rPr>
          <w:rFonts w:ascii="Arial" w:hAnsi="Arial" w:cs="Arial"/>
          <w:b/>
          <w:bCs/>
          <w:sz w:val="20"/>
          <w:szCs w:val="20"/>
          <w:lang w:val="es-CO"/>
        </w:rPr>
        <w:t>Proporci</w:t>
      </w:r>
      <w:r w:rsidR="002C0238" w:rsidRPr="002C0238">
        <w:rPr>
          <w:rFonts w:ascii="Arial" w:hAnsi="Arial" w:cs="Arial"/>
          <w:b/>
          <w:bCs/>
          <w:sz w:val="20"/>
          <w:szCs w:val="20"/>
          <w:lang w:val="es-CO"/>
        </w:rPr>
        <w:t>ón</w:t>
      </w:r>
      <w:r>
        <w:rPr>
          <w:rFonts w:ascii="Arial" w:hAnsi="Arial" w:cs="Arial"/>
          <w:b/>
          <w:bCs/>
          <w:sz w:val="20"/>
          <w:szCs w:val="20"/>
          <w:lang w:val="es-CO"/>
        </w:rPr>
        <w:t xml:space="preserve">: </w:t>
      </w:r>
      <w:r w:rsidR="002C0238" w:rsidRPr="002C0238">
        <w:rPr>
          <w:rFonts w:ascii="Arial" w:hAnsi="Arial" w:cs="Arial"/>
          <w:bCs/>
          <w:sz w:val="20"/>
          <w:szCs w:val="20"/>
          <w:lang w:val="es-CO"/>
        </w:rPr>
        <w:t xml:space="preserve">Es el resultado entre dos o más razones. </w:t>
      </w:r>
    </w:p>
    <w:p w14:paraId="143305E0" w14:textId="77777777" w:rsidR="007330A8" w:rsidRDefault="007330A8" w:rsidP="007330A8">
      <w:pPr>
        <w:autoSpaceDE w:val="0"/>
        <w:autoSpaceDN w:val="0"/>
        <w:adjustRightInd w:val="0"/>
        <w:ind w:left="720"/>
        <w:jc w:val="both"/>
        <w:rPr>
          <w:rFonts w:ascii="Arial" w:hAnsi="Arial" w:cs="Arial"/>
          <w:b/>
          <w:bCs/>
          <w:sz w:val="20"/>
          <w:szCs w:val="20"/>
          <w:lang w:val="es-CO"/>
        </w:rPr>
      </w:pPr>
    </w:p>
    <w:p w14:paraId="451C22EC" w14:textId="1191749B" w:rsidR="002C0238" w:rsidRPr="002C0238" w:rsidRDefault="002C0238" w:rsidP="007330A8">
      <w:pPr>
        <w:autoSpaceDE w:val="0"/>
        <w:autoSpaceDN w:val="0"/>
        <w:adjustRightInd w:val="0"/>
        <w:ind w:left="720"/>
        <w:jc w:val="both"/>
        <w:rPr>
          <w:rFonts w:ascii="Arial" w:hAnsi="Arial" w:cs="Arial"/>
          <w:sz w:val="20"/>
          <w:szCs w:val="20"/>
          <w:lang w:val="es-CO"/>
        </w:rPr>
      </w:pPr>
      <w:r w:rsidRPr="002C0238">
        <w:rPr>
          <w:rFonts w:ascii="Arial" w:hAnsi="Arial" w:cs="Arial"/>
          <w:b/>
          <w:bCs/>
          <w:sz w:val="20"/>
          <w:szCs w:val="20"/>
          <w:lang w:val="es-CO"/>
        </w:rPr>
        <w:t>Razón</w:t>
      </w:r>
      <w:r w:rsidR="007330A8">
        <w:rPr>
          <w:rFonts w:ascii="Arial" w:hAnsi="Arial" w:cs="Arial"/>
          <w:b/>
          <w:bCs/>
          <w:sz w:val="20"/>
          <w:szCs w:val="20"/>
          <w:lang w:val="es-CO"/>
        </w:rPr>
        <w:t xml:space="preserve">: </w:t>
      </w:r>
      <w:r w:rsidR="007330A8" w:rsidRPr="002C0238">
        <w:rPr>
          <w:rFonts w:ascii="Arial" w:hAnsi="Arial" w:cs="Arial"/>
          <w:bCs/>
          <w:sz w:val="20"/>
          <w:szCs w:val="20"/>
          <w:lang w:val="es-CO"/>
        </w:rPr>
        <w:t>Es una comparación entre dos magnitudes similares</w:t>
      </w:r>
      <w:r w:rsidR="007330A8">
        <w:rPr>
          <w:rFonts w:ascii="Arial" w:hAnsi="Arial" w:cs="Arial"/>
          <w:bCs/>
          <w:sz w:val="20"/>
          <w:szCs w:val="20"/>
          <w:lang w:val="es-CO"/>
        </w:rPr>
        <w:t>.</w:t>
      </w:r>
    </w:p>
    <w:p w14:paraId="07DF5EA6" w14:textId="77777777" w:rsidR="007330A8" w:rsidRDefault="007330A8" w:rsidP="004536C6">
      <w:pPr>
        <w:autoSpaceDE w:val="0"/>
        <w:autoSpaceDN w:val="0"/>
        <w:adjustRightInd w:val="0"/>
        <w:ind w:left="709"/>
        <w:jc w:val="both"/>
        <w:rPr>
          <w:rFonts w:ascii="Arial" w:hAnsi="Arial" w:cs="Arial"/>
          <w:b/>
          <w:bCs/>
          <w:sz w:val="20"/>
          <w:szCs w:val="20"/>
        </w:rPr>
      </w:pPr>
    </w:p>
    <w:p w14:paraId="1906F7BD" w14:textId="63748356" w:rsidR="00A74A14" w:rsidRPr="009A3571" w:rsidRDefault="00A74A14" w:rsidP="004536C6">
      <w:pPr>
        <w:autoSpaceDE w:val="0"/>
        <w:autoSpaceDN w:val="0"/>
        <w:adjustRightInd w:val="0"/>
        <w:ind w:left="709"/>
        <w:jc w:val="both"/>
        <w:rPr>
          <w:rFonts w:ascii="Arial" w:hAnsi="Arial" w:cs="Arial"/>
          <w:sz w:val="20"/>
          <w:szCs w:val="20"/>
        </w:rPr>
      </w:pPr>
      <w:r w:rsidRPr="009A3571">
        <w:rPr>
          <w:rFonts w:ascii="Arial" w:hAnsi="Arial" w:cs="Arial"/>
          <w:b/>
          <w:bCs/>
          <w:sz w:val="20"/>
          <w:szCs w:val="20"/>
        </w:rPr>
        <w:t xml:space="preserve">Seguimiento: </w:t>
      </w:r>
      <w:r w:rsidRPr="009A3571">
        <w:rPr>
          <w:rFonts w:ascii="Arial" w:hAnsi="Arial" w:cs="Arial"/>
          <w:sz w:val="20"/>
          <w:szCs w:val="20"/>
        </w:rPr>
        <w:t>proceso de monitoreo sobre las acciones ejecutadas para lograr un objetivo, con el fin de detectar desviaciones, hacer correctivos y asegurar que los propósitos sean alcanzados.</w:t>
      </w:r>
    </w:p>
    <w:p w14:paraId="3B5ACA81" w14:textId="05216F39" w:rsidR="00A74A14" w:rsidRDefault="00A74A14" w:rsidP="004536C6">
      <w:pPr>
        <w:autoSpaceDE w:val="0"/>
        <w:autoSpaceDN w:val="0"/>
        <w:adjustRightInd w:val="0"/>
        <w:ind w:left="709"/>
        <w:jc w:val="both"/>
        <w:rPr>
          <w:rFonts w:ascii="Arial" w:hAnsi="Arial" w:cs="Arial"/>
          <w:sz w:val="20"/>
          <w:szCs w:val="20"/>
          <w:lang w:val="es-ES_tradnl"/>
        </w:rPr>
      </w:pPr>
    </w:p>
    <w:p w14:paraId="25177D39" w14:textId="5EE9F6CD" w:rsidR="00A74A14" w:rsidRDefault="00A74A14" w:rsidP="004536C6">
      <w:pPr>
        <w:autoSpaceDE w:val="0"/>
        <w:autoSpaceDN w:val="0"/>
        <w:adjustRightInd w:val="0"/>
        <w:ind w:left="709"/>
        <w:jc w:val="both"/>
        <w:rPr>
          <w:rFonts w:ascii="Arial" w:hAnsi="Arial" w:cs="Arial"/>
          <w:sz w:val="20"/>
          <w:szCs w:val="20"/>
        </w:rPr>
      </w:pPr>
      <w:r w:rsidRPr="009A3571">
        <w:rPr>
          <w:rFonts w:ascii="Arial" w:hAnsi="Arial" w:cs="Arial"/>
          <w:b/>
          <w:bCs/>
          <w:sz w:val="20"/>
          <w:szCs w:val="20"/>
        </w:rPr>
        <w:t xml:space="preserve">Sistema: </w:t>
      </w:r>
      <w:r w:rsidRPr="009A3571">
        <w:rPr>
          <w:rFonts w:ascii="Arial" w:hAnsi="Arial" w:cs="Arial"/>
          <w:sz w:val="20"/>
          <w:szCs w:val="20"/>
        </w:rPr>
        <w:t>conjunto de elementos mutuamente relacionados o que interactúan con el fin de lograr un propósito.</w:t>
      </w:r>
    </w:p>
    <w:p w14:paraId="6D7D3CA8" w14:textId="788CF376" w:rsidR="009619A1" w:rsidRDefault="009619A1" w:rsidP="004536C6">
      <w:pPr>
        <w:autoSpaceDE w:val="0"/>
        <w:autoSpaceDN w:val="0"/>
        <w:adjustRightInd w:val="0"/>
        <w:ind w:left="709"/>
        <w:jc w:val="both"/>
        <w:rPr>
          <w:rFonts w:ascii="Arial" w:hAnsi="Arial" w:cs="Arial"/>
          <w:sz w:val="20"/>
          <w:szCs w:val="20"/>
        </w:rPr>
      </w:pPr>
    </w:p>
    <w:p w14:paraId="20CB4A47" w14:textId="77777777" w:rsidR="007330A8" w:rsidRDefault="007330A8" w:rsidP="007330A8">
      <w:pPr>
        <w:autoSpaceDE w:val="0"/>
        <w:autoSpaceDN w:val="0"/>
        <w:adjustRightInd w:val="0"/>
        <w:ind w:left="709"/>
        <w:jc w:val="both"/>
        <w:rPr>
          <w:rFonts w:ascii="Arial" w:hAnsi="Arial" w:cs="Arial"/>
          <w:sz w:val="20"/>
          <w:szCs w:val="20"/>
        </w:rPr>
      </w:pPr>
      <w:r>
        <w:rPr>
          <w:rFonts w:ascii="Arial" w:hAnsi="Arial" w:cs="Arial"/>
          <w:b/>
          <w:sz w:val="20"/>
          <w:szCs w:val="20"/>
        </w:rPr>
        <w:t xml:space="preserve">Tasa: </w:t>
      </w:r>
      <w:r w:rsidRPr="002C0238">
        <w:rPr>
          <w:rFonts w:ascii="Arial" w:hAnsi="Arial" w:cs="Arial"/>
          <w:sz w:val="20"/>
          <w:szCs w:val="20"/>
        </w:rPr>
        <w:t>Es el cociente entre dos o más variables, la cual expresa la relación entre el número de ocurrencia y la frecuencia de un fenómeno o el total del grupo en que se evalúa el fenómeno.</w:t>
      </w:r>
    </w:p>
    <w:p w14:paraId="3B615A20" w14:textId="77777777" w:rsidR="007330A8" w:rsidRDefault="007330A8" w:rsidP="004536C6">
      <w:pPr>
        <w:autoSpaceDE w:val="0"/>
        <w:autoSpaceDN w:val="0"/>
        <w:adjustRightInd w:val="0"/>
        <w:ind w:left="709"/>
        <w:jc w:val="both"/>
        <w:rPr>
          <w:rFonts w:ascii="Arial" w:hAnsi="Arial" w:cs="Arial"/>
          <w:sz w:val="20"/>
          <w:szCs w:val="20"/>
        </w:rPr>
      </w:pPr>
    </w:p>
    <w:p w14:paraId="4CC3E2E9" w14:textId="6C230C5E" w:rsidR="00DF4E15" w:rsidRPr="00DF4E15" w:rsidRDefault="00DF4E15" w:rsidP="004536C6">
      <w:pPr>
        <w:autoSpaceDE w:val="0"/>
        <w:autoSpaceDN w:val="0"/>
        <w:adjustRightInd w:val="0"/>
        <w:ind w:left="709"/>
        <w:jc w:val="both"/>
        <w:rPr>
          <w:rFonts w:ascii="Arial" w:hAnsi="Arial" w:cs="Arial"/>
          <w:b/>
          <w:sz w:val="20"/>
          <w:szCs w:val="20"/>
        </w:rPr>
      </w:pPr>
      <w:r>
        <w:rPr>
          <w:rFonts w:ascii="Arial" w:hAnsi="Arial" w:cs="Arial"/>
          <w:b/>
          <w:sz w:val="20"/>
          <w:szCs w:val="20"/>
        </w:rPr>
        <w:t xml:space="preserve">Variable: </w:t>
      </w:r>
      <w:r w:rsidRPr="00DF4E15">
        <w:rPr>
          <w:rFonts w:ascii="Arial" w:hAnsi="Arial" w:cs="Arial"/>
          <w:sz w:val="20"/>
          <w:szCs w:val="20"/>
        </w:rPr>
        <w:t>Función real definida sobre una población finita o una muestra, que toma los valores de cada una de las modalidades de un atributo, y a las que asocia una distribución de frecuencias.</w:t>
      </w:r>
    </w:p>
    <w:p w14:paraId="2CE0A675" w14:textId="7D734D8F" w:rsidR="002C0238" w:rsidRPr="002C0238" w:rsidRDefault="002C0238" w:rsidP="002C0238">
      <w:pPr>
        <w:autoSpaceDE w:val="0"/>
        <w:autoSpaceDN w:val="0"/>
        <w:adjustRightInd w:val="0"/>
        <w:ind w:left="720"/>
        <w:jc w:val="both"/>
        <w:rPr>
          <w:rFonts w:ascii="Arial" w:hAnsi="Arial" w:cs="Arial"/>
          <w:bCs/>
          <w:sz w:val="20"/>
          <w:szCs w:val="20"/>
          <w:lang w:val="es-CO"/>
        </w:rPr>
      </w:pPr>
    </w:p>
    <w:p w14:paraId="45A3C9CE" w14:textId="6C661265" w:rsidR="004536C6" w:rsidRDefault="004536C6" w:rsidP="00105723">
      <w:pPr>
        <w:pStyle w:val="Default"/>
        <w:rPr>
          <w:rFonts w:ascii="Arial" w:hAnsi="Arial" w:cs="Arial"/>
          <w:color w:val="auto"/>
          <w:sz w:val="20"/>
          <w:szCs w:val="20"/>
          <w:lang w:eastAsia="es-ES"/>
        </w:rPr>
      </w:pPr>
    </w:p>
    <w:p w14:paraId="22DCA028" w14:textId="77777777" w:rsidR="001B7DC1" w:rsidRPr="009A3571" w:rsidRDefault="001B7DC1" w:rsidP="00105723">
      <w:pPr>
        <w:pStyle w:val="Default"/>
        <w:rPr>
          <w:rFonts w:ascii="Arial" w:hAnsi="Arial" w:cs="Arial"/>
          <w:color w:val="auto"/>
          <w:sz w:val="20"/>
          <w:szCs w:val="20"/>
          <w:lang w:eastAsia="es-ES"/>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2972"/>
        <w:gridCol w:w="3378"/>
        <w:gridCol w:w="3828"/>
      </w:tblGrid>
      <w:tr w:rsidR="00105723" w:rsidRPr="009A3571" w14:paraId="01641643" w14:textId="77777777" w:rsidTr="009619A1">
        <w:trPr>
          <w:trHeight w:val="2726"/>
        </w:trPr>
        <w:tc>
          <w:tcPr>
            <w:tcW w:w="2972" w:type="dxa"/>
            <w:hideMark/>
          </w:tcPr>
          <w:p w14:paraId="6C62E77B" w14:textId="77777777" w:rsidR="00105723" w:rsidRPr="009A3571" w:rsidRDefault="00105723" w:rsidP="00245E47">
            <w:pPr>
              <w:pStyle w:val="Piedepgina"/>
              <w:rPr>
                <w:rFonts w:ascii="Arial" w:hAnsi="Arial" w:cs="Arial"/>
                <w:b/>
                <w:sz w:val="16"/>
                <w:szCs w:val="20"/>
              </w:rPr>
            </w:pPr>
            <w:r w:rsidRPr="009A3571">
              <w:rPr>
                <w:rFonts w:ascii="Arial" w:hAnsi="Arial" w:cs="Arial"/>
                <w:b/>
                <w:sz w:val="16"/>
                <w:szCs w:val="20"/>
              </w:rPr>
              <w:t xml:space="preserve">Elaboró: </w:t>
            </w:r>
          </w:p>
          <w:p w14:paraId="29573F70" w14:textId="77777777" w:rsidR="00105723" w:rsidRPr="009A3571" w:rsidRDefault="00105723" w:rsidP="00245E47">
            <w:pPr>
              <w:pStyle w:val="Piedepgina"/>
              <w:rPr>
                <w:rFonts w:ascii="Arial" w:hAnsi="Arial" w:cs="Arial"/>
                <w:b/>
                <w:sz w:val="16"/>
                <w:szCs w:val="20"/>
              </w:rPr>
            </w:pPr>
          </w:p>
          <w:p w14:paraId="132978F1" w14:textId="77777777" w:rsidR="0057232C" w:rsidRPr="009A3571" w:rsidRDefault="0057232C" w:rsidP="00245E47">
            <w:pPr>
              <w:pStyle w:val="Piedepgina"/>
              <w:rPr>
                <w:rFonts w:ascii="Arial" w:hAnsi="Arial" w:cs="Arial"/>
                <w:b/>
                <w:sz w:val="16"/>
                <w:szCs w:val="20"/>
              </w:rPr>
            </w:pPr>
          </w:p>
          <w:p w14:paraId="39117371" w14:textId="77777777" w:rsidR="0003182C" w:rsidRPr="009A3571" w:rsidRDefault="0003182C" w:rsidP="00245E47">
            <w:pPr>
              <w:pStyle w:val="Piedepgina"/>
              <w:rPr>
                <w:rFonts w:ascii="Arial" w:hAnsi="Arial" w:cs="Arial"/>
                <w:b/>
                <w:sz w:val="16"/>
                <w:szCs w:val="20"/>
              </w:rPr>
            </w:pPr>
          </w:p>
          <w:p w14:paraId="6D86913C" w14:textId="77777777" w:rsidR="00CC296F" w:rsidRPr="009A3571" w:rsidRDefault="00CC296F" w:rsidP="00245E47">
            <w:pPr>
              <w:pStyle w:val="Piedepgina"/>
              <w:rPr>
                <w:rFonts w:ascii="Arial" w:hAnsi="Arial" w:cs="Arial"/>
                <w:b/>
                <w:sz w:val="16"/>
                <w:szCs w:val="20"/>
              </w:rPr>
            </w:pPr>
          </w:p>
          <w:p w14:paraId="5CC34F66" w14:textId="41C2DF8B" w:rsidR="005829EA" w:rsidRDefault="005829EA" w:rsidP="00245E47">
            <w:pPr>
              <w:pStyle w:val="Piedepgina"/>
              <w:rPr>
                <w:rFonts w:ascii="Arial" w:hAnsi="Arial" w:cs="Arial"/>
                <w:b/>
                <w:sz w:val="16"/>
                <w:szCs w:val="20"/>
              </w:rPr>
            </w:pPr>
          </w:p>
          <w:p w14:paraId="6C06B395" w14:textId="2FBDECFB" w:rsidR="00292619" w:rsidRDefault="00292619" w:rsidP="00245E47">
            <w:pPr>
              <w:pStyle w:val="Piedepgina"/>
              <w:rPr>
                <w:rFonts w:ascii="Arial" w:hAnsi="Arial" w:cs="Arial"/>
                <w:b/>
                <w:sz w:val="16"/>
                <w:szCs w:val="20"/>
              </w:rPr>
            </w:pPr>
          </w:p>
          <w:p w14:paraId="6845B877" w14:textId="77777777" w:rsidR="00292619" w:rsidRDefault="00292619" w:rsidP="00292619">
            <w:pPr>
              <w:pStyle w:val="Piedepgina"/>
              <w:jc w:val="both"/>
              <w:rPr>
                <w:rFonts w:ascii="Arial" w:hAnsi="Arial" w:cs="Arial"/>
                <w:sz w:val="16"/>
                <w:szCs w:val="20"/>
              </w:rPr>
            </w:pPr>
          </w:p>
          <w:p w14:paraId="55C2A989" w14:textId="77777777" w:rsidR="00292619" w:rsidRPr="009A3571" w:rsidRDefault="00292619" w:rsidP="00292619">
            <w:pPr>
              <w:pStyle w:val="Piedepgina"/>
              <w:rPr>
                <w:rFonts w:ascii="Arial" w:hAnsi="Arial" w:cs="Arial"/>
                <w:b/>
                <w:sz w:val="16"/>
                <w:szCs w:val="20"/>
              </w:rPr>
            </w:pPr>
            <w:r w:rsidRPr="009A3571">
              <w:rPr>
                <w:rFonts w:ascii="Arial" w:hAnsi="Arial" w:cs="Arial"/>
                <w:b/>
                <w:sz w:val="16"/>
                <w:szCs w:val="20"/>
              </w:rPr>
              <w:t>TE.</w:t>
            </w:r>
            <w:r>
              <w:rPr>
                <w:rFonts w:ascii="Arial" w:hAnsi="Arial" w:cs="Arial"/>
                <w:b/>
                <w:sz w:val="16"/>
                <w:szCs w:val="20"/>
              </w:rPr>
              <w:t xml:space="preserve"> JOHN FREDY JUEZ BARRETO</w:t>
            </w:r>
          </w:p>
          <w:p w14:paraId="27EED3B9" w14:textId="77777777" w:rsidR="00292619" w:rsidRDefault="00292619" w:rsidP="00292619">
            <w:pPr>
              <w:pStyle w:val="Piedepgina"/>
              <w:jc w:val="both"/>
              <w:rPr>
                <w:rFonts w:ascii="Arial" w:hAnsi="Arial" w:cs="Arial"/>
                <w:sz w:val="16"/>
                <w:szCs w:val="20"/>
              </w:rPr>
            </w:pPr>
            <w:r w:rsidRPr="009A3571">
              <w:rPr>
                <w:rFonts w:ascii="Arial" w:hAnsi="Arial" w:cs="Arial"/>
                <w:sz w:val="16"/>
                <w:szCs w:val="20"/>
              </w:rPr>
              <w:t xml:space="preserve">Analista </w:t>
            </w:r>
            <w:r>
              <w:rPr>
                <w:rFonts w:ascii="Arial" w:hAnsi="Arial" w:cs="Arial"/>
                <w:sz w:val="16"/>
                <w:szCs w:val="20"/>
              </w:rPr>
              <w:t xml:space="preserve">de Planeación Institucional </w:t>
            </w:r>
          </w:p>
          <w:p w14:paraId="6C21D06C" w14:textId="0A537BFE" w:rsidR="00292619" w:rsidRDefault="00292619" w:rsidP="00245E47">
            <w:pPr>
              <w:pStyle w:val="Piedepgina"/>
              <w:rPr>
                <w:rFonts w:ascii="Arial" w:hAnsi="Arial" w:cs="Arial"/>
                <w:b/>
                <w:sz w:val="16"/>
                <w:szCs w:val="20"/>
              </w:rPr>
            </w:pPr>
          </w:p>
          <w:p w14:paraId="3FC87F0A" w14:textId="04F8F4ED" w:rsidR="009619A1" w:rsidRDefault="009619A1" w:rsidP="00245E47">
            <w:pPr>
              <w:pStyle w:val="Piedepgina"/>
              <w:rPr>
                <w:rFonts w:ascii="Arial" w:hAnsi="Arial" w:cs="Arial"/>
                <w:b/>
                <w:sz w:val="16"/>
                <w:szCs w:val="20"/>
              </w:rPr>
            </w:pPr>
          </w:p>
          <w:p w14:paraId="5DD8EC22" w14:textId="77777777" w:rsidR="001B7DC1" w:rsidRDefault="001B7DC1" w:rsidP="00245E47">
            <w:pPr>
              <w:pStyle w:val="Piedepgina"/>
              <w:rPr>
                <w:rFonts w:ascii="Arial" w:hAnsi="Arial" w:cs="Arial"/>
                <w:b/>
                <w:sz w:val="16"/>
                <w:szCs w:val="20"/>
              </w:rPr>
            </w:pPr>
          </w:p>
          <w:p w14:paraId="694A3BB1" w14:textId="77777777" w:rsidR="009619A1" w:rsidRPr="009A3571" w:rsidRDefault="009619A1" w:rsidP="00245E47">
            <w:pPr>
              <w:pStyle w:val="Piedepgina"/>
              <w:rPr>
                <w:rFonts w:ascii="Arial" w:hAnsi="Arial" w:cs="Arial"/>
                <w:b/>
                <w:sz w:val="16"/>
                <w:szCs w:val="20"/>
              </w:rPr>
            </w:pPr>
          </w:p>
          <w:p w14:paraId="4BC9D84B" w14:textId="69374879" w:rsidR="0003182C" w:rsidRPr="009A3571" w:rsidRDefault="00CC296F" w:rsidP="0003182C">
            <w:pPr>
              <w:pStyle w:val="Piedepgina"/>
              <w:rPr>
                <w:rFonts w:ascii="Arial" w:hAnsi="Arial" w:cs="Arial"/>
                <w:b/>
                <w:sz w:val="16"/>
                <w:szCs w:val="20"/>
              </w:rPr>
            </w:pPr>
            <w:r w:rsidRPr="009A3571">
              <w:rPr>
                <w:rFonts w:ascii="Arial" w:hAnsi="Arial" w:cs="Arial"/>
                <w:b/>
                <w:sz w:val="16"/>
                <w:szCs w:val="20"/>
              </w:rPr>
              <w:t>TE</w:t>
            </w:r>
            <w:r w:rsidR="00855B3A">
              <w:rPr>
                <w:rFonts w:ascii="Arial" w:hAnsi="Arial" w:cs="Arial"/>
                <w:b/>
                <w:sz w:val="16"/>
                <w:szCs w:val="20"/>
              </w:rPr>
              <w:t>S21</w:t>
            </w:r>
            <w:r w:rsidRPr="009A3571">
              <w:rPr>
                <w:rFonts w:ascii="Arial" w:hAnsi="Arial" w:cs="Arial"/>
                <w:b/>
                <w:sz w:val="16"/>
                <w:szCs w:val="20"/>
              </w:rPr>
              <w:t>.</w:t>
            </w:r>
            <w:r w:rsidR="00855B3A">
              <w:rPr>
                <w:rFonts w:ascii="Arial" w:hAnsi="Arial" w:cs="Arial"/>
                <w:b/>
                <w:sz w:val="16"/>
                <w:szCs w:val="20"/>
              </w:rPr>
              <w:t xml:space="preserve">MARIA XIMENA RIOS DIAZ </w:t>
            </w:r>
          </w:p>
          <w:p w14:paraId="61BC592D" w14:textId="77777777" w:rsidR="0057232C" w:rsidRDefault="0003182C" w:rsidP="008742B4">
            <w:pPr>
              <w:pStyle w:val="Piedepgina"/>
              <w:jc w:val="both"/>
              <w:rPr>
                <w:rFonts w:ascii="Arial" w:hAnsi="Arial" w:cs="Arial"/>
                <w:sz w:val="16"/>
                <w:szCs w:val="20"/>
              </w:rPr>
            </w:pPr>
            <w:r w:rsidRPr="009A3571">
              <w:rPr>
                <w:rFonts w:ascii="Arial" w:hAnsi="Arial" w:cs="Arial"/>
                <w:sz w:val="16"/>
                <w:szCs w:val="20"/>
              </w:rPr>
              <w:t xml:space="preserve">Analista </w:t>
            </w:r>
            <w:r w:rsidR="00855B3A">
              <w:rPr>
                <w:rFonts w:ascii="Arial" w:hAnsi="Arial" w:cs="Arial"/>
                <w:sz w:val="16"/>
                <w:szCs w:val="20"/>
              </w:rPr>
              <w:t xml:space="preserve">de Planeación Institucional </w:t>
            </w:r>
          </w:p>
          <w:p w14:paraId="197B7FBA" w14:textId="3B2DDF3C" w:rsidR="009F16BC" w:rsidRPr="009A3571" w:rsidRDefault="009F16BC" w:rsidP="00292619">
            <w:pPr>
              <w:pStyle w:val="Piedepgina"/>
              <w:jc w:val="both"/>
              <w:rPr>
                <w:rFonts w:ascii="Arial" w:hAnsi="Arial" w:cs="Arial"/>
                <w:sz w:val="16"/>
                <w:szCs w:val="20"/>
              </w:rPr>
            </w:pPr>
          </w:p>
        </w:tc>
        <w:tc>
          <w:tcPr>
            <w:tcW w:w="3378" w:type="dxa"/>
            <w:hideMark/>
          </w:tcPr>
          <w:p w14:paraId="31DFCB2D" w14:textId="77777777" w:rsidR="00105723" w:rsidRPr="009A3571" w:rsidRDefault="00105723" w:rsidP="00245E47">
            <w:pPr>
              <w:pStyle w:val="Piedepgina"/>
              <w:rPr>
                <w:rFonts w:ascii="Arial" w:hAnsi="Arial" w:cs="Arial"/>
                <w:b/>
                <w:sz w:val="16"/>
                <w:szCs w:val="20"/>
              </w:rPr>
            </w:pPr>
            <w:r w:rsidRPr="009A3571">
              <w:rPr>
                <w:rFonts w:ascii="Arial" w:hAnsi="Arial" w:cs="Arial"/>
                <w:b/>
                <w:sz w:val="16"/>
                <w:szCs w:val="20"/>
              </w:rPr>
              <w:t xml:space="preserve">Revisó: </w:t>
            </w:r>
          </w:p>
          <w:p w14:paraId="7182578F" w14:textId="77777777" w:rsidR="00105723" w:rsidRPr="009A3571" w:rsidRDefault="00105723" w:rsidP="00245E47">
            <w:pPr>
              <w:pStyle w:val="Piedepgina"/>
              <w:rPr>
                <w:rFonts w:ascii="Arial" w:hAnsi="Arial" w:cs="Arial"/>
                <w:b/>
                <w:sz w:val="16"/>
                <w:szCs w:val="20"/>
              </w:rPr>
            </w:pPr>
          </w:p>
          <w:p w14:paraId="3065FD77" w14:textId="77777777" w:rsidR="00105723" w:rsidRPr="009A3571" w:rsidRDefault="00105723" w:rsidP="00245E47">
            <w:pPr>
              <w:pStyle w:val="Piedepgina"/>
              <w:rPr>
                <w:rFonts w:ascii="Arial" w:hAnsi="Arial" w:cs="Arial"/>
                <w:b/>
                <w:sz w:val="16"/>
                <w:szCs w:val="20"/>
              </w:rPr>
            </w:pPr>
          </w:p>
          <w:p w14:paraId="53B98317" w14:textId="77777777" w:rsidR="0057232C" w:rsidRPr="009A3571" w:rsidRDefault="0057232C" w:rsidP="00245E47">
            <w:pPr>
              <w:pStyle w:val="Piedepgina"/>
              <w:rPr>
                <w:rFonts w:ascii="Arial" w:hAnsi="Arial" w:cs="Arial"/>
                <w:b/>
                <w:sz w:val="16"/>
                <w:szCs w:val="20"/>
              </w:rPr>
            </w:pPr>
          </w:p>
          <w:p w14:paraId="0EE6E06D" w14:textId="77777777" w:rsidR="0057232C" w:rsidRPr="009A3571" w:rsidRDefault="0057232C" w:rsidP="00245E47">
            <w:pPr>
              <w:pStyle w:val="Piedepgina"/>
              <w:rPr>
                <w:rFonts w:ascii="Arial" w:hAnsi="Arial" w:cs="Arial"/>
                <w:b/>
                <w:sz w:val="16"/>
                <w:szCs w:val="20"/>
              </w:rPr>
            </w:pPr>
          </w:p>
          <w:p w14:paraId="4A3C6B9F" w14:textId="77777777" w:rsidR="0057232C" w:rsidRPr="009A3571" w:rsidRDefault="0057232C" w:rsidP="00245E47">
            <w:pPr>
              <w:pStyle w:val="Piedepgina"/>
              <w:rPr>
                <w:rFonts w:ascii="Arial" w:hAnsi="Arial" w:cs="Arial"/>
                <w:b/>
                <w:sz w:val="16"/>
                <w:szCs w:val="20"/>
              </w:rPr>
            </w:pPr>
          </w:p>
          <w:p w14:paraId="0AF98B2E" w14:textId="77777777" w:rsidR="0057232C" w:rsidRPr="009A3571" w:rsidRDefault="0057232C" w:rsidP="00245E47">
            <w:pPr>
              <w:pStyle w:val="Piedepgina"/>
              <w:rPr>
                <w:rFonts w:ascii="Arial" w:hAnsi="Arial" w:cs="Arial"/>
                <w:b/>
                <w:sz w:val="16"/>
                <w:szCs w:val="20"/>
              </w:rPr>
            </w:pPr>
          </w:p>
          <w:p w14:paraId="47342034" w14:textId="77777777" w:rsidR="00292619" w:rsidRDefault="00292619" w:rsidP="00245E47">
            <w:pPr>
              <w:pStyle w:val="Piedepgina"/>
              <w:rPr>
                <w:rFonts w:ascii="Arial" w:hAnsi="Arial" w:cs="Arial"/>
                <w:b/>
                <w:sz w:val="16"/>
                <w:szCs w:val="20"/>
              </w:rPr>
            </w:pPr>
          </w:p>
          <w:p w14:paraId="4FF2126A" w14:textId="6B2E1B35" w:rsidR="00105723" w:rsidRPr="009A3571" w:rsidRDefault="00855B3A" w:rsidP="00245E47">
            <w:pPr>
              <w:pStyle w:val="Piedepgina"/>
              <w:rPr>
                <w:rFonts w:ascii="Arial" w:hAnsi="Arial" w:cs="Arial"/>
                <w:b/>
                <w:sz w:val="16"/>
                <w:szCs w:val="20"/>
              </w:rPr>
            </w:pPr>
            <w:r>
              <w:rPr>
                <w:rFonts w:ascii="Arial" w:hAnsi="Arial" w:cs="Arial"/>
                <w:b/>
                <w:sz w:val="16"/>
                <w:szCs w:val="20"/>
              </w:rPr>
              <w:t>T</w:t>
            </w:r>
            <w:r w:rsidR="0057232C" w:rsidRPr="009A3571">
              <w:rPr>
                <w:rFonts w:ascii="Arial" w:hAnsi="Arial" w:cs="Arial"/>
                <w:b/>
                <w:sz w:val="16"/>
                <w:szCs w:val="20"/>
              </w:rPr>
              <w:t xml:space="preserve">C. </w:t>
            </w:r>
            <w:r w:rsidR="00470EC0">
              <w:rPr>
                <w:rFonts w:ascii="Arial" w:hAnsi="Arial" w:cs="Arial"/>
                <w:b/>
                <w:sz w:val="16"/>
                <w:szCs w:val="20"/>
              </w:rPr>
              <w:t>ANDRÉS JAVIER PÉREZ FLÓREZ</w:t>
            </w:r>
          </w:p>
          <w:p w14:paraId="70DF5E8A" w14:textId="77777777" w:rsidR="0057232C" w:rsidRDefault="00855B3A" w:rsidP="0057232C">
            <w:pPr>
              <w:pStyle w:val="Piedepgina"/>
              <w:jc w:val="both"/>
              <w:rPr>
                <w:rFonts w:ascii="Arial" w:hAnsi="Arial" w:cs="Arial"/>
                <w:sz w:val="16"/>
                <w:szCs w:val="20"/>
              </w:rPr>
            </w:pPr>
            <w:r w:rsidRPr="00855B3A">
              <w:rPr>
                <w:rFonts w:ascii="Arial" w:hAnsi="Arial" w:cs="Arial"/>
                <w:sz w:val="16"/>
                <w:szCs w:val="20"/>
              </w:rPr>
              <w:t xml:space="preserve">Jefe Grupo </w:t>
            </w:r>
            <w:r w:rsidR="008F1F92">
              <w:rPr>
                <w:rFonts w:ascii="Arial" w:hAnsi="Arial" w:cs="Arial"/>
                <w:sz w:val="16"/>
                <w:szCs w:val="20"/>
              </w:rPr>
              <w:t>Gestión Institucional</w:t>
            </w:r>
          </w:p>
          <w:p w14:paraId="207D9294" w14:textId="5FE0DA9A" w:rsidR="009619A1" w:rsidRDefault="009619A1" w:rsidP="0057232C">
            <w:pPr>
              <w:pStyle w:val="Piedepgina"/>
              <w:jc w:val="both"/>
              <w:rPr>
                <w:rFonts w:ascii="Arial" w:hAnsi="Arial" w:cs="Arial"/>
                <w:sz w:val="16"/>
                <w:szCs w:val="20"/>
              </w:rPr>
            </w:pPr>
          </w:p>
          <w:p w14:paraId="502F35F6" w14:textId="3E360D69" w:rsidR="009619A1" w:rsidRDefault="009619A1" w:rsidP="0057232C">
            <w:pPr>
              <w:pStyle w:val="Piedepgina"/>
              <w:jc w:val="both"/>
              <w:rPr>
                <w:rFonts w:ascii="Arial" w:hAnsi="Arial" w:cs="Arial"/>
                <w:sz w:val="16"/>
                <w:szCs w:val="20"/>
              </w:rPr>
            </w:pPr>
          </w:p>
          <w:p w14:paraId="3AAD5654" w14:textId="65E7AB7E" w:rsidR="009619A1" w:rsidRDefault="009619A1" w:rsidP="0057232C">
            <w:pPr>
              <w:pStyle w:val="Piedepgina"/>
              <w:jc w:val="both"/>
              <w:rPr>
                <w:rFonts w:ascii="Arial" w:hAnsi="Arial" w:cs="Arial"/>
                <w:sz w:val="16"/>
                <w:szCs w:val="20"/>
              </w:rPr>
            </w:pPr>
          </w:p>
          <w:p w14:paraId="03AAE422" w14:textId="77777777" w:rsidR="001B7DC1" w:rsidRDefault="001B7DC1" w:rsidP="0057232C">
            <w:pPr>
              <w:pStyle w:val="Piedepgina"/>
              <w:jc w:val="both"/>
              <w:rPr>
                <w:rFonts w:ascii="Arial" w:hAnsi="Arial" w:cs="Arial"/>
                <w:sz w:val="16"/>
                <w:szCs w:val="20"/>
              </w:rPr>
            </w:pPr>
          </w:p>
          <w:p w14:paraId="0C6D070B" w14:textId="4DD6971C" w:rsidR="009619A1" w:rsidRPr="009A3571" w:rsidRDefault="009619A1" w:rsidP="009619A1">
            <w:pPr>
              <w:pStyle w:val="Piedepgina"/>
              <w:rPr>
                <w:rFonts w:ascii="Arial" w:hAnsi="Arial" w:cs="Arial"/>
                <w:b/>
                <w:sz w:val="16"/>
                <w:szCs w:val="20"/>
              </w:rPr>
            </w:pPr>
            <w:r>
              <w:rPr>
                <w:rFonts w:ascii="Arial" w:hAnsi="Arial" w:cs="Arial"/>
                <w:b/>
                <w:sz w:val="16"/>
                <w:szCs w:val="20"/>
              </w:rPr>
              <w:t>T</w:t>
            </w:r>
            <w:r w:rsidRPr="009A3571">
              <w:rPr>
                <w:rFonts w:ascii="Arial" w:hAnsi="Arial" w:cs="Arial"/>
                <w:b/>
                <w:sz w:val="16"/>
                <w:szCs w:val="20"/>
              </w:rPr>
              <w:t xml:space="preserve">C. </w:t>
            </w:r>
            <w:r>
              <w:rPr>
                <w:rFonts w:ascii="Arial" w:hAnsi="Arial" w:cs="Arial"/>
                <w:b/>
                <w:sz w:val="16"/>
                <w:szCs w:val="20"/>
              </w:rPr>
              <w:t>JUAN JULIO VILLAMIL MONSALVE</w:t>
            </w:r>
          </w:p>
          <w:p w14:paraId="14B9405B" w14:textId="3CC97646" w:rsidR="009619A1" w:rsidRPr="009A3571" w:rsidRDefault="009619A1" w:rsidP="009619A1">
            <w:pPr>
              <w:pStyle w:val="Piedepgina"/>
              <w:jc w:val="both"/>
              <w:rPr>
                <w:rFonts w:ascii="Arial" w:hAnsi="Arial" w:cs="Arial"/>
                <w:sz w:val="16"/>
                <w:szCs w:val="20"/>
              </w:rPr>
            </w:pPr>
            <w:r w:rsidRPr="00855B3A">
              <w:rPr>
                <w:rFonts w:ascii="Arial" w:hAnsi="Arial" w:cs="Arial"/>
                <w:sz w:val="16"/>
                <w:szCs w:val="20"/>
              </w:rPr>
              <w:t xml:space="preserve">Jefe Grupo </w:t>
            </w:r>
            <w:r>
              <w:rPr>
                <w:rFonts w:ascii="Arial" w:hAnsi="Arial" w:cs="Arial"/>
                <w:sz w:val="16"/>
                <w:szCs w:val="20"/>
              </w:rPr>
              <w:t xml:space="preserve">Direccionamiento Estratégico y de Recursos </w:t>
            </w:r>
          </w:p>
        </w:tc>
        <w:tc>
          <w:tcPr>
            <w:tcW w:w="3828" w:type="dxa"/>
            <w:hideMark/>
          </w:tcPr>
          <w:p w14:paraId="21E6A05A" w14:textId="77777777" w:rsidR="00105723" w:rsidRPr="009A3571" w:rsidRDefault="00105723" w:rsidP="00245E47">
            <w:pPr>
              <w:pStyle w:val="Piedepgina"/>
              <w:rPr>
                <w:rFonts w:ascii="Arial" w:hAnsi="Arial" w:cs="Arial"/>
                <w:b/>
                <w:sz w:val="16"/>
                <w:szCs w:val="20"/>
              </w:rPr>
            </w:pPr>
            <w:r w:rsidRPr="009A3571">
              <w:rPr>
                <w:rFonts w:ascii="Arial" w:hAnsi="Arial" w:cs="Arial"/>
                <w:b/>
                <w:sz w:val="16"/>
                <w:szCs w:val="20"/>
              </w:rPr>
              <w:t xml:space="preserve">Aprobó: </w:t>
            </w:r>
          </w:p>
          <w:p w14:paraId="27A26680" w14:textId="77777777" w:rsidR="00105723" w:rsidRPr="009A3571" w:rsidRDefault="00105723" w:rsidP="00245E47">
            <w:pPr>
              <w:pStyle w:val="Piedepgina"/>
              <w:rPr>
                <w:rFonts w:ascii="Arial" w:hAnsi="Arial" w:cs="Arial"/>
                <w:b/>
                <w:sz w:val="16"/>
                <w:szCs w:val="20"/>
              </w:rPr>
            </w:pPr>
          </w:p>
          <w:p w14:paraId="1C43131F" w14:textId="77777777" w:rsidR="00105723" w:rsidRPr="009A3571" w:rsidRDefault="00105723" w:rsidP="00245E47">
            <w:pPr>
              <w:pStyle w:val="Piedepgina"/>
              <w:rPr>
                <w:rFonts w:ascii="Arial" w:hAnsi="Arial" w:cs="Arial"/>
                <w:b/>
                <w:sz w:val="16"/>
                <w:szCs w:val="20"/>
              </w:rPr>
            </w:pPr>
          </w:p>
          <w:p w14:paraId="54413ED6" w14:textId="77777777" w:rsidR="0057232C" w:rsidRPr="009A3571" w:rsidRDefault="0057232C" w:rsidP="00245E47">
            <w:pPr>
              <w:pStyle w:val="Piedepgina"/>
              <w:rPr>
                <w:rFonts w:ascii="Arial" w:hAnsi="Arial" w:cs="Arial"/>
                <w:b/>
                <w:sz w:val="16"/>
                <w:szCs w:val="20"/>
              </w:rPr>
            </w:pPr>
          </w:p>
          <w:p w14:paraId="661488E2" w14:textId="77777777" w:rsidR="0057232C" w:rsidRPr="009A3571" w:rsidRDefault="0057232C" w:rsidP="00245E47">
            <w:pPr>
              <w:pStyle w:val="Piedepgina"/>
              <w:rPr>
                <w:rFonts w:ascii="Arial" w:hAnsi="Arial" w:cs="Arial"/>
                <w:b/>
                <w:sz w:val="16"/>
                <w:szCs w:val="20"/>
              </w:rPr>
            </w:pPr>
          </w:p>
          <w:p w14:paraId="3CD42A95" w14:textId="77777777" w:rsidR="0057232C" w:rsidRPr="009A3571" w:rsidRDefault="0057232C" w:rsidP="00245E47">
            <w:pPr>
              <w:pStyle w:val="Piedepgina"/>
              <w:rPr>
                <w:rFonts w:ascii="Arial" w:hAnsi="Arial" w:cs="Arial"/>
                <w:b/>
                <w:sz w:val="16"/>
                <w:szCs w:val="20"/>
              </w:rPr>
            </w:pPr>
          </w:p>
          <w:p w14:paraId="32725FDC" w14:textId="77777777" w:rsidR="0057232C" w:rsidRPr="009A3571" w:rsidRDefault="0057232C" w:rsidP="00245E47">
            <w:pPr>
              <w:pStyle w:val="Piedepgina"/>
              <w:rPr>
                <w:rFonts w:ascii="Arial" w:hAnsi="Arial" w:cs="Arial"/>
                <w:b/>
                <w:sz w:val="16"/>
                <w:szCs w:val="20"/>
              </w:rPr>
            </w:pPr>
          </w:p>
          <w:p w14:paraId="68D44A92" w14:textId="77777777" w:rsidR="005829EA" w:rsidRPr="009A3571" w:rsidRDefault="005829EA" w:rsidP="00245E47">
            <w:pPr>
              <w:pStyle w:val="Piedepgina"/>
              <w:rPr>
                <w:rFonts w:ascii="Arial" w:hAnsi="Arial" w:cs="Arial"/>
                <w:b/>
                <w:sz w:val="16"/>
                <w:szCs w:val="20"/>
              </w:rPr>
            </w:pPr>
          </w:p>
          <w:p w14:paraId="04B99FD6" w14:textId="35C44841" w:rsidR="00105723" w:rsidRPr="009A3571" w:rsidRDefault="00855B3A" w:rsidP="008742B4">
            <w:pPr>
              <w:pStyle w:val="Piedepgina"/>
              <w:jc w:val="both"/>
              <w:rPr>
                <w:rFonts w:ascii="Arial" w:hAnsi="Arial" w:cs="Arial"/>
                <w:b/>
                <w:sz w:val="16"/>
                <w:szCs w:val="20"/>
              </w:rPr>
            </w:pPr>
            <w:r>
              <w:rPr>
                <w:rFonts w:ascii="Arial" w:hAnsi="Arial" w:cs="Arial"/>
                <w:b/>
                <w:sz w:val="16"/>
                <w:szCs w:val="20"/>
              </w:rPr>
              <w:t>BG</w:t>
            </w:r>
            <w:r w:rsidR="0057232C" w:rsidRPr="009A3571">
              <w:rPr>
                <w:rFonts w:ascii="Arial" w:hAnsi="Arial" w:cs="Arial"/>
                <w:b/>
                <w:sz w:val="16"/>
                <w:szCs w:val="20"/>
              </w:rPr>
              <w:t xml:space="preserve">. </w:t>
            </w:r>
            <w:r>
              <w:rPr>
                <w:rFonts w:ascii="Arial" w:hAnsi="Arial" w:cs="Arial"/>
                <w:b/>
                <w:sz w:val="16"/>
                <w:szCs w:val="20"/>
              </w:rPr>
              <w:t>RAMIRO ALBERTO RIVEROS ARÉVALO</w:t>
            </w:r>
          </w:p>
          <w:p w14:paraId="60358CB6" w14:textId="77777777" w:rsidR="0057232C" w:rsidRPr="009A3571" w:rsidRDefault="0057232C" w:rsidP="00245E47">
            <w:pPr>
              <w:pStyle w:val="Piedepgina"/>
              <w:rPr>
                <w:rFonts w:ascii="Arial" w:hAnsi="Arial" w:cs="Arial"/>
                <w:sz w:val="16"/>
                <w:szCs w:val="20"/>
              </w:rPr>
            </w:pPr>
            <w:r w:rsidRPr="009A3571">
              <w:rPr>
                <w:rFonts w:ascii="Arial" w:hAnsi="Arial" w:cs="Arial"/>
                <w:sz w:val="16"/>
                <w:szCs w:val="20"/>
              </w:rPr>
              <w:t>Jefe Oficina de Planeación</w:t>
            </w:r>
            <w:r w:rsidR="008742B4" w:rsidRPr="009A3571">
              <w:rPr>
                <w:rFonts w:ascii="Arial" w:hAnsi="Arial" w:cs="Arial"/>
                <w:sz w:val="16"/>
                <w:szCs w:val="20"/>
              </w:rPr>
              <w:t xml:space="preserve"> </w:t>
            </w:r>
          </w:p>
        </w:tc>
      </w:tr>
      <w:tr w:rsidR="00105723" w:rsidRPr="009A3571" w14:paraId="70A41A56" w14:textId="77777777" w:rsidTr="009619A1">
        <w:trPr>
          <w:trHeight w:val="415"/>
        </w:trPr>
        <w:tc>
          <w:tcPr>
            <w:tcW w:w="2972" w:type="dxa"/>
            <w:hideMark/>
          </w:tcPr>
          <w:p w14:paraId="77B6AA47" w14:textId="77777777" w:rsidR="00E63287" w:rsidRPr="009A3571" w:rsidRDefault="00E63287" w:rsidP="008742B4">
            <w:pPr>
              <w:pStyle w:val="Piedepgina"/>
              <w:rPr>
                <w:rFonts w:ascii="Arial" w:hAnsi="Arial" w:cs="Arial"/>
                <w:b/>
                <w:sz w:val="16"/>
                <w:szCs w:val="20"/>
              </w:rPr>
            </w:pPr>
          </w:p>
          <w:p w14:paraId="35AF70DD" w14:textId="55929829" w:rsidR="00105723" w:rsidRPr="009A3571" w:rsidRDefault="00105723" w:rsidP="008742B4">
            <w:pPr>
              <w:pStyle w:val="Piedepgina"/>
              <w:rPr>
                <w:rFonts w:ascii="Arial" w:hAnsi="Arial" w:cs="Arial"/>
                <w:b/>
                <w:sz w:val="16"/>
                <w:szCs w:val="20"/>
              </w:rPr>
            </w:pPr>
            <w:r w:rsidRPr="009A3571">
              <w:rPr>
                <w:rFonts w:ascii="Arial" w:hAnsi="Arial" w:cs="Arial"/>
                <w:b/>
                <w:sz w:val="16"/>
                <w:szCs w:val="20"/>
              </w:rPr>
              <w:t xml:space="preserve">Fecha: </w:t>
            </w:r>
            <w:r w:rsidR="001B7DC1">
              <w:rPr>
                <w:rFonts w:ascii="Arial" w:hAnsi="Arial" w:cs="Arial"/>
                <w:b/>
                <w:sz w:val="16"/>
                <w:szCs w:val="20"/>
              </w:rPr>
              <w:t>01</w:t>
            </w:r>
            <w:r w:rsidR="00413A7D" w:rsidRPr="009A3571">
              <w:rPr>
                <w:rFonts w:ascii="Arial" w:hAnsi="Arial" w:cs="Arial"/>
                <w:b/>
                <w:sz w:val="16"/>
                <w:szCs w:val="20"/>
              </w:rPr>
              <w:t>-</w:t>
            </w:r>
            <w:r w:rsidR="001B7DC1">
              <w:rPr>
                <w:rFonts w:ascii="Arial" w:hAnsi="Arial" w:cs="Arial"/>
                <w:b/>
                <w:sz w:val="16"/>
                <w:szCs w:val="20"/>
              </w:rPr>
              <w:t>03</w:t>
            </w:r>
            <w:r w:rsidR="00413A7D" w:rsidRPr="009A3571">
              <w:rPr>
                <w:rFonts w:ascii="Arial" w:hAnsi="Arial" w:cs="Arial"/>
                <w:b/>
                <w:sz w:val="16"/>
                <w:szCs w:val="20"/>
              </w:rPr>
              <w:t>-201</w:t>
            </w:r>
            <w:r w:rsidR="001B7DC1">
              <w:rPr>
                <w:rFonts w:ascii="Arial" w:hAnsi="Arial" w:cs="Arial"/>
                <w:b/>
                <w:sz w:val="16"/>
                <w:szCs w:val="20"/>
              </w:rPr>
              <w:t>9</w:t>
            </w:r>
          </w:p>
        </w:tc>
        <w:tc>
          <w:tcPr>
            <w:tcW w:w="3378" w:type="dxa"/>
            <w:hideMark/>
          </w:tcPr>
          <w:p w14:paraId="26899219" w14:textId="77777777" w:rsidR="00E63287" w:rsidRPr="009A3571" w:rsidRDefault="00E63287" w:rsidP="00413A7D">
            <w:pPr>
              <w:pStyle w:val="Piedepgina"/>
              <w:rPr>
                <w:rFonts w:ascii="Arial" w:hAnsi="Arial" w:cs="Arial"/>
                <w:b/>
                <w:sz w:val="16"/>
                <w:szCs w:val="20"/>
              </w:rPr>
            </w:pPr>
          </w:p>
          <w:p w14:paraId="06B68B53" w14:textId="6F3C5395" w:rsidR="00105723" w:rsidRPr="009A3571" w:rsidRDefault="00105723" w:rsidP="00413A7D">
            <w:pPr>
              <w:pStyle w:val="Piedepgina"/>
              <w:rPr>
                <w:rFonts w:ascii="Arial" w:hAnsi="Arial" w:cs="Arial"/>
                <w:b/>
                <w:sz w:val="16"/>
                <w:szCs w:val="20"/>
              </w:rPr>
            </w:pPr>
            <w:r w:rsidRPr="009A3571">
              <w:rPr>
                <w:rFonts w:ascii="Arial" w:hAnsi="Arial" w:cs="Arial"/>
                <w:b/>
                <w:sz w:val="16"/>
                <w:szCs w:val="20"/>
              </w:rPr>
              <w:t xml:space="preserve">Fecha: </w:t>
            </w:r>
            <w:r w:rsidR="00855B3A">
              <w:rPr>
                <w:rFonts w:ascii="Arial" w:hAnsi="Arial" w:cs="Arial"/>
                <w:b/>
                <w:sz w:val="16"/>
                <w:szCs w:val="20"/>
              </w:rPr>
              <w:t>0</w:t>
            </w:r>
            <w:r w:rsidR="001B7DC1">
              <w:rPr>
                <w:rFonts w:ascii="Arial" w:hAnsi="Arial" w:cs="Arial"/>
                <w:b/>
                <w:sz w:val="16"/>
                <w:szCs w:val="20"/>
              </w:rPr>
              <w:t>2</w:t>
            </w:r>
            <w:r w:rsidR="00413A7D" w:rsidRPr="009A3571">
              <w:rPr>
                <w:rFonts w:ascii="Arial" w:hAnsi="Arial" w:cs="Arial"/>
                <w:b/>
                <w:sz w:val="16"/>
                <w:szCs w:val="20"/>
              </w:rPr>
              <w:t>-</w:t>
            </w:r>
            <w:r w:rsidR="001B7DC1">
              <w:rPr>
                <w:rFonts w:ascii="Arial" w:hAnsi="Arial" w:cs="Arial"/>
                <w:b/>
                <w:sz w:val="16"/>
                <w:szCs w:val="20"/>
              </w:rPr>
              <w:t>04</w:t>
            </w:r>
            <w:r w:rsidR="00413A7D" w:rsidRPr="009A3571">
              <w:rPr>
                <w:rFonts w:ascii="Arial" w:hAnsi="Arial" w:cs="Arial"/>
                <w:b/>
                <w:sz w:val="16"/>
                <w:szCs w:val="20"/>
              </w:rPr>
              <w:t>-201</w:t>
            </w:r>
            <w:r w:rsidR="001B7DC1">
              <w:rPr>
                <w:rFonts w:ascii="Arial" w:hAnsi="Arial" w:cs="Arial"/>
                <w:b/>
                <w:sz w:val="16"/>
                <w:szCs w:val="20"/>
              </w:rPr>
              <w:t>9</w:t>
            </w:r>
          </w:p>
        </w:tc>
        <w:tc>
          <w:tcPr>
            <w:tcW w:w="3828" w:type="dxa"/>
            <w:hideMark/>
          </w:tcPr>
          <w:p w14:paraId="240B9225" w14:textId="77777777" w:rsidR="00E63287" w:rsidRPr="009A3571" w:rsidRDefault="00E63287" w:rsidP="00413A7D">
            <w:pPr>
              <w:pStyle w:val="Piedepgina"/>
              <w:rPr>
                <w:rFonts w:ascii="Arial" w:hAnsi="Arial" w:cs="Arial"/>
                <w:b/>
                <w:sz w:val="16"/>
                <w:szCs w:val="20"/>
              </w:rPr>
            </w:pPr>
          </w:p>
          <w:p w14:paraId="6AF2689C" w14:textId="0A4766D9" w:rsidR="00105723" w:rsidRPr="009A3571" w:rsidRDefault="00105723" w:rsidP="00413A7D">
            <w:pPr>
              <w:pStyle w:val="Piedepgina"/>
              <w:rPr>
                <w:rFonts w:ascii="Arial" w:hAnsi="Arial" w:cs="Arial"/>
                <w:b/>
                <w:sz w:val="16"/>
                <w:szCs w:val="20"/>
              </w:rPr>
            </w:pPr>
            <w:r w:rsidRPr="009A3571">
              <w:rPr>
                <w:rFonts w:ascii="Arial" w:hAnsi="Arial" w:cs="Arial"/>
                <w:b/>
                <w:sz w:val="16"/>
                <w:szCs w:val="20"/>
              </w:rPr>
              <w:t xml:space="preserve">Fecha: </w:t>
            </w:r>
            <w:r w:rsidR="001B7DC1">
              <w:rPr>
                <w:rFonts w:ascii="Arial" w:hAnsi="Arial" w:cs="Arial"/>
                <w:b/>
                <w:sz w:val="16"/>
                <w:szCs w:val="20"/>
              </w:rPr>
              <w:t>02</w:t>
            </w:r>
            <w:r w:rsidR="00413A7D" w:rsidRPr="009A3571">
              <w:rPr>
                <w:rFonts w:ascii="Arial" w:hAnsi="Arial" w:cs="Arial"/>
                <w:b/>
                <w:sz w:val="16"/>
                <w:szCs w:val="20"/>
              </w:rPr>
              <w:t>-0</w:t>
            </w:r>
            <w:r w:rsidR="001B7DC1">
              <w:rPr>
                <w:rFonts w:ascii="Arial" w:hAnsi="Arial" w:cs="Arial"/>
                <w:b/>
                <w:sz w:val="16"/>
                <w:szCs w:val="20"/>
              </w:rPr>
              <w:t>4</w:t>
            </w:r>
            <w:r w:rsidR="00413A7D" w:rsidRPr="009A3571">
              <w:rPr>
                <w:rFonts w:ascii="Arial" w:hAnsi="Arial" w:cs="Arial"/>
                <w:b/>
                <w:sz w:val="16"/>
                <w:szCs w:val="20"/>
              </w:rPr>
              <w:t>-201</w:t>
            </w:r>
            <w:r w:rsidR="00855B3A">
              <w:rPr>
                <w:rFonts w:ascii="Arial" w:hAnsi="Arial" w:cs="Arial"/>
                <w:b/>
                <w:sz w:val="16"/>
                <w:szCs w:val="20"/>
              </w:rPr>
              <w:t>9</w:t>
            </w:r>
          </w:p>
        </w:tc>
      </w:tr>
    </w:tbl>
    <w:p w14:paraId="62934436" w14:textId="77777777" w:rsidR="004E7463" w:rsidRPr="009A3571" w:rsidRDefault="004E7463" w:rsidP="007F7949"/>
    <w:sectPr w:rsidR="004E7463" w:rsidRPr="009A3571" w:rsidSect="007D3F12">
      <w:headerReference w:type="even" r:id="rId21"/>
      <w:headerReference w:type="default" r:id="rId22"/>
      <w:footerReference w:type="even" r:id="rId23"/>
      <w:footerReference w:type="default" r:id="rId24"/>
      <w:headerReference w:type="first" r:id="rId25"/>
      <w:footerReference w:type="first" r:id="rId26"/>
      <w:pgSz w:w="12240" w:h="15840" w:code="1"/>
      <w:pgMar w:top="851" w:right="1134" w:bottom="993" w:left="1134" w:header="720" w:footer="5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E77D1" w14:textId="77777777" w:rsidR="00334EC7" w:rsidRDefault="00334EC7" w:rsidP="00105723">
      <w:r>
        <w:separator/>
      </w:r>
    </w:p>
  </w:endnote>
  <w:endnote w:type="continuationSeparator" w:id="0">
    <w:p w14:paraId="61FF990E" w14:textId="77777777" w:rsidR="00334EC7" w:rsidRDefault="00334EC7" w:rsidP="0010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EF26" w14:textId="77777777" w:rsidR="003F7973" w:rsidRDefault="003F79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8409" w14:textId="77777777" w:rsidR="003F7973" w:rsidRDefault="003F79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30EF" w14:textId="77777777" w:rsidR="003F7973" w:rsidRDefault="003F7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2DA36" w14:textId="77777777" w:rsidR="00334EC7" w:rsidRDefault="00334EC7" w:rsidP="00105723">
      <w:r>
        <w:separator/>
      </w:r>
    </w:p>
  </w:footnote>
  <w:footnote w:type="continuationSeparator" w:id="0">
    <w:p w14:paraId="62E6BC48" w14:textId="77777777" w:rsidR="00334EC7" w:rsidRDefault="00334EC7" w:rsidP="00105723">
      <w:r>
        <w:continuationSeparator/>
      </w:r>
    </w:p>
  </w:footnote>
  <w:footnote w:id="1">
    <w:p w14:paraId="68D547A9" w14:textId="292F8FB4" w:rsidR="007B48D9" w:rsidRPr="00A06144" w:rsidRDefault="007B48D9">
      <w:pPr>
        <w:pStyle w:val="Textonotapie"/>
        <w:rPr>
          <w:sz w:val="18"/>
          <w:szCs w:val="18"/>
        </w:rPr>
      </w:pPr>
      <w:r w:rsidRPr="00A06144">
        <w:rPr>
          <w:rStyle w:val="Refdenotaalpie"/>
          <w:b/>
          <w:sz w:val="18"/>
          <w:szCs w:val="18"/>
        </w:rPr>
        <w:footnoteRef/>
      </w:r>
      <w:r w:rsidRPr="00A06144">
        <w:rPr>
          <w:sz w:val="18"/>
          <w:szCs w:val="18"/>
        </w:rPr>
        <w:t xml:space="preserve"> Siempre que se emplee en tasa por cada cien mil habitantes será como se indica en la ecuación (1)</w:t>
      </w:r>
    </w:p>
  </w:footnote>
  <w:footnote w:id="2">
    <w:p w14:paraId="588E2AE7" w14:textId="7B609048" w:rsidR="007B48D9" w:rsidRPr="00E60464" w:rsidRDefault="007B48D9" w:rsidP="00CA7002">
      <w:pPr>
        <w:autoSpaceDE w:val="0"/>
        <w:autoSpaceDN w:val="0"/>
        <w:adjustRightInd w:val="0"/>
        <w:ind w:right="474"/>
        <w:jc w:val="both"/>
        <w:rPr>
          <w:rFonts w:cstheme="minorBidi"/>
          <w:sz w:val="18"/>
          <w:szCs w:val="18"/>
          <w:lang w:val="es-CO" w:eastAsia="en-US"/>
        </w:rPr>
      </w:pPr>
      <w:r w:rsidRPr="00A06144">
        <w:rPr>
          <w:rStyle w:val="Refdenotaalpie"/>
          <w:b/>
          <w:sz w:val="18"/>
          <w:szCs w:val="18"/>
        </w:rPr>
        <w:footnoteRef/>
      </w:r>
      <w:r w:rsidRPr="00A06144">
        <w:rPr>
          <w:sz w:val="18"/>
          <w:szCs w:val="18"/>
        </w:rPr>
        <w:t xml:space="preserve"> </w:t>
      </w:r>
      <w:r w:rsidRPr="00E60464">
        <w:rPr>
          <w:rFonts w:cstheme="minorBidi"/>
          <w:sz w:val="18"/>
          <w:szCs w:val="18"/>
          <w:lang w:val="es-CO" w:eastAsia="en-US"/>
        </w:rPr>
        <w:t>En caso de construir la meta a partir de variación porcentual, el número de casos del delito correspondería a:</w:t>
      </w:r>
    </w:p>
    <w:p w14:paraId="6110B8EE" w14:textId="77777777" w:rsidR="007B48D9" w:rsidRPr="00CA7002" w:rsidRDefault="007B48D9" w:rsidP="00CA7002">
      <w:pPr>
        <w:tabs>
          <w:tab w:val="left" w:pos="1540"/>
        </w:tabs>
        <w:autoSpaceDE w:val="0"/>
        <w:autoSpaceDN w:val="0"/>
        <w:adjustRightInd w:val="0"/>
        <w:ind w:left="851" w:right="474"/>
        <w:jc w:val="both"/>
        <w:rPr>
          <w:rFonts w:cstheme="minorBidi"/>
          <w:sz w:val="22"/>
          <w:szCs w:val="22"/>
          <w:lang w:val="es-CO" w:eastAsia="en-US"/>
        </w:rPr>
      </w:pPr>
      <w:r w:rsidRPr="00CA7002">
        <w:rPr>
          <w:rFonts w:cstheme="minorBidi"/>
          <w:sz w:val="22"/>
          <w:szCs w:val="22"/>
          <w:lang w:val="es-CO" w:eastAsia="en-US"/>
        </w:rPr>
        <w:tab/>
      </w:r>
      <m:oMath>
        <m:r>
          <m:rPr>
            <m:sty m:val="p"/>
          </m:rPr>
          <w:rPr>
            <w:rFonts w:ascii="Cambria Math" w:hAnsi="Cambria Math" w:cstheme="minorBidi"/>
            <w:sz w:val="22"/>
            <w:szCs w:val="22"/>
            <w:lang w:val="es-CO" w:eastAsia="en-US"/>
          </w:rPr>
          <w:br/>
        </m:r>
      </m:oMath>
      <m:oMathPara>
        <m:oMath>
          <m:r>
            <w:rPr>
              <w:rFonts w:ascii="Cambria Math" w:hAnsi="Cambria Math" w:cstheme="minorBidi"/>
              <w:sz w:val="20"/>
              <w:szCs w:val="22"/>
              <w:lang w:val="es-CO" w:eastAsia="en-US"/>
            </w:rPr>
            <m:t>N</m:t>
          </m:r>
          <m:r>
            <m:rPr>
              <m:sty m:val="p"/>
            </m:rPr>
            <w:rPr>
              <w:rFonts w:ascii="Cambria Math" w:hAnsi="Cambria Math" w:cstheme="minorBidi"/>
              <w:sz w:val="20"/>
              <w:szCs w:val="22"/>
              <w:lang w:val="es-CO" w:eastAsia="en-US"/>
            </w:rPr>
            <m:t>ú</m:t>
          </m:r>
          <m:r>
            <w:rPr>
              <w:rFonts w:ascii="Cambria Math" w:hAnsi="Cambria Math" w:cstheme="minorBidi"/>
              <w:sz w:val="20"/>
              <w:szCs w:val="22"/>
              <w:lang w:val="es-CO" w:eastAsia="en-US"/>
            </w:rPr>
            <m:t>mero</m:t>
          </m:r>
          <m:r>
            <m:rPr>
              <m:sty m:val="p"/>
            </m:rPr>
            <w:rPr>
              <w:rFonts w:ascii="Cambria Math" w:hAnsi="Cambria Math" w:cstheme="minorBidi"/>
              <w:sz w:val="20"/>
              <w:szCs w:val="22"/>
              <w:lang w:val="es-CO" w:eastAsia="en-US"/>
            </w:rPr>
            <m:t xml:space="preserve"> </m:t>
          </m:r>
          <m:r>
            <w:rPr>
              <w:rFonts w:ascii="Cambria Math" w:hAnsi="Cambria Math" w:cstheme="minorBidi"/>
              <w:sz w:val="20"/>
              <w:szCs w:val="22"/>
              <w:lang w:val="es-CO" w:eastAsia="en-US"/>
            </w:rPr>
            <m:t>de</m:t>
          </m:r>
          <m:r>
            <m:rPr>
              <m:sty m:val="p"/>
            </m:rPr>
            <w:rPr>
              <w:rFonts w:ascii="Cambria Math" w:hAnsi="Cambria Math" w:cstheme="minorBidi"/>
              <w:sz w:val="20"/>
              <w:szCs w:val="22"/>
              <w:lang w:val="es-CO" w:eastAsia="en-US"/>
            </w:rPr>
            <m:t xml:space="preserve"> </m:t>
          </m:r>
          <m:r>
            <w:rPr>
              <w:rFonts w:ascii="Cambria Math" w:hAnsi="Cambria Math" w:cstheme="minorBidi"/>
              <w:sz w:val="20"/>
              <w:szCs w:val="22"/>
              <w:lang w:val="es-CO" w:eastAsia="en-US"/>
            </w:rPr>
            <m:t>casos</m:t>
          </m:r>
          <m:r>
            <m:rPr>
              <m:sty m:val="p"/>
            </m:rPr>
            <w:rPr>
              <w:rFonts w:ascii="Cambria Math" w:hAnsi="Cambria Math" w:cstheme="minorBidi"/>
              <w:sz w:val="20"/>
              <w:szCs w:val="22"/>
              <w:lang w:val="es-CO" w:eastAsia="en-US"/>
            </w:rPr>
            <m:t xml:space="preserve"> </m:t>
          </m:r>
          <m:r>
            <w:rPr>
              <w:rFonts w:ascii="Cambria Math" w:hAnsi="Cambria Math" w:cstheme="minorBidi"/>
              <w:sz w:val="20"/>
              <w:szCs w:val="22"/>
              <w:lang w:val="es-CO" w:eastAsia="en-US"/>
            </w:rPr>
            <m:t>del</m:t>
          </m:r>
          <m:r>
            <m:rPr>
              <m:sty m:val="p"/>
            </m:rPr>
            <w:rPr>
              <w:rFonts w:ascii="Cambria Math" w:hAnsi="Cambria Math" w:cstheme="minorBidi"/>
              <w:sz w:val="20"/>
              <w:szCs w:val="22"/>
              <w:lang w:val="es-CO" w:eastAsia="en-US"/>
            </w:rPr>
            <m:t xml:space="preserve"> </m:t>
          </m:r>
          <m:r>
            <w:rPr>
              <w:rFonts w:ascii="Cambria Math" w:hAnsi="Cambria Math" w:cstheme="minorBidi"/>
              <w:sz w:val="20"/>
              <w:szCs w:val="22"/>
              <w:lang w:val="es-CO" w:eastAsia="en-US"/>
            </w:rPr>
            <m:t>delito</m:t>
          </m:r>
          <m:r>
            <m:rPr>
              <m:sty m:val="p"/>
            </m:rPr>
            <w:rPr>
              <w:rFonts w:ascii="Cambria Math" w:hAnsi="Cambria Math" w:cstheme="minorBidi"/>
              <w:sz w:val="20"/>
              <w:szCs w:val="22"/>
              <w:lang w:val="es-CO" w:eastAsia="en-US"/>
            </w:rPr>
            <m:t>=</m:t>
          </m:r>
          <m:r>
            <w:rPr>
              <w:rFonts w:ascii="Cambria Math" w:hAnsi="Cambria Math" w:cstheme="minorBidi"/>
              <w:sz w:val="20"/>
              <w:szCs w:val="22"/>
              <w:lang w:val="es-CO" w:eastAsia="en-US"/>
            </w:rPr>
            <m:t>Total</m:t>
          </m:r>
          <m:r>
            <m:rPr>
              <m:sty m:val="p"/>
            </m:rPr>
            <w:rPr>
              <w:rFonts w:ascii="Cambria Math" w:hAnsi="Cambria Math" w:cstheme="minorBidi"/>
              <w:sz w:val="20"/>
              <w:szCs w:val="22"/>
              <w:lang w:val="es-CO" w:eastAsia="en-US"/>
            </w:rPr>
            <m:t xml:space="preserve"> </m:t>
          </m:r>
          <m:r>
            <w:rPr>
              <w:rFonts w:ascii="Cambria Math" w:hAnsi="Cambria Math" w:cstheme="minorBidi"/>
              <w:sz w:val="20"/>
              <w:szCs w:val="22"/>
              <w:lang w:val="es-CO" w:eastAsia="en-US"/>
            </w:rPr>
            <m:t>delitos</m:t>
          </m:r>
          <m:r>
            <m:rPr>
              <m:sty m:val="p"/>
            </m:rPr>
            <w:rPr>
              <w:rFonts w:ascii="Cambria Math" w:hAnsi="Cambria Math" w:cstheme="minorBidi"/>
              <w:sz w:val="20"/>
              <w:szCs w:val="22"/>
              <w:lang w:val="es-CO" w:eastAsia="en-US"/>
            </w:rPr>
            <m:t xml:space="preserve">  </m:t>
          </m:r>
          <m:r>
            <w:rPr>
              <w:rFonts w:ascii="Cambria Math" w:hAnsi="Cambria Math" w:cstheme="minorBidi"/>
              <w:sz w:val="20"/>
              <w:szCs w:val="22"/>
              <w:lang w:val="es-CO" w:eastAsia="en-US"/>
            </w:rPr>
            <m:t>x</m:t>
          </m:r>
          <m:r>
            <m:rPr>
              <m:sty m:val="p"/>
            </m:rPr>
            <w:rPr>
              <w:rFonts w:ascii="Cambria Math" w:hAnsi="Cambria Math" w:cstheme="minorBidi"/>
              <w:sz w:val="20"/>
              <w:szCs w:val="22"/>
              <w:lang w:val="es-CO" w:eastAsia="en-US"/>
            </w:rPr>
            <m:t xml:space="preserve">   (100%- </m:t>
          </m:r>
          <m:r>
            <w:rPr>
              <w:rFonts w:ascii="Cambria Math" w:hAnsi="Cambria Math" w:cstheme="minorBidi"/>
              <w:sz w:val="20"/>
              <w:szCs w:val="22"/>
              <w:lang w:val="es-CO" w:eastAsia="en-US"/>
            </w:rPr>
            <m:t>variaci</m:t>
          </m:r>
          <m:r>
            <m:rPr>
              <m:sty m:val="p"/>
            </m:rPr>
            <w:rPr>
              <w:rFonts w:ascii="Cambria Math" w:hAnsi="Cambria Math" w:cstheme="minorBidi"/>
              <w:sz w:val="20"/>
              <w:szCs w:val="22"/>
              <w:lang w:val="es-CO" w:eastAsia="en-US"/>
            </w:rPr>
            <m:t>ó</m:t>
          </m:r>
          <m:r>
            <w:rPr>
              <w:rFonts w:ascii="Cambria Math" w:hAnsi="Cambria Math" w:cstheme="minorBidi"/>
              <w:sz w:val="20"/>
              <w:szCs w:val="22"/>
              <w:lang w:val="es-CO" w:eastAsia="en-US"/>
            </w:rPr>
            <m:t>n</m:t>
          </m:r>
          <m:r>
            <m:rPr>
              <m:sty m:val="p"/>
            </m:rPr>
            <w:rPr>
              <w:rFonts w:ascii="Cambria Math" w:hAnsi="Cambria Math" w:cstheme="minorBidi"/>
              <w:sz w:val="20"/>
              <w:szCs w:val="22"/>
              <w:lang w:val="es-CO" w:eastAsia="en-US"/>
            </w:rPr>
            <m:t xml:space="preserve"> </m:t>
          </m:r>
          <m:r>
            <w:rPr>
              <w:rFonts w:ascii="Cambria Math" w:hAnsi="Cambria Math" w:cstheme="minorBidi"/>
              <w:sz w:val="20"/>
              <w:szCs w:val="22"/>
              <w:lang w:val="es-CO" w:eastAsia="en-US"/>
            </w:rPr>
            <m:t>porcentual</m:t>
          </m:r>
          <m:r>
            <m:rPr>
              <m:sty m:val="p"/>
            </m:rPr>
            <w:rPr>
              <w:rFonts w:ascii="Cambria Math" w:hAnsi="Cambria Math" w:cstheme="minorBidi"/>
              <w:sz w:val="20"/>
              <w:szCs w:val="22"/>
              <w:lang w:val="es-CO" w:eastAsia="en-US"/>
            </w:rPr>
            <m:t>)</m:t>
          </m:r>
        </m:oMath>
      </m:oMathPara>
    </w:p>
    <w:p w14:paraId="09D21367" w14:textId="77777777" w:rsidR="007B48D9" w:rsidRPr="00CA7002" w:rsidRDefault="007B48D9" w:rsidP="00CA7002">
      <w:pPr>
        <w:autoSpaceDE w:val="0"/>
        <w:autoSpaceDN w:val="0"/>
        <w:adjustRightInd w:val="0"/>
        <w:ind w:left="851" w:right="474"/>
        <w:jc w:val="both"/>
        <w:rPr>
          <w:rFonts w:cstheme="minorBidi"/>
          <w:sz w:val="22"/>
          <w:szCs w:val="22"/>
          <w:lang w:val="es-CO" w:eastAsia="en-US"/>
        </w:rPr>
      </w:pPr>
    </w:p>
    <w:p w14:paraId="5B3EFA28" w14:textId="77777777" w:rsidR="007B48D9" w:rsidRPr="005C31E3" w:rsidRDefault="007B48D9" w:rsidP="005C31E3">
      <w:pPr>
        <w:autoSpaceDE w:val="0"/>
        <w:autoSpaceDN w:val="0"/>
        <w:adjustRightInd w:val="0"/>
        <w:ind w:right="474"/>
        <w:jc w:val="both"/>
        <w:rPr>
          <w:rFonts w:cstheme="minorBidi"/>
          <w:sz w:val="18"/>
          <w:szCs w:val="22"/>
          <w:lang w:val="es-CO" w:eastAsia="en-US"/>
        </w:rPr>
      </w:pPr>
      <w:r w:rsidRPr="005C31E3">
        <w:rPr>
          <w:rFonts w:cstheme="minorBidi"/>
          <w:sz w:val="18"/>
          <w:szCs w:val="22"/>
          <w:lang w:val="es-CO" w:eastAsia="en-US"/>
        </w:rPr>
        <w:t>Ejemplo de ello, la variación hurto a vehículos (-25%), el signo negativo corresponde a que se trata de una reducción, por lo que al operacionalizar la fórmula anterior, la meta en número de casos del delito de hurto a vehículos se hallará luego de multiplicar el total del hurto a vehículos por el 75%:</w:t>
      </w:r>
    </w:p>
    <w:p w14:paraId="1A0FC306" w14:textId="77777777" w:rsidR="007B48D9" w:rsidRPr="005C31E3" w:rsidRDefault="007B48D9" w:rsidP="00CA7002">
      <w:pPr>
        <w:autoSpaceDE w:val="0"/>
        <w:autoSpaceDN w:val="0"/>
        <w:adjustRightInd w:val="0"/>
        <w:ind w:left="851" w:right="474"/>
        <w:jc w:val="both"/>
        <w:rPr>
          <w:rFonts w:cstheme="minorBidi"/>
          <w:sz w:val="18"/>
          <w:szCs w:val="22"/>
          <w:lang w:val="es-CO" w:eastAsia="en-US"/>
        </w:rPr>
      </w:pPr>
    </w:p>
    <w:p w14:paraId="69B985A2" w14:textId="77777777" w:rsidR="007B48D9" w:rsidRPr="005C31E3" w:rsidRDefault="007B48D9" w:rsidP="00CA7002">
      <w:pPr>
        <w:tabs>
          <w:tab w:val="left" w:pos="1540"/>
        </w:tabs>
        <w:autoSpaceDE w:val="0"/>
        <w:autoSpaceDN w:val="0"/>
        <w:adjustRightInd w:val="0"/>
        <w:ind w:left="851" w:right="474"/>
        <w:jc w:val="both"/>
        <w:rPr>
          <w:rFonts w:cstheme="minorBidi"/>
          <w:sz w:val="18"/>
          <w:szCs w:val="22"/>
          <w:lang w:val="es-CO" w:eastAsia="en-US"/>
        </w:rPr>
      </w:pPr>
      <m:oMathPara>
        <m:oMath>
          <m:r>
            <w:rPr>
              <w:rFonts w:ascii="Cambria Math" w:hAnsi="Cambria Math" w:cstheme="minorBidi"/>
              <w:sz w:val="18"/>
              <w:szCs w:val="22"/>
              <w:lang w:val="es-CO" w:eastAsia="en-US"/>
            </w:rPr>
            <m:t>N</m:t>
          </m:r>
          <m:r>
            <m:rPr>
              <m:sty m:val="p"/>
            </m:rPr>
            <w:rPr>
              <w:rFonts w:ascii="Cambria Math" w:hAnsi="Cambria Math" w:cstheme="minorBidi"/>
              <w:sz w:val="18"/>
              <w:szCs w:val="22"/>
              <w:lang w:val="es-CO" w:eastAsia="en-US"/>
            </w:rPr>
            <m:t>ú</m:t>
          </m:r>
          <m:r>
            <w:rPr>
              <w:rFonts w:ascii="Cambria Math" w:hAnsi="Cambria Math" w:cstheme="minorBidi"/>
              <w:sz w:val="18"/>
              <w:szCs w:val="22"/>
              <w:lang w:val="es-CO" w:eastAsia="en-US"/>
            </w:rPr>
            <m:t>mero</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casos</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del</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delito</m:t>
          </m:r>
          <m:r>
            <m:rPr>
              <m:sty m:val="p"/>
            </m:rPr>
            <w:rPr>
              <w:rFonts w:ascii="Cambria Math" w:hAnsi="Cambria Math" w:cstheme="minorBidi"/>
              <w:sz w:val="18"/>
              <w:szCs w:val="22"/>
              <w:lang w:val="es-CO" w:eastAsia="en-US"/>
            </w:rPr>
            <m:t>=</m:t>
          </m:r>
          <m:r>
            <w:rPr>
              <w:rFonts w:ascii="Cambria Math" w:hAnsi="Cambria Math" w:cstheme="minorBidi"/>
              <w:sz w:val="18"/>
              <w:szCs w:val="22"/>
              <w:lang w:val="es-CO" w:eastAsia="en-US"/>
            </w:rPr>
            <m:t>Total</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delitos</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x</m:t>
          </m:r>
          <m:r>
            <m:rPr>
              <m:sty m:val="p"/>
            </m:rPr>
            <w:rPr>
              <w:rFonts w:ascii="Cambria Math" w:hAnsi="Cambria Math" w:cstheme="minorBidi"/>
              <w:sz w:val="18"/>
              <w:szCs w:val="22"/>
              <w:lang w:val="es-CO" w:eastAsia="en-US"/>
            </w:rPr>
            <m:t xml:space="preserve">   </m:t>
          </m:r>
          <m:d>
            <m:dPr>
              <m:ctrlPr>
                <w:rPr>
                  <w:rFonts w:ascii="Cambria Math" w:hAnsi="Cambria Math" w:cstheme="minorBidi"/>
                  <w:sz w:val="18"/>
                  <w:szCs w:val="22"/>
                  <w:lang w:val="es-CO" w:eastAsia="en-US"/>
                </w:rPr>
              </m:ctrlPr>
            </m:dPr>
            <m:e>
              <m:r>
                <m:rPr>
                  <m:sty m:val="p"/>
                </m:rPr>
                <w:rPr>
                  <w:rFonts w:ascii="Cambria Math" w:hAnsi="Cambria Math" w:cstheme="minorBidi"/>
                  <w:sz w:val="18"/>
                  <w:szCs w:val="22"/>
                  <w:lang w:val="es-CO" w:eastAsia="en-US"/>
                </w:rPr>
                <m:t>100%- 25%</m:t>
              </m:r>
            </m:e>
          </m:d>
        </m:oMath>
      </m:oMathPara>
    </w:p>
    <w:p w14:paraId="001A7F63" w14:textId="66193720" w:rsidR="007B48D9" w:rsidRPr="00A06144" w:rsidRDefault="007B48D9" w:rsidP="00A06144">
      <w:pPr>
        <w:tabs>
          <w:tab w:val="left" w:pos="1540"/>
        </w:tabs>
        <w:autoSpaceDE w:val="0"/>
        <w:autoSpaceDN w:val="0"/>
        <w:adjustRightInd w:val="0"/>
        <w:ind w:left="851" w:right="474"/>
        <w:jc w:val="both"/>
        <w:rPr>
          <w:rFonts w:cstheme="minorBidi"/>
          <w:sz w:val="18"/>
          <w:szCs w:val="22"/>
          <w:lang w:val="es-CO" w:eastAsia="en-US"/>
        </w:rPr>
      </w:pPr>
      <m:oMathPara>
        <m:oMath>
          <m:r>
            <w:rPr>
              <w:rFonts w:ascii="Cambria Math" w:hAnsi="Cambria Math" w:cstheme="minorBidi"/>
              <w:sz w:val="18"/>
              <w:szCs w:val="22"/>
              <w:lang w:val="es-CO" w:eastAsia="en-US"/>
            </w:rPr>
            <m:t>N</m:t>
          </m:r>
          <m:r>
            <m:rPr>
              <m:sty m:val="p"/>
            </m:rPr>
            <w:rPr>
              <w:rFonts w:ascii="Cambria Math" w:hAnsi="Cambria Math" w:cstheme="minorBidi"/>
              <w:sz w:val="18"/>
              <w:szCs w:val="22"/>
              <w:lang w:val="es-CO" w:eastAsia="en-US"/>
            </w:rPr>
            <m:t>ú</m:t>
          </m:r>
          <m:r>
            <w:rPr>
              <w:rFonts w:ascii="Cambria Math" w:hAnsi="Cambria Math" w:cstheme="minorBidi"/>
              <w:sz w:val="18"/>
              <w:szCs w:val="22"/>
              <w:lang w:val="es-CO" w:eastAsia="en-US"/>
            </w:rPr>
            <m:t>mero</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casos</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del</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delito</m:t>
          </m:r>
          <m:r>
            <m:rPr>
              <m:sty m:val="p"/>
            </m:rPr>
            <w:rPr>
              <w:rFonts w:ascii="Cambria Math" w:hAnsi="Cambria Math" w:cstheme="minorBidi"/>
              <w:sz w:val="18"/>
              <w:szCs w:val="22"/>
              <w:lang w:val="es-CO" w:eastAsia="en-US"/>
            </w:rPr>
            <m:t>=</m:t>
          </m:r>
          <m:r>
            <w:rPr>
              <w:rFonts w:ascii="Cambria Math" w:hAnsi="Cambria Math" w:cstheme="minorBidi"/>
              <w:sz w:val="18"/>
              <w:szCs w:val="22"/>
              <w:lang w:val="es-CO" w:eastAsia="en-US"/>
            </w:rPr>
            <m:t>Total</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delitos</m:t>
          </m:r>
          <m:r>
            <m:rPr>
              <m:sty m:val="p"/>
            </m:rPr>
            <w:rPr>
              <w:rFonts w:ascii="Cambria Math" w:hAnsi="Cambria Math" w:cstheme="minorBidi"/>
              <w:sz w:val="18"/>
              <w:szCs w:val="22"/>
              <w:lang w:val="es-CO" w:eastAsia="en-US"/>
            </w:rPr>
            <m:t xml:space="preserve">  </m:t>
          </m:r>
          <m:r>
            <w:rPr>
              <w:rFonts w:ascii="Cambria Math" w:hAnsi="Cambria Math" w:cstheme="minorBidi"/>
              <w:sz w:val="18"/>
              <w:szCs w:val="22"/>
              <w:lang w:val="es-CO" w:eastAsia="en-US"/>
            </w:rPr>
            <m:t>x</m:t>
          </m:r>
          <m:r>
            <m:rPr>
              <m:sty m:val="p"/>
            </m:rPr>
            <w:rPr>
              <w:rFonts w:ascii="Cambria Math" w:hAnsi="Cambria Math" w:cstheme="minorBidi"/>
              <w:sz w:val="18"/>
              <w:szCs w:val="22"/>
              <w:lang w:val="es-CO" w:eastAsia="en-US"/>
            </w:rPr>
            <m:t xml:space="preserve">   </m:t>
          </m:r>
          <m:d>
            <m:dPr>
              <m:ctrlPr>
                <w:rPr>
                  <w:rFonts w:ascii="Cambria Math" w:hAnsi="Cambria Math" w:cstheme="minorBidi"/>
                  <w:sz w:val="18"/>
                  <w:szCs w:val="22"/>
                  <w:lang w:val="es-CO" w:eastAsia="en-US"/>
                </w:rPr>
              </m:ctrlPr>
            </m:dPr>
            <m:e>
              <m:r>
                <m:rPr>
                  <m:sty m:val="p"/>
                </m:rPr>
                <w:rPr>
                  <w:rFonts w:ascii="Cambria Math" w:hAnsi="Cambria Math" w:cstheme="minorBidi"/>
                  <w:sz w:val="18"/>
                  <w:szCs w:val="22"/>
                  <w:lang w:val="es-CO" w:eastAsia="en-US"/>
                </w:rPr>
                <m:t>75%</m:t>
              </m:r>
            </m:e>
          </m:d>
        </m:oMath>
      </m:oMathPara>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A72B" w14:textId="77777777" w:rsidR="003F7973" w:rsidRDefault="003F79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color w:val="auto"/>
        <w:lang w:eastAsia="es-ES"/>
      </w:rPr>
      <w:id w:val="-431665133"/>
      <w:docPartObj>
        <w:docPartGallery w:val="Page Numbers (Top of Page)"/>
        <w:docPartUnique/>
      </w:docPartObj>
    </w:sdtPr>
    <w:sdtEndPr/>
    <w:sdtContent>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5010"/>
          <w:gridCol w:w="2616"/>
        </w:tblGrid>
        <w:tr w:rsidR="007B48D9" w:rsidRPr="005E31E7" w14:paraId="62C08263" w14:textId="77777777" w:rsidTr="00C83A24">
          <w:trPr>
            <w:trHeight w:val="282"/>
          </w:trPr>
          <w:tc>
            <w:tcPr>
              <w:tcW w:w="2448" w:type="dxa"/>
              <w:vAlign w:val="center"/>
            </w:tcPr>
            <w:p w14:paraId="5DA66E2B" w14:textId="36CC6E25" w:rsidR="007B48D9" w:rsidRPr="0008157F" w:rsidRDefault="007B48D9" w:rsidP="0008157F">
              <w:pPr>
                <w:pStyle w:val="Default"/>
                <w:rPr>
                  <w:rFonts w:ascii="Times New Roman" w:hAnsi="Times New Roman" w:cs="Times New Roman"/>
                  <w:b/>
                  <w:bCs/>
                </w:rPr>
              </w:pPr>
              <w:r w:rsidRPr="0008157F">
                <w:rPr>
                  <w:rFonts w:ascii="Arial" w:hAnsi="Arial" w:cs="Arial"/>
                  <w:b/>
                  <w:bCs/>
                  <w:sz w:val="20"/>
                  <w:szCs w:val="20"/>
                </w:rPr>
                <w:t xml:space="preserve">Página </w:t>
              </w:r>
              <w:r w:rsidRPr="0008157F">
                <w:rPr>
                  <w:rFonts w:ascii="Arial" w:hAnsi="Arial" w:cs="Arial"/>
                  <w:b/>
                  <w:bCs/>
                  <w:sz w:val="20"/>
                  <w:szCs w:val="20"/>
                </w:rPr>
                <w:fldChar w:fldCharType="begin"/>
              </w:r>
              <w:r w:rsidRPr="0008157F">
                <w:rPr>
                  <w:rFonts w:ascii="Arial" w:hAnsi="Arial" w:cs="Arial"/>
                  <w:b/>
                  <w:bCs/>
                  <w:sz w:val="20"/>
                  <w:szCs w:val="20"/>
                </w:rPr>
                <w:instrText>PAGE</w:instrText>
              </w:r>
              <w:r w:rsidRPr="0008157F">
                <w:rPr>
                  <w:rFonts w:ascii="Arial" w:hAnsi="Arial" w:cs="Arial"/>
                  <w:b/>
                  <w:bCs/>
                  <w:sz w:val="20"/>
                  <w:szCs w:val="20"/>
                </w:rPr>
                <w:fldChar w:fldCharType="separate"/>
              </w:r>
              <w:r w:rsidR="00091F40">
                <w:rPr>
                  <w:rFonts w:ascii="Arial" w:hAnsi="Arial" w:cs="Arial"/>
                  <w:b/>
                  <w:bCs/>
                  <w:noProof/>
                  <w:sz w:val="20"/>
                  <w:szCs w:val="20"/>
                </w:rPr>
                <w:t>1</w:t>
              </w:r>
              <w:r w:rsidRPr="0008157F">
                <w:rPr>
                  <w:rFonts w:ascii="Arial" w:hAnsi="Arial" w:cs="Arial"/>
                  <w:b/>
                  <w:bCs/>
                  <w:sz w:val="20"/>
                  <w:szCs w:val="20"/>
                </w:rPr>
                <w:fldChar w:fldCharType="end"/>
              </w:r>
              <w:r w:rsidRPr="0008157F">
                <w:rPr>
                  <w:rFonts w:ascii="Arial" w:hAnsi="Arial" w:cs="Arial"/>
                  <w:b/>
                  <w:bCs/>
                  <w:sz w:val="20"/>
                  <w:szCs w:val="20"/>
                </w:rPr>
                <w:t xml:space="preserve"> de </w:t>
              </w:r>
              <w:r w:rsidRPr="0008157F">
                <w:rPr>
                  <w:rFonts w:ascii="Arial" w:hAnsi="Arial" w:cs="Arial"/>
                  <w:b/>
                  <w:bCs/>
                  <w:sz w:val="20"/>
                  <w:szCs w:val="20"/>
                </w:rPr>
                <w:fldChar w:fldCharType="begin"/>
              </w:r>
              <w:r w:rsidRPr="0008157F">
                <w:rPr>
                  <w:rFonts w:ascii="Arial" w:hAnsi="Arial" w:cs="Arial"/>
                  <w:b/>
                  <w:bCs/>
                  <w:sz w:val="20"/>
                  <w:szCs w:val="20"/>
                </w:rPr>
                <w:instrText>NUMPAGES</w:instrText>
              </w:r>
              <w:r w:rsidRPr="0008157F">
                <w:rPr>
                  <w:rFonts w:ascii="Arial" w:hAnsi="Arial" w:cs="Arial"/>
                  <w:b/>
                  <w:bCs/>
                  <w:sz w:val="20"/>
                  <w:szCs w:val="20"/>
                </w:rPr>
                <w:fldChar w:fldCharType="separate"/>
              </w:r>
              <w:r w:rsidR="00091F40">
                <w:rPr>
                  <w:rFonts w:ascii="Arial" w:hAnsi="Arial" w:cs="Arial"/>
                  <w:b/>
                  <w:bCs/>
                  <w:noProof/>
                  <w:sz w:val="20"/>
                  <w:szCs w:val="20"/>
                </w:rPr>
                <w:t>21</w:t>
              </w:r>
              <w:r w:rsidRPr="0008157F">
                <w:rPr>
                  <w:rFonts w:ascii="Arial" w:hAnsi="Arial" w:cs="Arial"/>
                  <w:b/>
                  <w:bCs/>
                  <w:sz w:val="20"/>
                  <w:szCs w:val="20"/>
                </w:rPr>
                <w:fldChar w:fldCharType="end"/>
              </w:r>
            </w:p>
          </w:tc>
          <w:tc>
            <w:tcPr>
              <w:tcW w:w="5103" w:type="dxa"/>
              <w:vMerge w:val="restart"/>
              <w:vAlign w:val="center"/>
            </w:tcPr>
            <w:p w14:paraId="54DD5ED5" w14:textId="77777777" w:rsidR="007B48D9" w:rsidRPr="004934A8" w:rsidRDefault="007B48D9" w:rsidP="00C83A24">
              <w:pPr>
                <w:pStyle w:val="Default"/>
                <w:jc w:val="center"/>
                <w:rPr>
                  <w:rFonts w:ascii="Arial" w:hAnsi="Arial" w:cs="Arial"/>
                  <w:b/>
                  <w:bCs/>
                  <w:color w:val="auto"/>
                  <w:sz w:val="20"/>
                  <w:szCs w:val="20"/>
                </w:rPr>
              </w:pPr>
              <w:r w:rsidRPr="004934A8">
                <w:rPr>
                  <w:rFonts w:ascii="Arial" w:hAnsi="Arial" w:cs="Arial"/>
                  <w:b/>
                  <w:bCs/>
                  <w:color w:val="auto"/>
                  <w:sz w:val="20"/>
                  <w:szCs w:val="20"/>
                </w:rPr>
                <w:t>PROCESO</w:t>
              </w:r>
              <w:r>
                <w:rPr>
                  <w:rFonts w:ascii="Arial" w:hAnsi="Arial" w:cs="Arial"/>
                  <w:b/>
                  <w:bCs/>
                  <w:color w:val="auto"/>
                  <w:sz w:val="20"/>
                  <w:szCs w:val="20"/>
                </w:rPr>
                <w:t xml:space="preserve"> DIRECCIONAMIENTO DEL SISTEMA DE GESTIÓN INTEGRAL</w:t>
              </w:r>
            </w:p>
          </w:tc>
          <w:tc>
            <w:tcPr>
              <w:tcW w:w="2665" w:type="dxa"/>
              <w:vMerge w:val="restart"/>
              <w:vAlign w:val="center"/>
            </w:tcPr>
            <w:p w14:paraId="4B8BEAD8" w14:textId="77777777" w:rsidR="007B48D9" w:rsidRDefault="007B48D9" w:rsidP="00C83A24">
              <w:pPr>
                <w:jc w:val="center"/>
                <w:rPr>
                  <w:rFonts w:ascii="Arial" w:hAnsi="Arial" w:cs="Arial"/>
                  <w:b/>
                  <w:sz w:val="18"/>
                  <w:szCs w:val="18"/>
                </w:rPr>
              </w:pPr>
              <w:r>
                <w:rPr>
                  <w:rFonts w:ascii="Arial" w:hAnsi="Arial" w:cs="Arial"/>
                  <w:b/>
                  <w:noProof/>
                  <w:sz w:val="18"/>
                  <w:szCs w:val="18"/>
                  <w:lang w:val="es-CO" w:eastAsia="es-CO"/>
                </w:rPr>
                <w:drawing>
                  <wp:inline distT="0" distB="0" distL="0" distR="0" wp14:anchorId="5516792F" wp14:editId="5A33EA65">
                    <wp:extent cx="510540" cy="510540"/>
                    <wp:effectExtent l="0" t="0" r="381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6919" t="18520" r="16388" b="22678"/>
                            <a:stretch>
                              <a:fillRect/>
                            </a:stretch>
                          </pic:blipFill>
                          <pic:spPr bwMode="auto">
                            <a:xfrm>
                              <a:off x="0" y="0"/>
                              <a:ext cx="510540" cy="510540"/>
                            </a:xfrm>
                            <a:prstGeom prst="rect">
                              <a:avLst/>
                            </a:prstGeom>
                            <a:noFill/>
                            <a:ln>
                              <a:noFill/>
                            </a:ln>
                          </pic:spPr>
                        </pic:pic>
                      </a:graphicData>
                    </a:graphic>
                  </wp:inline>
                </w:drawing>
              </w:r>
            </w:p>
            <w:p w14:paraId="51BD35A9" w14:textId="77777777" w:rsidR="007B48D9" w:rsidRPr="005E31E7" w:rsidRDefault="007B48D9" w:rsidP="00C83A24">
              <w:pPr>
                <w:jc w:val="center"/>
                <w:rPr>
                  <w:rFonts w:ascii="Arial" w:hAnsi="Arial" w:cs="Arial"/>
                  <w:b/>
                  <w:sz w:val="18"/>
                  <w:szCs w:val="18"/>
                </w:rPr>
              </w:pPr>
              <w:r w:rsidRPr="005E31E7">
                <w:rPr>
                  <w:rFonts w:ascii="Arial" w:hAnsi="Arial" w:cs="Arial"/>
                  <w:b/>
                  <w:sz w:val="18"/>
                  <w:szCs w:val="18"/>
                </w:rPr>
                <w:t>POLICÍA NACIONAL</w:t>
              </w:r>
            </w:p>
          </w:tc>
        </w:tr>
        <w:tr w:rsidR="007B48D9" w:rsidRPr="005E31E7" w14:paraId="284ABFF2" w14:textId="77777777" w:rsidTr="00C83A24">
          <w:trPr>
            <w:trHeight w:val="282"/>
          </w:trPr>
          <w:tc>
            <w:tcPr>
              <w:tcW w:w="2448" w:type="dxa"/>
              <w:vAlign w:val="center"/>
            </w:tcPr>
            <w:p w14:paraId="0E5702AF" w14:textId="77777777" w:rsidR="007B48D9" w:rsidRPr="001C6501" w:rsidRDefault="007B48D9" w:rsidP="006E766A">
              <w:pPr>
                <w:pStyle w:val="Default"/>
                <w:rPr>
                  <w:rFonts w:ascii="Arial" w:hAnsi="Arial" w:cs="Arial"/>
                  <w:b/>
                  <w:bCs/>
                  <w:sz w:val="20"/>
                  <w:szCs w:val="20"/>
                </w:rPr>
              </w:pPr>
              <w:r w:rsidRPr="001C6501">
                <w:rPr>
                  <w:rFonts w:ascii="Arial" w:hAnsi="Arial" w:cs="Arial"/>
                  <w:b/>
                  <w:bCs/>
                  <w:sz w:val="20"/>
                  <w:szCs w:val="20"/>
                </w:rPr>
                <w:t xml:space="preserve">Código: </w:t>
              </w:r>
              <w:r w:rsidRPr="001C6501">
                <w:rPr>
                  <w:rFonts w:ascii="Arial" w:hAnsi="Arial" w:cs="Arial"/>
                  <w:b/>
                  <w:bCs/>
                  <w:color w:val="auto"/>
                  <w:sz w:val="20"/>
                  <w:szCs w:val="20"/>
                </w:rPr>
                <w:t>1DS-GU-0013</w:t>
              </w:r>
            </w:p>
          </w:tc>
          <w:tc>
            <w:tcPr>
              <w:tcW w:w="5103" w:type="dxa"/>
              <w:vMerge/>
              <w:tcBorders>
                <w:bottom w:val="single" w:sz="4" w:space="0" w:color="000000"/>
              </w:tcBorders>
              <w:vAlign w:val="center"/>
            </w:tcPr>
            <w:p w14:paraId="3B0EAA92" w14:textId="77777777" w:rsidR="007B48D9" w:rsidRPr="004934A8" w:rsidRDefault="007B48D9" w:rsidP="00C83A24">
              <w:pPr>
                <w:pStyle w:val="Default"/>
                <w:jc w:val="center"/>
                <w:rPr>
                  <w:rFonts w:ascii="Arial" w:hAnsi="Arial" w:cs="Arial"/>
                  <w:b/>
                  <w:bCs/>
                  <w:color w:val="auto"/>
                  <w:sz w:val="20"/>
                  <w:szCs w:val="20"/>
                </w:rPr>
              </w:pPr>
            </w:p>
          </w:tc>
          <w:tc>
            <w:tcPr>
              <w:tcW w:w="2665" w:type="dxa"/>
              <w:vMerge/>
              <w:vAlign w:val="center"/>
            </w:tcPr>
            <w:p w14:paraId="3CB28951" w14:textId="77777777" w:rsidR="007B48D9" w:rsidRPr="005E31E7" w:rsidRDefault="007B48D9" w:rsidP="00C83A24">
              <w:pPr>
                <w:jc w:val="center"/>
                <w:rPr>
                  <w:rFonts w:ascii="Arial" w:hAnsi="Arial" w:cs="Arial"/>
                  <w:sz w:val="18"/>
                  <w:szCs w:val="18"/>
                </w:rPr>
              </w:pPr>
            </w:p>
          </w:tc>
        </w:tr>
        <w:tr w:rsidR="007B48D9" w:rsidRPr="005E31E7" w14:paraId="168C2FC7" w14:textId="77777777" w:rsidTr="00C83A24">
          <w:trPr>
            <w:trHeight w:val="282"/>
          </w:trPr>
          <w:tc>
            <w:tcPr>
              <w:tcW w:w="2448" w:type="dxa"/>
            </w:tcPr>
            <w:p w14:paraId="56B26062" w14:textId="5FB3D65B" w:rsidR="007B48D9" w:rsidRPr="005E31E7" w:rsidRDefault="007B48D9" w:rsidP="001C6501">
              <w:pPr>
                <w:pStyle w:val="Default"/>
                <w:rPr>
                  <w:rFonts w:ascii="Arial" w:hAnsi="Arial" w:cs="Arial"/>
                  <w:b/>
                  <w:bCs/>
                  <w:sz w:val="20"/>
                  <w:szCs w:val="20"/>
                </w:rPr>
              </w:pPr>
              <w:r w:rsidRPr="005E31E7">
                <w:rPr>
                  <w:rFonts w:ascii="Arial" w:hAnsi="Arial" w:cs="Arial"/>
                  <w:b/>
                  <w:bCs/>
                  <w:sz w:val="20"/>
                  <w:szCs w:val="20"/>
                </w:rPr>
                <w:t>Fecha:</w:t>
              </w:r>
              <w:r>
                <w:rPr>
                  <w:rFonts w:ascii="Arial" w:hAnsi="Arial" w:cs="Arial"/>
                  <w:b/>
                  <w:bCs/>
                  <w:sz w:val="20"/>
                  <w:szCs w:val="20"/>
                </w:rPr>
                <w:t xml:space="preserve"> </w:t>
              </w:r>
              <w:r w:rsidR="003F7973">
                <w:rPr>
                  <w:rFonts w:ascii="Arial" w:hAnsi="Arial" w:cs="Arial"/>
                  <w:b/>
                  <w:bCs/>
                  <w:sz w:val="20"/>
                  <w:szCs w:val="20"/>
                </w:rPr>
                <w:t>15/04/2019</w:t>
              </w:r>
            </w:p>
          </w:tc>
          <w:tc>
            <w:tcPr>
              <w:tcW w:w="5103" w:type="dxa"/>
              <w:vMerge w:val="restart"/>
              <w:vAlign w:val="center"/>
            </w:tcPr>
            <w:p w14:paraId="142875A8" w14:textId="77777777" w:rsidR="007B48D9" w:rsidRPr="008F1594" w:rsidRDefault="007B48D9" w:rsidP="002D39C3">
              <w:pPr>
                <w:pStyle w:val="Default"/>
                <w:jc w:val="center"/>
                <w:rPr>
                  <w:rFonts w:ascii="Arial" w:hAnsi="Arial" w:cs="Arial"/>
                  <w:b/>
                  <w:bCs/>
                  <w:color w:val="FF0000"/>
                  <w:sz w:val="20"/>
                  <w:szCs w:val="20"/>
                  <w:u w:val="single"/>
                  <w:lang w:val="es-CO"/>
                </w:rPr>
              </w:pPr>
              <w:r w:rsidRPr="008F1594">
                <w:rPr>
                  <w:rFonts w:ascii="Arial" w:hAnsi="Arial" w:cs="Arial"/>
                  <w:b/>
                  <w:color w:val="auto"/>
                  <w:sz w:val="20"/>
                  <w:lang w:val="es-CO"/>
                </w:rPr>
                <w:t xml:space="preserve">GUÍA DE HERRAMIENTAS DE SEGUIMIENTO Y </w:t>
              </w:r>
              <w:r>
                <w:rPr>
                  <w:rFonts w:ascii="Arial" w:hAnsi="Arial" w:cs="Arial"/>
                  <w:b/>
                  <w:color w:val="auto"/>
                  <w:sz w:val="20"/>
                  <w:lang w:val="es-CO"/>
                </w:rPr>
                <w:t>EVALUACIÓN</w:t>
              </w:r>
              <w:r w:rsidRPr="008F1594">
                <w:rPr>
                  <w:rFonts w:ascii="Arial" w:hAnsi="Arial" w:cs="Arial"/>
                  <w:b/>
                  <w:color w:val="auto"/>
                  <w:sz w:val="20"/>
                  <w:lang w:val="es-CO"/>
                </w:rPr>
                <w:t xml:space="preserve"> EN LA POLICÍA NACIONAL </w:t>
              </w:r>
            </w:p>
          </w:tc>
          <w:tc>
            <w:tcPr>
              <w:tcW w:w="2665" w:type="dxa"/>
              <w:vMerge/>
              <w:vAlign w:val="center"/>
            </w:tcPr>
            <w:p w14:paraId="6F3670A4" w14:textId="77777777" w:rsidR="007B48D9" w:rsidRPr="005E31E7" w:rsidRDefault="007B48D9" w:rsidP="00C83A24">
              <w:pPr>
                <w:pStyle w:val="Default"/>
                <w:rPr>
                  <w:rFonts w:ascii="Arial" w:hAnsi="Arial" w:cs="Arial"/>
                  <w:bCs/>
                  <w:sz w:val="18"/>
                  <w:szCs w:val="18"/>
                </w:rPr>
              </w:pPr>
            </w:p>
          </w:tc>
        </w:tr>
        <w:tr w:rsidR="007B48D9" w:rsidRPr="005E31E7" w14:paraId="2B5C7D75" w14:textId="77777777" w:rsidTr="00C83A24">
          <w:trPr>
            <w:trHeight w:val="282"/>
          </w:trPr>
          <w:tc>
            <w:tcPr>
              <w:tcW w:w="2448" w:type="dxa"/>
              <w:tcBorders>
                <w:bottom w:val="single" w:sz="4" w:space="0" w:color="000000"/>
              </w:tcBorders>
            </w:tcPr>
            <w:p w14:paraId="1B11A3DC" w14:textId="54A045D0" w:rsidR="007B48D9" w:rsidRPr="005E31E7" w:rsidRDefault="007B48D9" w:rsidP="00C83A24">
              <w:pPr>
                <w:pStyle w:val="Default"/>
                <w:rPr>
                  <w:rFonts w:ascii="Arial" w:hAnsi="Arial" w:cs="Arial"/>
                  <w:b/>
                  <w:bCs/>
                  <w:sz w:val="20"/>
                  <w:szCs w:val="20"/>
                </w:rPr>
              </w:pPr>
              <w:r w:rsidRPr="005E31E7">
                <w:rPr>
                  <w:rFonts w:ascii="Arial" w:hAnsi="Arial" w:cs="Arial"/>
                  <w:b/>
                  <w:bCs/>
                  <w:sz w:val="20"/>
                  <w:szCs w:val="20"/>
                </w:rPr>
                <w:t>Versión:</w:t>
              </w:r>
              <w:r>
                <w:rPr>
                  <w:rFonts w:ascii="Arial" w:hAnsi="Arial" w:cs="Arial"/>
                  <w:b/>
                  <w:bCs/>
                  <w:sz w:val="20"/>
                  <w:szCs w:val="20"/>
                </w:rPr>
                <w:t xml:space="preserve"> </w:t>
              </w:r>
              <w:r w:rsidR="003F7973">
                <w:rPr>
                  <w:rFonts w:ascii="Arial" w:hAnsi="Arial" w:cs="Arial"/>
                  <w:b/>
                  <w:bCs/>
                  <w:sz w:val="20"/>
                  <w:szCs w:val="20"/>
                </w:rPr>
                <w:t>4</w:t>
              </w:r>
              <w:bookmarkStart w:id="1" w:name="_GoBack"/>
              <w:bookmarkEnd w:id="1"/>
            </w:p>
          </w:tc>
          <w:tc>
            <w:tcPr>
              <w:tcW w:w="5103" w:type="dxa"/>
              <w:vMerge/>
              <w:tcBorders>
                <w:bottom w:val="single" w:sz="4" w:space="0" w:color="000000"/>
              </w:tcBorders>
              <w:vAlign w:val="center"/>
            </w:tcPr>
            <w:p w14:paraId="0EC7FC1A" w14:textId="77777777" w:rsidR="007B48D9" w:rsidRPr="005E31E7" w:rsidRDefault="007B48D9" w:rsidP="00C83A24">
              <w:pPr>
                <w:pStyle w:val="Default"/>
                <w:jc w:val="center"/>
                <w:rPr>
                  <w:rFonts w:ascii="Arial" w:hAnsi="Arial" w:cs="Arial"/>
                  <w:bCs/>
                  <w:sz w:val="20"/>
                  <w:szCs w:val="20"/>
                </w:rPr>
              </w:pPr>
            </w:p>
          </w:tc>
          <w:tc>
            <w:tcPr>
              <w:tcW w:w="2665" w:type="dxa"/>
              <w:vMerge/>
              <w:tcBorders>
                <w:bottom w:val="single" w:sz="4" w:space="0" w:color="000000"/>
              </w:tcBorders>
              <w:vAlign w:val="center"/>
            </w:tcPr>
            <w:p w14:paraId="291F285F" w14:textId="77777777" w:rsidR="007B48D9" w:rsidRPr="005E31E7" w:rsidRDefault="007B48D9" w:rsidP="00C83A24">
              <w:pPr>
                <w:pStyle w:val="Default"/>
                <w:rPr>
                  <w:rFonts w:ascii="Arial" w:hAnsi="Arial" w:cs="Arial"/>
                  <w:bCs/>
                  <w:sz w:val="18"/>
                  <w:szCs w:val="18"/>
                </w:rPr>
              </w:pPr>
            </w:p>
          </w:tc>
        </w:tr>
      </w:tbl>
      <w:p w14:paraId="1645CD25" w14:textId="77777777" w:rsidR="007B48D9" w:rsidRDefault="00334EC7" w:rsidP="00245E47">
        <w:pPr>
          <w:pStyle w:val="Encabezado"/>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E21D" w14:textId="77777777" w:rsidR="003F7973" w:rsidRDefault="003F79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2C8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369DE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0607A8"/>
    <w:multiLevelType w:val="hybridMultilevel"/>
    <w:tmpl w:val="DA4E9F2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CE0F7B"/>
    <w:multiLevelType w:val="multilevel"/>
    <w:tmpl w:val="12ACC714"/>
    <w:lvl w:ilvl="0">
      <w:start w:val="1"/>
      <w:numFmt w:val="decimal"/>
      <w:lvlText w:val="%1."/>
      <w:lvlJc w:val="left"/>
      <w:pPr>
        <w:ind w:left="720" w:hanging="360"/>
      </w:pPr>
      <w:rPr>
        <w:b w:val="0"/>
      </w:rPr>
    </w:lvl>
    <w:lvl w:ilvl="1">
      <w:start w:val="2"/>
      <w:numFmt w:val="decimal"/>
      <w:isLgl/>
      <w:lvlText w:val="%1.%2"/>
      <w:lvlJc w:val="left"/>
      <w:pPr>
        <w:ind w:left="1214" w:hanging="36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5752" w:hanging="1440"/>
      </w:pPr>
      <w:rPr>
        <w:rFonts w:hint="default"/>
      </w:rPr>
    </w:lvl>
  </w:abstractNum>
  <w:abstractNum w:abstractNumId="4" w15:restartNumberingAfterBreak="0">
    <w:nsid w:val="0A852FFE"/>
    <w:multiLevelType w:val="multilevel"/>
    <w:tmpl w:val="0C0A001D"/>
    <w:numStyleLink w:val="Estilo1"/>
  </w:abstractNum>
  <w:abstractNum w:abstractNumId="5" w15:restartNumberingAfterBreak="0">
    <w:nsid w:val="0B7B28C8"/>
    <w:multiLevelType w:val="hybridMultilevel"/>
    <w:tmpl w:val="5F4C85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DC01EE5"/>
    <w:multiLevelType w:val="hybridMultilevel"/>
    <w:tmpl w:val="C2E68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FB4ABE"/>
    <w:multiLevelType w:val="multilevel"/>
    <w:tmpl w:val="9D343F06"/>
    <w:lvl w:ilvl="0">
      <w:start w:val="1"/>
      <w:numFmt w:val="decimal"/>
      <w:lvlText w:val="%1."/>
      <w:lvlJc w:val="left"/>
      <w:pPr>
        <w:ind w:left="720" w:hanging="360"/>
      </w:pPr>
      <w:rPr>
        <w:rFonts w:hint="default"/>
        <w:b w:val="0"/>
      </w:rPr>
    </w:lvl>
    <w:lvl w:ilvl="1">
      <w:start w:val="2"/>
      <w:numFmt w:val="none"/>
      <w:isLgl/>
      <w:lvlText w:val="5.1"/>
      <w:lvlJc w:val="left"/>
      <w:pPr>
        <w:ind w:left="1214" w:hanging="36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5752" w:hanging="1440"/>
      </w:pPr>
      <w:rPr>
        <w:rFonts w:hint="default"/>
      </w:rPr>
    </w:lvl>
  </w:abstractNum>
  <w:abstractNum w:abstractNumId="8" w15:restartNumberingAfterBreak="0">
    <w:nsid w:val="1029304E"/>
    <w:multiLevelType w:val="multilevel"/>
    <w:tmpl w:val="D1402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B4A6D"/>
    <w:multiLevelType w:val="hybridMultilevel"/>
    <w:tmpl w:val="DC86974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21E749CE"/>
    <w:multiLevelType w:val="hybridMultilevel"/>
    <w:tmpl w:val="4FF24B0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AF459A"/>
    <w:multiLevelType w:val="multilevel"/>
    <w:tmpl w:val="21D07420"/>
    <w:lvl w:ilvl="0">
      <w:start w:val="1"/>
      <w:numFmt w:val="decimal"/>
      <w:lvlText w:val="%1"/>
      <w:lvlJc w:val="left"/>
      <w:pPr>
        <w:ind w:left="432" w:hanging="432"/>
      </w:pPr>
      <w:rPr>
        <w:rFonts w:hint="default"/>
        <w:b/>
        <w:color w:val="auto"/>
        <w:sz w:val="20"/>
        <w:szCs w:val="32"/>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E5F1FAD"/>
    <w:multiLevelType w:val="hybridMultilevel"/>
    <w:tmpl w:val="6EA4E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7C66A2"/>
    <w:multiLevelType w:val="hybridMultilevel"/>
    <w:tmpl w:val="CCB4BA1C"/>
    <w:lvl w:ilvl="0" w:tplc="74FA2FA8">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031545"/>
    <w:multiLevelType w:val="hybridMultilevel"/>
    <w:tmpl w:val="3A9E44FA"/>
    <w:lvl w:ilvl="0" w:tplc="A074FC00">
      <w:start w:val="1"/>
      <w:numFmt w:val="bullet"/>
      <w:lvlText w:val="•"/>
      <w:lvlJc w:val="left"/>
      <w:pPr>
        <w:tabs>
          <w:tab w:val="num" w:pos="720"/>
        </w:tabs>
        <w:ind w:left="720" w:hanging="360"/>
      </w:pPr>
      <w:rPr>
        <w:rFonts w:ascii="Times New Roman" w:hAnsi="Times New Roman" w:hint="default"/>
      </w:rPr>
    </w:lvl>
    <w:lvl w:ilvl="1" w:tplc="1BD419AC" w:tentative="1">
      <w:start w:val="1"/>
      <w:numFmt w:val="bullet"/>
      <w:lvlText w:val="•"/>
      <w:lvlJc w:val="left"/>
      <w:pPr>
        <w:tabs>
          <w:tab w:val="num" w:pos="1440"/>
        </w:tabs>
        <w:ind w:left="1440" w:hanging="360"/>
      </w:pPr>
      <w:rPr>
        <w:rFonts w:ascii="Times New Roman" w:hAnsi="Times New Roman" w:hint="default"/>
      </w:rPr>
    </w:lvl>
    <w:lvl w:ilvl="2" w:tplc="2FB47270" w:tentative="1">
      <w:start w:val="1"/>
      <w:numFmt w:val="bullet"/>
      <w:lvlText w:val="•"/>
      <w:lvlJc w:val="left"/>
      <w:pPr>
        <w:tabs>
          <w:tab w:val="num" w:pos="2160"/>
        </w:tabs>
        <w:ind w:left="2160" w:hanging="360"/>
      </w:pPr>
      <w:rPr>
        <w:rFonts w:ascii="Times New Roman" w:hAnsi="Times New Roman" w:hint="default"/>
      </w:rPr>
    </w:lvl>
    <w:lvl w:ilvl="3" w:tplc="B1766EF0" w:tentative="1">
      <w:start w:val="1"/>
      <w:numFmt w:val="bullet"/>
      <w:lvlText w:val="•"/>
      <w:lvlJc w:val="left"/>
      <w:pPr>
        <w:tabs>
          <w:tab w:val="num" w:pos="2880"/>
        </w:tabs>
        <w:ind w:left="2880" w:hanging="360"/>
      </w:pPr>
      <w:rPr>
        <w:rFonts w:ascii="Times New Roman" w:hAnsi="Times New Roman" w:hint="default"/>
      </w:rPr>
    </w:lvl>
    <w:lvl w:ilvl="4" w:tplc="68EE1256" w:tentative="1">
      <w:start w:val="1"/>
      <w:numFmt w:val="bullet"/>
      <w:lvlText w:val="•"/>
      <w:lvlJc w:val="left"/>
      <w:pPr>
        <w:tabs>
          <w:tab w:val="num" w:pos="3600"/>
        </w:tabs>
        <w:ind w:left="3600" w:hanging="360"/>
      </w:pPr>
      <w:rPr>
        <w:rFonts w:ascii="Times New Roman" w:hAnsi="Times New Roman" w:hint="default"/>
      </w:rPr>
    </w:lvl>
    <w:lvl w:ilvl="5" w:tplc="BD202046" w:tentative="1">
      <w:start w:val="1"/>
      <w:numFmt w:val="bullet"/>
      <w:lvlText w:val="•"/>
      <w:lvlJc w:val="left"/>
      <w:pPr>
        <w:tabs>
          <w:tab w:val="num" w:pos="4320"/>
        </w:tabs>
        <w:ind w:left="4320" w:hanging="360"/>
      </w:pPr>
      <w:rPr>
        <w:rFonts w:ascii="Times New Roman" w:hAnsi="Times New Roman" w:hint="default"/>
      </w:rPr>
    </w:lvl>
    <w:lvl w:ilvl="6" w:tplc="7E6A1DB8" w:tentative="1">
      <w:start w:val="1"/>
      <w:numFmt w:val="bullet"/>
      <w:lvlText w:val="•"/>
      <w:lvlJc w:val="left"/>
      <w:pPr>
        <w:tabs>
          <w:tab w:val="num" w:pos="5040"/>
        </w:tabs>
        <w:ind w:left="5040" w:hanging="360"/>
      </w:pPr>
      <w:rPr>
        <w:rFonts w:ascii="Times New Roman" w:hAnsi="Times New Roman" w:hint="default"/>
      </w:rPr>
    </w:lvl>
    <w:lvl w:ilvl="7" w:tplc="6B40E24E" w:tentative="1">
      <w:start w:val="1"/>
      <w:numFmt w:val="bullet"/>
      <w:lvlText w:val="•"/>
      <w:lvlJc w:val="left"/>
      <w:pPr>
        <w:tabs>
          <w:tab w:val="num" w:pos="5760"/>
        </w:tabs>
        <w:ind w:left="5760" w:hanging="360"/>
      </w:pPr>
      <w:rPr>
        <w:rFonts w:ascii="Times New Roman" w:hAnsi="Times New Roman" w:hint="default"/>
      </w:rPr>
    </w:lvl>
    <w:lvl w:ilvl="8" w:tplc="88A0D7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224B36"/>
    <w:multiLevelType w:val="hybridMultilevel"/>
    <w:tmpl w:val="1AFA6B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2B1017"/>
    <w:multiLevelType w:val="hybridMultilevel"/>
    <w:tmpl w:val="0EA2D916"/>
    <w:lvl w:ilvl="0" w:tplc="0C0A0001">
      <w:start w:val="1"/>
      <w:numFmt w:val="bullet"/>
      <w:lvlText w:val=""/>
      <w:lvlJc w:val="left"/>
      <w:pPr>
        <w:ind w:left="1014" w:hanging="360"/>
      </w:pPr>
      <w:rPr>
        <w:rFonts w:ascii="Symbol" w:hAnsi="Symbol" w:hint="default"/>
      </w:rPr>
    </w:lvl>
    <w:lvl w:ilvl="1" w:tplc="0C0A0003" w:tentative="1">
      <w:start w:val="1"/>
      <w:numFmt w:val="bullet"/>
      <w:lvlText w:val="o"/>
      <w:lvlJc w:val="left"/>
      <w:pPr>
        <w:ind w:left="1734" w:hanging="360"/>
      </w:pPr>
      <w:rPr>
        <w:rFonts w:ascii="Courier New" w:hAnsi="Courier New" w:cs="Courier New" w:hint="default"/>
      </w:rPr>
    </w:lvl>
    <w:lvl w:ilvl="2" w:tplc="0C0A0005" w:tentative="1">
      <w:start w:val="1"/>
      <w:numFmt w:val="bullet"/>
      <w:lvlText w:val=""/>
      <w:lvlJc w:val="left"/>
      <w:pPr>
        <w:ind w:left="2454" w:hanging="360"/>
      </w:pPr>
      <w:rPr>
        <w:rFonts w:ascii="Wingdings" w:hAnsi="Wingdings" w:hint="default"/>
      </w:rPr>
    </w:lvl>
    <w:lvl w:ilvl="3" w:tplc="0C0A0001" w:tentative="1">
      <w:start w:val="1"/>
      <w:numFmt w:val="bullet"/>
      <w:lvlText w:val=""/>
      <w:lvlJc w:val="left"/>
      <w:pPr>
        <w:ind w:left="3174" w:hanging="360"/>
      </w:pPr>
      <w:rPr>
        <w:rFonts w:ascii="Symbol" w:hAnsi="Symbol" w:hint="default"/>
      </w:rPr>
    </w:lvl>
    <w:lvl w:ilvl="4" w:tplc="0C0A0003" w:tentative="1">
      <w:start w:val="1"/>
      <w:numFmt w:val="bullet"/>
      <w:lvlText w:val="o"/>
      <w:lvlJc w:val="left"/>
      <w:pPr>
        <w:ind w:left="3894" w:hanging="360"/>
      </w:pPr>
      <w:rPr>
        <w:rFonts w:ascii="Courier New" w:hAnsi="Courier New" w:cs="Courier New" w:hint="default"/>
      </w:rPr>
    </w:lvl>
    <w:lvl w:ilvl="5" w:tplc="0C0A0005" w:tentative="1">
      <w:start w:val="1"/>
      <w:numFmt w:val="bullet"/>
      <w:lvlText w:val=""/>
      <w:lvlJc w:val="left"/>
      <w:pPr>
        <w:ind w:left="4614" w:hanging="360"/>
      </w:pPr>
      <w:rPr>
        <w:rFonts w:ascii="Wingdings" w:hAnsi="Wingdings" w:hint="default"/>
      </w:rPr>
    </w:lvl>
    <w:lvl w:ilvl="6" w:tplc="0C0A0001" w:tentative="1">
      <w:start w:val="1"/>
      <w:numFmt w:val="bullet"/>
      <w:lvlText w:val=""/>
      <w:lvlJc w:val="left"/>
      <w:pPr>
        <w:ind w:left="5334" w:hanging="360"/>
      </w:pPr>
      <w:rPr>
        <w:rFonts w:ascii="Symbol" w:hAnsi="Symbol" w:hint="default"/>
      </w:rPr>
    </w:lvl>
    <w:lvl w:ilvl="7" w:tplc="0C0A0003" w:tentative="1">
      <w:start w:val="1"/>
      <w:numFmt w:val="bullet"/>
      <w:lvlText w:val="o"/>
      <w:lvlJc w:val="left"/>
      <w:pPr>
        <w:ind w:left="6054" w:hanging="360"/>
      </w:pPr>
      <w:rPr>
        <w:rFonts w:ascii="Courier New" w:hAnsi="Courier New" w:cs="Courier New" w:hint="default"/>
      </w:rPr>
    </w:lvl>
    <w:lvl w:ilvl="8" w:tplc="0C0A0005" w:tentative="1">
      <w:start w:val="1"/>
      <w:numFmt w:val="bullet"/>
      <w:lvlText w:val=""/>
      <w:lvlJc w:val="left"/>
      <w:pPr>
        <w:ind w:left="6774" w:hanging="360"/>
      </w:pPr>
      <w:rPr>
        <w:rFonts w:ascii="Wingdings" w:hAnsi="Wingdings" w:hint="default"/>
      </w:rPr>
    </w:lvl>
  </w:abstractNum>
  <w:abstractNum w:abstractNumId="17" w15:restartNumberingAfterBreak="0">
    <w:nsid w:val="38973E82"/>
    <w:multiLevelType w:val="multilevel"/>
    <w:tmpl w:val="904AE72E"/>
    <w:lvl w:ilvl="0">
      <w:start w:val="1"/>
      <w:numFmt w:val="decimal"/>
      <w:lvlText w:val="%1."/>
      <w:lvlJc w:val="left"/>
      <w:pPr>
        <w:ind w:left="360" w:hanging="360"/>
      </w:pPr>
      <w:rPr>
        <w:rFonts w:hint="default"/>
        <w:b/>
        <w:color w:val="00B0F0"/>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3B162D"/>
    <w:multiLevelType w:val="multilevel"/>
    <w:tmpl w:val="F5BA948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rPr>
        <w:sz w:val="2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43816CAB"/>
    <w:multiLevelType w:val="hybridMultilevel"/>
    <w:tmpl w:val="D7209F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15:restartNumberingAfterBreak="0">
    <w:nsid w:val="47CD3FA5"/>
    <w:multiLevelType w:val="hybridMultilevel"/>
    <w:tmpl w:val="D47AE3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325A28"/>
    <w:multiLevelType w:val="multilevel"/>
    <w:tmpl w:val="6A0E0954"/>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240495"/>
    <w:multiLevelType w:val="hybridMultilevel"/>
    <w:tmpl w:val="A75875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037A33"/>
    <w:multiLevelType w:val="multilevel"/>
    <w:tmpl w:val="9B7C8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022B7C"/>
    <w:multiLevelType w:val="hybridMultilevel"/>
    <w:tmpl w:val="CA408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574285"/>
    <w:multiLevelType w:val="hybridMultilevel"/>
    <w:tmpl w:val="4D6212EE"/>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4DBF69CE"/>
    <w:multiLevelType w:val="hybridMultilevel"/>
    <w:tmpl w:val="5DECA648"/>
    <w:lvl w:ilvl="0" w:tplc="C4021742">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124D12"/>
    <w:multiLevelType w:val="hybridMultilevel"/>
    <w:tmpl w:val="F778698C"/>
    <w:lvl w:ilvl="0" w:tplc="A3AA4586">
      <w:start w:val="1"/>
      <w:numFmt w:val="bullet"/>
      <w:lvlText w:val="•"/>
      <w:lvlJc w:val="left"/>
      <w:pPr>
        <w:tabs>
          <w:tab w:val="num" w:pos="720"/>
        </w:tabs>
        <w:ind w:left="720" w:hanging="360"/>
      </w:pPr>
      <w:rPr>
        <w:rFonts w:ascii="Times New Roman" w:hAnsi="Times New Roman" w:hint="default"/>
      </w:rPr>
    </w:lvl>
    <w:lvl w:ilvl="1" w:tplc="94144CB0" w:tentative="1">
      <w:start w:val="1"/>
      <w:numFmt w:val="bullet"/>
      <w:lvlText w:val="•"/>
      <w:lvlJc w:val="left"/>
      <w:pPr>
        <w:tabs>
          <w:tab w:val="num" w:pos="1440"/>
        </w:tabs>
        <w:ind w:left="1440" w:hanging="360"/>
      </w:pPr>
      <w:rPr>
        <w:rFonts w:ascii="Times New Roman" w:hAnsi="Times New Roman" w:hint="default"/>
      </w:rPr>
    </w:lvl>
    <w:lvl w:ilvl="2" w:tplc="7C2AB9E0" w:tentative="1">
      <w:start w:val="1"/>
      <w:numFmt w:val="bullet"/>
      <w:lvlText w:val="•"/>
      <w:lvlJc w:val="left"/>
      <w:pPr>
        <w:tabs>
          <w:tab w:val="num" w:pos="2160"/>
        </w:tabs>
        <w:ind w:left="2160" w:hanging="360"/>
      </w:pPr>
      <w:rPr>
        <w:rFonts w:ascii="Times New Roman" w:hAnsi="Times New Roman" w:hint="default"/>
      </w:rPr>
    </w:lvl>
    <w:lvl w:ilvl="3" w:tplc="3F0E59FC" w:tentative="1">
      <w:start w:val="1"/>
      <w:numFmt w:val="bullet"/>
      <w:lvlText w:val="•"/>
      <w:lvlJc w:val="left"/>
      <w:pPr>
        <w:tabs>
          <w:tab w:val="num" w:pos="2880"/>
        </w:tabs>
        <w:ind w:left="2880" w:hanging="360"/>
      </w:pPr>
      <w:rPr>
        <w:rFonts w:ascii="Times New Roman" w:hAnsi="Times New Roman" w:hint="default"/>
      </w:rPr>
    </w:lvl>
    <w:lvl w:ilvl="4" w:tplc="9E140CF8" w:tentative="1">
      <w:start w:val="1"/>
      <w:numFmt w:val="bullet"/>
      <w:lvlText w:val="•"/>
      <w:lvlJc w:val="left"/>
      <w:pPr>
        <w:tabs>
          <w:tab w:val="num" w:pos="3600"/>
        </w:tabs>
        <w:ind w:left="3600" w:hanging="360"/>
      </w:pPr>
      <w:rPr>
        <w:rFonts w:ascii="Times New Roman" w:hAnsi="Times New Roman" w:hint="default"/>
      </w:rPr>
    </w:lvl>
    <w:lvl w:ilvl="5" w:tplc="FE64C90A" w:tentative="1">
      <w:start w:val="1"/>
      <w:numFmt w:val="bullet"/>
      <w:lvlText w:val="•"/>
      <w:lvlJc w:val="left"/>
      <w:pPr>
        <w:tabs>
          <w:tab w:val="num" w:pos="4320"/>
        </w:tabs>
        <w:ind w:left="4320" w:hanging="360"/>
      </w:pPr>
      <w:rPr>
        <w:rFonts w:ascii="Times New Roman" w:hAnsi="Times New Roman" w:hint="default"/>
      </w:rPr>
    </w:lvl>
    <w:lvl w:ilvl="6" w:tplc="161EBBA0" w:tentative="1">
      <w:start w:val="1"/>
      <w:numFmt w:val="bullet"/>
      <w:lvlText w:val="•"/>
      <w:lvlJc w:val="left"/>
      <w:pPr>
        <w:tabs>
          <w:tab w:val="num" w:pos="5040"/>
        </w:tabs>
        <w:ind w:left="5040" w:hanging="360"/>
      </w:pPr>
      <w:rPr>
        <w:rFonts w:ascii="Times New Roman" w:hAnsi="Times New Roman" w:hint="default"/>
      </w:rPr>
    </w:lvl>
    <w:lvl w:ilvl="7" w:tplc="683ADCF4" w:tentative="1">
      <w:start w:val="1"/>
      <w:numFmt w:val="bullet"/>
      <w:lvlText w:val="•"/>
      <w:lvlJc w:val="left"/>
      <w:pPr>
        <w:tabs>
          <w:tab w:val="num" w:pos="5760"/>
        </w:tabs>
        <w:ind w:left="5760" w:hanging="360"/>
      </w:pPr>
      <w:rPr>
        <w:rFonts w:ascii="Times New Roman" w:hAnsi="Times New Roman" w:hint="default"/>
      </w:rPr>
    </w:lvl>
    <w:lvl w:ilvl="8" w:tplc="09A41E0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E5A15FE"/>
    <w:multiLevelType w:val="hybridMultilevel"/>
    <w:tmpl w:val="036A5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B4505F"/>
    <w:multiLevelType w:val="multilevel"/>
    <w:tmpl w:val="29E47422"/>
    <w:lvl w:ilvl="0">
      <w:start w:val="1"/>
      <w:numFmt w:val="decimal"/>
      <w:lvlText w:val="%1."/>
      <w:lvlJc w:val="left"/>
      <w:pPr>
        <w:ind w:left="720" w:hanging="360"/>
      </w:pPr>
      <w:rPr>
        <w:rFonts w:hint="default"/>
        <w:b w:val="0"/>
      </w:rPr>
    </w:lvl>
    <w:lvl w:ilvl="1">
      <w:start w:val="2"/>
      <w:numFmt w:val="decimal"/>
      <w:isLgl/>
      <w:lvlText w:val="%1.%2"/>
      <w:lvlJc w:val="left"/>
      <w:pPr>
        <w:ind w:left="1214" w:hanging="36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5752" w:hanging="1440"/>
      </w:pPr>
      <w:rPr>
        <w:rFonts w:hint="default"/>
      </w:rPr>
    </w:lvl>
  </w:abstractNum>
  <w:abstractNum w:abstractNumId="30" w15:restartNumberingAfterBreak="0">
    <w:nsid w:val="540208AC"/>
    <w:multiLevelType w:val="hybridMultilevel"/>
    <w:tmpl w:val="61661426"/>
    <w:lvl w:ilvl="0" w:tplc="240A0017">
      <w:start w:val="1"/>
      <w:numFmt w:val="lowerLetter"/>
      <w:lvlText w:val="%1)"/>
      <w:lvlJc w:val="left"/>
      <w:pPr>
        <w:ind w:left="786"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4377B72"/>
    <w:multiLevelType w:val="multilevel"/>
    <w:tmpl w:val="65BE919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A5636B"/>
    <w:multiLevelType w:val="hybridMultilevel"/>
    <w:tmpl w:val="B60A1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EE28C8"/>
    <w:multiLevelType w:val="multilevel"/>
    <w:tmpl w:val="0C0A001D"/>
    <w:styleLink w:val="Estilo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6C1332"/>
    <w:multiLevelType w:val="multilevel"/>
    <w:tmpl w:val="FE56F51C"/>
    <w:lvl w:ilvl="0">
      <w:start w:val="2"/>
      <w:numFmt w:val="decimal"/>
      <w:lvlText w:val="%1."/>
      <w:lvlJc w:val="left"/>
      <w:pPr>
        <w:ind w:left="720" w:hanging="360"/>
      </w:pPr>
      <w:rPr>
        <w:rFonts w:hint="default"/>
        <w:b/>
      </w:rPr>
    </w:lvl>
    <w:lvl w:ilvl="1">
      <w:start w:val="1"/>
      <w:numFmt w:val="decimal"/>
      <w:isLgl/>
      <w:lvlText w:val="%1.%2"/>
      <w:lvlJc w:val="left"/>
      <w:pPr>
        <w:ind w:left="1214" w:hanging="36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5752" w:hanging="1440"/>
      </w:pPr>
      <w:rPr>
        <w:rFonts w:hint="default"/>
      </w:rPr>
    </w:lvl>
  </w:abstractNum>
  <w:abstractNum w:abstractNumId="35" w15:restartNumberingAfterBreak="0">
    <w:nsid w:val="684E33E1"/>
    <w:multiLevelType w:val="hybridMultilevel"/>
    <w:tmpl w:val="E94E0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9D43D69"/>
    <w:multiLevelType w:val="multilevel"/>
    <w:tmpl w:val="C3D6A5AA"/>
    <w:lvl w:ilvl="0">
      <w:start w:val="5"/>
      <w:numFmt w:val="decimal"/>
      <w:lvlText w:val="%1."/>
      <w:lvlJc w:val="left"/>
      <w:pPr>
        <w:ind w:left="720" w:hanging="360"/>
      </w:pPr>
      <w:rPr>
        <w:rFonts w:hint="default"/>
        <w:b w:val="0"/>
      </w:rPr>
    </w:lvl>
    <w:lvl w:ilvl="1">
      <w:start w:val="1"/>
      <w:numFmt w:val="decimal"/>
      <w:isLgl/>
      <w:lvlText w:val="%1.%2"/>
      <w:lvlJc w:val="left"/>
      <w:pPr>
        <w:ind w:left="1214" w:hanging="36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5752" w:hanging="1440"/>
      </w:pPr>
      <w:rPr>
        <w:rFonts w:hint="default"/>
      </w:rPr>
    </w:lvl>
  </w:abstractNum>
  <w:abstractNum w:abstractNumId="37" w15:restartNumberingAfterBreak="0">
    <w:nsid w:val="6CCB7EF1"/>
    <w:multiLevelType w:val="multilevel"/>
    <w:tmpl w:val="7758D7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C5495F"/>
    <w:multiLevelType w:val="multilevel"/>
    <w:tmpl w:val="2034AEC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4A1F10"/>
    <w:multiLevelType w:val="multilevel"/>
    <w:tmpl w:val="BCD835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5E0D10"/>
    <w:multiLevelType w:val="hybridMultilevel"/>
    <w:tmpl w:val="B4FA88AA"/>
    <w:lvl w:ilvl="0" w:tplc="83BC6B00">
      <w:start w:val="1"/>
      <w:numFmt w:val="bullet"/>
      <w:lvlText w:val="•"/>
      <w:lvlJc w:val="left"/>
      <w:pPr>
        <w:tabs>
          <w:tab w:val="num" w:pos="720"/>
        </w:tabs>
        <w:ind w:left="720" w:hanging="360"/>
      </w:pPr>
      <w:rPr>
        <w:rFonts w:ascii="Times New Roman" w:hAnsi="Times New Roman" w:hint="default"/>
      </w:rPr>
    </w:lvl>
    <w:lvl w:ilvl="1" w:tplc="7610CEF8" w:tentative="1">
      <w:start w:val="1"/>
      <w:numFmt w:val="bullet"/>
      <w:lvlText w:val="•"/>
      <w:lvlJc w:val="left"/>
      <w:pPr>
        <w:tabs>
          <w:tab w:val="num" w:pos="1440"/>
        </w:tabs>
        <w:ind w:left="1440" w:hanging="360"/>
      </w:pPr>
      <w:rPr>
        <w:rFonts w:ascii="Times New Roman" w:hAnsi="Times New Roman" w:hint="default"/>
      </w:rPr>
    </w:lvl>
    <w:lvl w:ilvl="2" w:tplc="790EA9A8" w:tentative="1">
      <w:start w:val="1"/>
      <w:numFmt w:val="bullet"/>
      <w:lvlText w:val="•"/>
      <w:lvlJc w:val="left"/>
      <w:pPr>
        <w:tabs>
          <w:tab w:val="num" w:pos="2160"/>
        </w:tabs>
        <w:ind w:left="2160" w:hanging="360"/>
      </w:pPr>
      <w:rPr>
        <w:rFonts w:ascii="Times New Roman" w:hAnsi="Times New Roman" w:hint="default"/>
      </w:rPr>
    </w:lvl>
    <w:lvl w:ilvl="3" w:tplc="3C26E5D4" w:tentative="1">
      <w:start w:val="1"/>
      <w:numFmt w:val="bullet"/>
      <w:lvlText w:val="•"/>
      <w:lvlJc w:val="left"/>
      <w:pPr>
        <w:tabs>
          <w:tab w:val="num" w:pos="2880"/>
        </w:tabs>
        <w:ind w:left="2880" w:hanging="360"/>
      </w:pPr>
      <w:rPr>
        <w:rFonts w:ascii="Times New Roman" w:hAnsi="Times New Roman" w:hint="default"/>
      </w:rPr>
    </w:lvl>
    <w:lvl w:ilvl="4" w:tplc="9C10C362" w:tentative="1">
      <w:start w:val="1"/>
      <w:numFmt w:val="bullet"/>
      <w:lvlText w:val="•"/>
      <w:lvlJc w:val="left"/>
      <w:pPr>
        <w:tabs>
          <w:tab w:val="num" w:pos="3600"/>
        </w:tabs>
        <w:ind w:left="3600" w:hanging="360"/>
      </w:pPr>
      <w:rPr>
        <w:rFonts w:ascii="Times New Roman" w:hAnsi="Times New Roman" w:hint="default"/>
      </w:rPr>
    </w:lvl>
    <w:lvl w:ilvl="5" w:tplc="F9F86378" w:tentative="1">
      <w:start w:val="1"/>
      <w:numFmt w:val="bullet"/>
      <w:lvlText w:val="•"/>
      <w:lvlJc w:val="left"/>
      <w:pPr>
        <w:tabs>
          <w:tab w:val="num" w:pos="4320"/>
        </w:tabs>
        <w:ind w:left="4320" w:hanging="360"/>
      </w:pPr>
      <w:rPr>
        <w:rFonts w:ascii="Times New Roman" w:hAnsi="Times New Roman" w:hint="default"/>
      </w:rPr>
    </w:lvl>
    <w:lvl w:ilvl="6" w:tplc="77DEEDDA" w:tentative="1">
      <w:start w:val="1"/>
      <w:numFmt w:val="bullet"/>
      <w:lvlText w:val="•"/>
      <w:lvlJc w:val="left"/>
      <w:pPr>
        <w:tabs>
          <w:tab w:val="num" w:pos="5040"/>
        </w:tabs>
        <w:ind w:left="5040" w:hanging="360"/>
      </w:pPr>
      <w:rPr>
        <w:rFonts w:ascii="Times New Roman" w:hAnsi="Times New Roman" w:hint="default"/>
      </w:rPr>
    </w:lvl>
    <w:lvl w:ilvl="7" w:tplc="762258EC" w:tentative="1">
      <w:start w:val="1"/>
      <w:numFmt w:val="bullet"/>
      <w:lvlText w:val="•"/>
      <w:lvlJc w:val="left"/>
      <w:pPr>
        <w:tabs>
          <w:tab w:val="num" w:pos="5760"/>
        </w:tabs>
        <w:ind w:left="5760" w:hanging="360"/>
      </w:pPr>
      <w:rPr>
        <w:rFonts w:ascii="Times New Roman" w:hAnsi="Times New Roman" w:hint="default"/>
      </w:rPr>
    </w:lvl>
    <w:lvl w:ilvl="8" w:tplc="E110ABC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D239B1"/>
    <w:multiLevelType w:val="hybridMultilevel"/>
    <w:tmpl w:val="D076BD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F03B04"/>
    <w:multiLevelType w:val="multilevel"/>
    <w:tmpl w:val="F4E0EF80"/>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8"/>
  </w:num>
  <w:num w:numId="4">
    <w:abstractNumId w:val="12"/>
  </w:num>
  <w:num w:numId="5">
    <w:abstractNumId w:val="5"/>
  </w:num>
  <w:num w:numId="6">
    <w:abstractNumId w:val="32"/>
  </w:num>
  <w:num w:numId="7">
    <w:abstractNumId w:val="11"/>
  </w:num>
  <w:num w:numId="8">
    <w:abstractNumId w:val="3"/>
  </w:num>
  <w:num w:numId="9">
    <w:abstractNumId w:val="34"/>
  </w:num>
  <w:num w:numId="10">
    <w:abstractNumId w:val="24"/>
  </w:num>
  <w:num w:numId="11">
    <w:abstractNumId w:val="38"/>
  </w:num>
  <w:num w:numId="12">
    <w:abstractNumId w:val="16"/>
  </w:num>
  <w:num w:numId="13">
    <w:abstractNumId w:val="9"/>
  </w:num>
  <w:num w:numId="14">
    <w:abstractNumId w:val="37"/>
  </w:num>
  <w:num w:numId="15">
    <w:abstractNumId w:val="30"/>
  </w:num>
  <w:num w:numId="16">
    <w:abstractNumId w:val="17"/>
  </w:num>
  <w:num w:numId="17">
    <w:abstractNumId w:val="29"/>
  </w:num>
  <w:num w:numId="18">
    <w:abstractNumId w:val="7"/>
  </w:num>
  <w:num w:numId="19">
    <w:abstractNumId w:val="33"/>
  </w:num>
  <w:num w:numId="20">
    <w:abstractNumId w:val="4"/>
  </w:num>
  <w:num w:numId="21">
    <w:abstractNumId w:val="36"/>
  </w:num>
  <w:num w:numId="22">
    <w:abstractNumId w:val="23"/>
  </w:num>
  <w:num w:numId="23">
    <w:abstractNumId w:val="13"/>
  </w:num>
  <w:num w:numId="24">
    <w:abstractNumId w:val="42"/>
  </w:num>
  <w:num w:numId="25">
    <w:abstractNumId w:val="28"/>
  </w:num>
  <w:num w:numId="26">
    <w:abstractNumId w:val="31"/>
  </w:num>
  <w:num w:numId="27">
    <w:abstractNumId w:val="19"/>
  </w:num>
  <w:num w:numId="28">
    <w:abstractNumId w:val="8"/>
  </w:num>
  <w:num w:numId="29">
    <w:abstractNumId w:val="41"/>
  </w:num>
  <w:num w:numId="30">
    <w:abstractNumId w:val="39"/>
  </w:num>
  <w:num w:numId="31">
    <w:abstractNumId w:val="6"/>
  </w:num>
  <w:num w:numId="32">
    <w:abstractNumId w:val="26"/>
  </w:num>
  <w:num w:numId="33">
    <w:abstractNumId w:val="2"/>
  </w:num>
  <w:num w:numId="34">
    <w:abstractNumId w:val="35"/>
  </w:num>
  <w:num w:numId="35">
    <w:abstractNumId w:val="20"/>
  </w:num>
  <w:num w:numId="36">
    <w:abstractNumId w:val="21"/>
  </w:num>
  <w:num w:numId="37">
    <w:abstractNumId w:val="15"/>
  </w:num>
  <w:num w:numId="38">
    <w:abstractNumId w:val="25"/>
  </w:num>
  <w:num w:numId="39">
    <w:abstractNumId w:val="22"/>
  </w:num>
  <w:num w:numId="40">
    <w:abstractNumId w:val="10"/>
  </w:num>
  <w:num w:numId="41">
    <w:abstractNumId w:val="14"/>
  </w:num>
  <w:num w:numId="42">
    <w:abstractNumId w:val="40"/>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63"/>
    <w:rsid w:val="000022E2"/>
    <w:rsid w:val="00004541"/>
    <w:rsid w:val="000110A0"/>
    <w:rsid w:val="000209AD"/>
    <w:rsid w:val="00021E70"/>
    <w:rsid w:val="000225A6"/>
    <w:rsid w:val="0003182C"/>
    <w:rsid w:val="00031AA5"/>
    <w:rsid w:val="00031BE9"/>
    <w:rsid w:val="000337E6"/>
    <w:rsid w:val="000363BF"/>
    <w:rsid w:val="000371C7"/>
    <w:rsid w:val="00037685"/>
    <w:rsid w:val="0004042F"/>
    <w:rsid w:val="00041B8E"/>
    <w:rsid w:val="00043A1C"/>
    <w:rsid w:val="000463A2"/>
    <w:rsid w:val="000501BE"/>
    <w:rsid w:val="00054A0C"/>
    <w:rsid w:val="000559EE"/>
    <w:rsid w:val="00056F29"/>
    <w:rsid w:val="00061756"/>
    <w:rsid w:val="0007139D"/>
    <w:rsid w:val="000727DB"/>
    <w:rsid w:val="000756B7"/>
    <w:rsid w:val="0007650F"/>
    <w:rsid w:val="0008157F"/>
    <w:rsid w:val="00083547"/>
    <w:rsid w:val="0008591A"/>
    <w:rsid w:val="00091F40"/>
    <w:rsid w:val="000942FB"/>
    <w:rsid w:val="00096943"/>
    <w:rsid w:val="00097CDB"/>
    <w:rsid w:val="000A4729"/>
    <w:rsid w:val="000B07A7"/>
    <w:rsid w:val="000B27D7"/>
    <w:rsid w:val="000B49EB"/>
    <w:rsid w:val="000C3704"/>
    <w:rsid w:val="000C7D6C"/>
    <w:rsid w:val="000D1207"/>
    <w:rsid w:val="000D5302"/>
    <w:rsid w:val="000D6057"/>
    <w:rsid w:val="000D711F"/>
    <w:rsid w:val="000D7492"/>
    <w:rsid w:val="000E297A"/>
    <w:rsid w:val="000E7826"/>
    <w:rsid w:val="000F276E"/>
    <w:rsid w:val="000F2FCF"/>
    <w:rsid w:val="000F5F4C"/>
    <w:rsid w:val="000F6AB9"/>
    <w:rsid w:val="000F6C60"/>
    <w:rsid w:val="00103B1B"/>
    <w:rsid w:val="00105723"/>
    <w:rsid w:val="001073E0"/>
    <w:rsid w:val="001116DB"/>
    <w:rsid w:val="0011269C"/>
    <w:rsid w:val="001165AA"/>
    <w:rsid w:val="0012147D"/>
    <w:rsid w:val="001251C3"/>
    <w:rsid w:val="00127F77"/>
    <w:rsid w:val="00130732"/>
    <w:rsid w:val="001312F8"/>
    <w:rsid w:val="00132A49"/>
    <w:rsid w:val="00137532"/>
    <w:rsid w:val="0014559F"/>
    <w:rsid w:val="00145749"/>
    <w:rsid w:val="00146DAF"/>
    <w:rsid w:val="001534E9"/>
    <w:rsid w:val="001551BB"/>
    <w:rsid w:val="00161C4F"/>
    <w:rsid w:val="00173B01"/>
    <w:rsid w:val="0017497B"/>
    <w:rsid w:val="0018585C"/>
    <w:rsid w:val="00190773"/>
    <w:rsid w:val="00194570"/>
    <w:rsid w:val="00194BBF"/>
    <w:rsid w:val="001A5735"/>
    <w:rsid w:val="001A6223"/>
    <w:rsid w:val="001A62F6"/>
    <w:rsid w:val="001B0A7F"/>
    <w:rsid w:val="001B2190"/>
    <w:rsid w:val="001B4054"/>
    <w:rsid w:val="001B4CFA"/>
    <w:rsid w:val="001B79DE"/>
    <w:rsid w:val="001B7ADD"/>
    <w:rsid w:val="001B7DC1"/>
    <w:rsid w:val="001C1B79"/>
    <w:rsid w:val="001C2295"/>
    <w:rsid w:val="001C57D6"/>
    <w:rsid w:val="001C6501"/>
    <w:rsid w:val="001C73C8"/>
    <w:rsid w:val="001C7E89"/>
    <w:rsid w:val="001D16F2"/>
    <w:rsid w:val="001D1711"/>
    <w:rsid w:val="001D23C5"/>
    <w:rsid w:val="001D2CDF"/>
    <w:rsid w:val="001D4C7A"/>
    <w:rsid w:val="001D5465"/>
    <w:rsid w:val="001D5C37"/>
    <w:rsid w:val="001D6FCD"/>
    <w:rsid w:val="001E000B"/>
    <w:rsid w:val="001E0A5A"/>
    <w:rsid w:val="001E19E3"/>
    <w:rsid w:val="001E735E"/>
    <w:rsid w:val="001F14BF"/>
    <w:rsid w:val="001F218E"/>
    <w:rsid w:val="001F55FF"/>
    <w:rsid w:val="00202170"/>
    <w:rsid w:val="002038DC"/>
    <w:rsid w:val="00205439"/>
    <w:rsid w:val="002113DA"/>
    <w:rsid w:val="002118C8"/>
    <w:rsid w:val="00220E50"/>
    <w:rsid w:val="0022353F"/>
    <w:rsid w:val="00223FC1"/>
    <w:rsid w:val="00230B13"/>
    <w:rsid w:val="002338C6"/>
    <w:rsid w:val="00236492"/>
    <w:rsid w:val="00236747"/>
    <w:rsid w:val="00236EFF"/>
    <w:rsid w:val="002400B2"/>
    <w:rsid w:val="00240467"/>
    <w:rsid w:val="0024235C"/>
    <w:rsid w:val="00244FC6"/>
    <w:rsid w:val="00245732"/>
    <w:rsid w:val="00245963"/>
    <w:rsid w:val="00245E47"/>
    <w:rsid w:val="00253951"/>
    <w:rsid w:val="0025468F"/>
    <w:rsid w:val="0026371B"/>
    <w:rsid w:val="00265F9F"/>
    <w:rsid w:val="0026624D"/>
    <w:rsid w:val="00270024"/>
    <w:rsid w:val="00271594"/>
    <w:rsid w:val="0027235B"/>
    <w:rsid w:val="00272536"/>
    <w:rsid w:val="0027348C"/>
    <w:rsid w:val="0027657B"/>
    <w:rsid w:val="002766FD"/>
    <w:rsid w:val="002778B4"/>
    <w:rsid w:val="0028124D"/>
    <w:rsid w:val="00283209"/>
    <w:rsid w:val="002833C5"/>
    <w:rsid w:val="00283E82"/>
    <w:rsid w:val="002841AC"/>
    <w:rsid w:val="00292619"/>
    <w:rsid w:val="00293663"/>
    <w:rsid w:val="00293900"/>
    <w:rsid w:val="0029488B"/>
    <w:rsid w:val="00294B1D"/>
    <w:rsid w:val="002A0D59"/>
    <w:rsid w:val="002A0F3C"/>
    <w:rsid w:val="002A7390"/>
    <w:rsid w:val="002A73DE"/>
    <w:rsid w:val="002A7A89"/>
    <w:rsid w:val="002B0A44"/>
    <w:rsid w:val="002B3ABC"/>
    <w:rsid w:val="002C00C7"/>
    <w:rsid w:val="002C0238"/>
    <w:rsid w:val="002C68B7"/>
    <w:rsid w:val="002D12D3"/>
    <w:rsid w:val="002D39C3"/>
    <w:rsid w:val="002D406B"/>
    <w:rsid w:val="002D47C5"/>
    <w:rsid w:val="002D4886"/>
    <w:rsid w:val="002E0FA1"/>
    <w:rsid w:val="002E2C01"/>
    <w:rsid w:val="002E30CE"/>
    <w:rsid w:val="002E420D"/>
    <w:rsid w:val="002F7375"/>
    <w:rsid w:val="00302232"/>
    <w:rsid w:val="003022E7"/>
    <w:rsid w:val="0030315B"/>
    <w:rsid w:val="00304C11"/>
    <w:rsid w:val="00305EA6"/>
    <w:rsid w:val="00306819"/>
    <w:rsid w:val="00312DC3"/>
    <w:rsid w:val="00313F51"/>
    <w:rsid w:val="00320429"/>
    <w:rsid w:val="003249FF"/>
    <w:rsid w:val="003264BD"/>
    <w:rsid w:val="00330699"/>
    <w:rsid w:val="00334146"/>
    <w:rsid w:val="00334EC7"/>
    <w:rsid w:val="00335A5A"/>
    <w:rsid w:val="003363D0"/>
    <w:rsid w:val="00336584"/>
    <w:rsid w:val="00336A01"/>
    <w:rsid w:val="00340039"/>
    <w:rsid w:val="00340ADF"/>
    <w:rsid w:val="00341977"/>
    <w:rsid w:val="00342440"/>
    <w:rsid w:val="003440DD"/>
    <w:rsid w:val="00345F61"/>
    <w:rsid w:val="0034612E"/>
    <w:rsid w:val="003469D7"/>
    <w:rsid w:val="00347D05"/>
    <w:rsid w:val="00350759"/>
    <w:rsid w:val="00353668"/>
    <w:rsid w:val="00364854"/>
    <w:rsid w:val="00365B31"/>
    <w:rsid w:val="00370894"/>
    <w:rsid w:val="00371EAD"/>
    <w:rsid w:val="003730C4"/>
    <w:rsid w:val="00375E53"/>
    <w:rsid w:val="0038055A"/>
    <w:rsid w:val="00385071"/>
    <w:rsid w:val="00387CEB"/>
    <w:rsid w:val="00391897"/>
    <w:rsid w:val="00394EE2"/>
    <w:rsid w:val="00395459"/>
    <w:rsid w:val="00395597"/>
    <w:rsid w:val="003964C3"/>
    <w:rsid w:val="003A172C"/>
    <w:rsid w:val="003A413F"/>
    <w:rsid w:val="003A4A9A"/>
    <w:rsid w:val="003A4DC1"/>
    <w:rsid w:val="003A5C01"/>
    <w:rsid w:val="003A6F9D"/>
    <w:rsid w:val="003A7418"/>
    <w:rsid w:val="003B0CAF"/>
    <w:rsid w:val="003B0D3C"/>
    <w:rsid w:val="003B20B2"/>
    <w:rsid w:val="003B2DF3"/>
    <w:rsid w:val="003B2E53"/>
    <w:rsid w:val="003B546C"/>
    <w:rsid w:val="003B7A24"/>
    <w:rsid w:val="003C048F"/>
    <w:rsid w:val="003C08F5"/>
    <w:rsid w:val="003C4349"/>
    <w:rsid w:val="003C5532"/>
    <w:rsid w:val="003C63BC"/>
    <w:rsid w:val="003D32BB"/>
    <w:rsid w:val="003D4135"/>
    <w:rsid w:val="003D4A32"/>
    <w:rsid w:val="003D6AF9"/>
    <w:rsid w:val="003D71D8"/>
    <w:rsid w:val="003F448E"/>
    <w:rsid w:val="003F6924"/>
    <w:rsid w:val="003F7973"/>
    <w:rsid w:val="0040081B"/>
    <w:rsid w:val="00400E79"/>
    <w:rsid w:val="00403220"/>
    <w:rsid w:val="00403D2B"/>
    <w:rsid w:val="00403D7B"/>
    <w:rsid w:val="00407DB5"/>
    <w:rsid w:val="004119A4"/>
    <w:rsid w:val="00413A7D"/>
    <w:rsid w:val="0041622F"/>
    <w:rsid w:val="00417952"/>
    <w:rsid w:val="00426CA5"/>
    <w:rsid w:val="004310C7"/>
    <w:rsid w:val="00436C6D"/>
    <w:rsid w:val="004400C7"/>
    <w:rsid w:val="00440741"/>
    <w:rsid w:val="00442035"/>
    <w:rsid w:val="004428F6"/>
    <w:rsid w:val="00442A66"/>
    <w:rsid w:val="00444719"/>
    <w:rsid w:val="00444ACA"/>
    <w:rsid w:val="00450055"/>
    <w:rsid w:val="004536C6"/>
    <w:rsid w:val="00454701"/>
    <w:rsid w:val="00454C13"/>
    <w:rsid w:val="0046229F"/>
    <w:rsid w:val="00463AD8"/>
    <w:rsid w:val="0046476F"/>
    <w:rsid w:val="00465433"/>
    <w:rsid w:val="00470EC0"/>
    <w:rsid w:val="004750D7"/>
    <w:rsid w:val="004809BB"/>
    <w:rsid w:val="00482CCB"/>
    <w:rsid w:val="0048477A"/>
    <w:rsid w:val="004850F1"/>
    <w:rsid w:val="00486493"/>
    <w:rsid w:val="00487F7C"/>
    <w:rsid w:val="00492236"/>
    <w:rsid w:val="0049349A"/>
    <w:rsid w:val="004934A8"/>
    <w:rsid w:val="004942E5"/>
    <w:rsid w:val="00496B0E"/>
    <w:rsid w:val="004A3564"/>
    <w:rsid w:val="004A47B6"/>
    <w:rsid w:val="004B1A9C"/>
    <w:rsid w:val="004B3368"/>
    <w:rsid w:val="004C00BA"/>
    <w:rsid w:val="004C01DE"/>
    <w:rsid w:val="004C0D42"/>
    <w:rsid w:val="004C3B09"/>
    <w:rsid w:val="004C5CA4"/>
    <w:rsid w:val="004C644E"/>
    <w:rsid w:val="004C68E8"/>
    <w:rsid w:val="004D00EF"/>
    <w:rsid w:val="004D12BD"/>
    <w:rsid w:val="004D2B64"/>
    <w:rsid w:val="004D4E4F"/>
    <w:rsid w:val="004E1C92"/>
    <w:rsid w:val="004E2536"/>
    <w:rsid w:val="004E41EF"/>
    <w:rsid w:val="004E44F8"/>
    <w:rsid w:val="004E7463"/>
    <w:rsid w:val="004F3DF2"/>
    <w:rsid w:val="004F4771"/>
    <w:rsid w:val="004F7837"/>
    <w:rsid w:val="00502993"/>
    <w:rsid w:val="00510131"/>
    <w:rsid w:val="0051094C"/>
    <w:rsid w:val="00510F88"/>
    <w:rsid w:val="00511E46"/>
    <w:rsid w:val="005123F8"/>
    <w:rsid w:val="00512A9D"/>
    <w:rsid w:val="00513228"/>
    <w:rsid w:val="00514EF3"/>
    <w:rsid w:val="00516C6C"/>
    <w:rsid w:val="005250B4"/>
    <w:rsid w:val="00527F62"/>
    <w:rsid w:val="0053172F"/>
    <w:rsid w:val="005339F3"/>
    <w:rsid w:val="00535690"/>
    <w:rsid w:val="0053591E"/>
    <w:rsid w:val="005360D5"/>
    <w:rsid w:val="00540F5B"/>
    <w:rsid w:val="005429B8"/>
    <w:rsid w:val="005453E4"/>
    <w:rsid w:val="00545649"/>
    <w:rsid w:val="0054704C"/>
    <w:rsid w:val="00550526"/>
    <w:rsid w:val="00550786"/>
    <w:rsid w:val="00551B86"/>
    <w:rsid w:val="00552EEC"/>
    <w:rsid w:val="00555FF3"/>
    <w:rsid w:val="0056186E"/>
    <w:rsid w:val="005624A2"/>
    <w:rsid w:val="00563634"/>
    <w:rsid w:val="00572297"/>
    <w:rsid w:val="0057232C"/>
    <w:rsid w:val="005744BC"/>
    <w:rsid w:val="005752F5"/>
    <w:rsid w:val="005765AF"/>
    <w:rsid w:val="005806D3"/>
    <w:rsid w:val="00581F43"/>
    <w:rsid w:val="005825DE"/>
    <w:rsid w:val="005829EA"/>
    <w:rsid w:val="005830D8"/>
    <w:rsid w:val="00583DFF"/>
    <w:rsid w:val="005868A1"/>
    <w:rsid w:val="00590DC9"/>
    <w:rsid w:val="00590E63"/>
    <w:rsid w:val="00597B0E"/>
    <w:rsid w:val="005A22E8"/>
    <w:rsid w:val="005A2A60"/>
    <w:rsid w:val="005A30C6"/>
    <w:rsid w:val="005A3FD0"/>
    <w:rsid w:val="005B600C"/>
    <w:rsid w:val="005B70B8"/>
    <w:rsid w:val="005B70F2"/>
    <w:rsid w:val="005C31E3"/>
    <w:rsid w:val="005C58B4"/>
    <w:rsid w:val="005C5E09"/>
    <w:rsid w:val="005D25E8"/>
    <w:rsid w:val="005D5F03"/>
    <w:rsid w:val="005D63C5"/>
    <w:rsid w:val="005D66E2"/>
    <w:rsid w:val="005E0A7D"/>
    <w:rsid w:val="005E0B1B"/>
    <w:rsid w:val="005E2BD6"/>
    <w:rsid w:val="005F0590"/>
    <w:rsid w:val="005F1AB9"/>
    <w:rsid w:val="005F59AA"/>
    <w:rsid w:val="005F7EF7"/>
    <w:rsid w:val="00600FC8"/>
    <w:rsid w:val="006067B5"/>
    <w:rsid w:val="006119F4"/>
    <w:rsid w:val="00613F0F"/>
    <w:rsid w:val="00615787"/>
    <w:rsid w:val="00615C50"/>
    <w:rsid w:val="00615E31"/>
    <w:rsid w:val="00621502"/>
    <w:rsid w:val="006215B1"/>
    <w:rsid w:val="00623A58"/>
    <w:rsid w:val="00631EE0"/>
    <w:rsid w:val="00633F8B"/>
    <w:rsid w:val="00636607"/>
    <w:rsid w:val="00640385"/>
    <w:rsid w:val="00644F8C"/>
    <w:rsid w:val="006456B3"/>
    <w:rsid w:val="00646986"/>
    <w:rsid w:val="006554DD"/>
    <w:rsid w:val="0066072B"/>
    <w:rsid w:val="006644F4"/>
    <w:rsid w:val="0066482E"/>
    <w:rsid w:val="00665E55"/>
    <w:rsid w:val="00670DAD"/>
    <w:rsid w:val="00671C19"/>
    <w:rsid w:val="006823BB"/>
    <w:rsid w:val="00683A09"/>
    <w:rsid w:val="006854D4"/>
    <w:rsid w:val="00685E2A"/>
    <w:rsid w:val="006931CF"/>
    <w:rsid w:val="00695186"/>
    <w:rsid w:val="0069555D"/>
    <w:rsid w:val="006A13F8"/>
    <w:rsid w:val="006A478D"/>
    <w:rsid w:val="006A4A09"/>
    <w:rsid w:val="006A51CB"/>
    <w:rsid w:val="006B1536"/>
    <w:rsid w:val="006B2917"/>
    <w:rsid w:val="006B2D36"/>
    <w:rsid w:val="006B48D7"/>
    <w:rsid w:val="006B7074"/>
    <w:rsid w:val="006C0522"/>
    <w:rsid w:val="006C11FC"/>
    <w:rsid w:val="006C39CC"/>
    <w:rsid w:val="006C45AA"/>
    <w:rsid w:val="006C4E51"/>
    <w:rsid w:val="006C5B72"/>
    <w:rsid w:val="006C6649"/>
    <w:rsid w:val="006C6B29"/>
    <w:rsid w:val="006D1841"/>
    <w:rsid w:val="006D4BF2"/>
    <w:rsid w:val="006D5F89"/>
    <w:rsid w:val="006D672C"/>
    <w:rsid w:val="006D74EC"/>
    <w:rsid w:val="006E3062"/>
    <w:rsid w:val="006E546E"/>
    <w:rsid w:val="006E6994"/>
    <w:rsid w:val="006E766A"/>
    <w:rsid w:val="006F3999"/>
    <w:rsid w:val="006F5283"/>
    <w:rsid w:val="006F7418"/>
    <w:rsid w:val="00700CB8"/>
    <w:rsid w:val="0070615B"/>
    <w:rsid w:val="007067FB"/>
    <w:rsid w:val="0070697D"/>
    <w:rsid w:val="007071C5"/>
    <w:rsid w:val="00707BB3"/>
    <w:rsid w:val="0071176A"/>
    <w:rsid w:val="00713C2D"/>
    <w:rsid w:val="00713E5A"/>
    <w:rsid w:val="00717360"/>
    <w:rsid w:val="00721B40"/>
    <w:rsid w:val="0072308A"/>
    <w:rsid w:val="00726F5B"/>
    <w:rsid w:val="00730796"/>
    <w:rsid w:val="00730B6D"/>
    <w:rsid w:val="00731B02"/>
    <w:rsid w:val="007330A8"/>
    <w:rsid w:val="007338FC"/>
    <w:rsid w:val="00733A04"/>
    <w:rsid w:val="00735873"/>
    <w:rsid w:val="00740C82"/>
    <w:rsid w:val="00740D20"/>
    <w:rsid w:val="007417D8"/>
    <w:rsid w:val="00741B4D"/>
    <w:rsid w:val="00742A09"/>
    <w:rsid w:val="00752BC5"/>
    <w:rsid w:val="00752D49"/>
    <w:rsid w:val="00755E93"/>
    <w:rsid w:val="00757639"/>
    <w:rsid w:val="0076170A"/>
    <w:rsid w:val="00770658"/>
    <w:rsid w:val="007721AE"/>
    <w:rsid w:val="007770BC"/>
    <w:rsid w:val="00777C53"/>
    <w:rsid w:val="00785658"/>
    <w:rsid w:val="0079550C"/>
    <w:rsid w:val="007A20CA"/>
    <w:rsid w:val="007A6F37"/>
    <w:rsid w:val="007A722F"/>
    <w:rsid w:val="007B0470"/>
    <w:rsid w:val="007B3FA4"/>
    <w:rsid w:val="007B480C"/>
    <w:rsid w:val="007B48D9"/>
    <w:rsid w:val="007C6D58"/>
    <w:rsid w:val="007D0A03"/>
    <w:rsid w:val="007D306F"/>
    <w:rsid w:val="007D3F12"/>
    <w:rsid w:val="007D45B7"/>
    <w:rsid w:val="007D6540"/>
    <w:rsid w:val="007D70C1"/>
    <w:rsid w:val="007E38CF"/>
    <w:rsid w:val="007E3DAE"/>
    <w:rsid w:val="007E5935"/>
    <w:rsid w:val="007E662C"/>
    <w:rsid w:val="007F480C"/>
    <w:rsid w:val="007F7949"/>
    <w:rsid w:val="007F7A1B"/>
    <w:rsid w:val="00800C18"/>
    <w:rsid w:val="00803E19"/>
    <w:rsid w:val="008108EF"/>
    <w:rsid w:val="008121C0"/>
    <w:rsid w:val="00813828"/>
    <w:rsid w:val="00814B00"/>
    <w:rsid w:val="008156BB"/>
    <w:rsid w:val="00816EC3"/>
    <w:rsid w:val="00817516"/>
    <w:rsid w:val="00821DBB"/>
    <w:rsid w:val="008235B7"/>
    <w:rsid w:val="00825E75"/>
    <w:rsid w:val="00826355"/>
    <w:rsid w:val="00827676"/>
    <w:rsid w:val="00832158"/>
    <w:rsid w:val="0083518A"/>
    <w:rsid w:val="00835BB4"/>
    <w:rsid w:val="00836D25"/>
    <w:rsid w:val="008377F4"/>
    <w:rsid w:val="008434E0"/>
    <w:rsid w:val="00843580"/>
    <w:rsid w:val="0084406E"/>
    <w:rsid w:val="00845443"/>
    <w:rsid w:val="0084562B"/>
    <w:rsid w:val="00850F74"/>
    <w:rsid w:val="00853222"/>
    <w:rsid w:val="00855741"/>
    <w:rsid w:val="00855B3A"/>
    <w:rsid w:val="00860250"/>
    <w:rsid w:val="008641FF"/>
    <w:rsid w:val="008664B8"/>
    <w:rsid w:val="008712B2"/>
    <w:rsid w:val="008742B4"/>
    <w:rsid w:val="00876307"/>
    <w:rsid w:val="00876B9D"/>
    <w:rsid w:val="00882ABB"/>
    <w:rsid w:val="008843C5"/>
    <w:rsid w:val="00884BE4"/>
    <w:rsid w:val="008878F4"/>
    <w:rsid w:val="00895F37"/>
    <w:rsid w:val="00896F67"/>
    <w:rsid w:val="008A0FCB"/>
    <w:rsid w:val="008A16AE"/>
    <w:rsid w:val="008A3CB4"/>
    <w:rsid w:val="008A47D3"/>
    <w:rsid w:val="008A5183"/>
    <w:rsid w:val="008B0C80"/>
    <w:rsid w:val="008B2FE3"/>
    <w:rsid w:val="008B3A53"/>
    <w:rsid w:val="008C0D8E"/>
    <w:rsid w:val="008C19E7"/>
    <w:rsid w:val="008C3B66"/>
    <w:rsid w:val="008C3F02"/>
    <w:rsid w:val="008C4973"/>
    <w:rsid w:val="008D750B"/>
    <w:rsid w:val="008D7BA6"/>
    <w:rsid w:val="008E3736"/>
    <w:rsid w:val="008F1594"/>
    <w:rsid w:val="008F1F92"/>
    <w:rsid w:val="008F2B4E"/>
    <w:rsid w:val="00901B24"/>
    <w:rsid w:val="00905072"/>
    <w:rsid w:val="00906E70"/>
    <w:rsid w:val="0091577D"/>
    <w:rsid w:val="00916928"/>
    <w:rsid w:val="00916C9C"/>
    <w:rsid w:val="009172DC"/>
    <w:rsid w:val="00917744"/>
    <w:rsid w:val="00921BD1"/>
    <w:rsid w:val="009265FB"/>
    <w:rsid w:val="00926A5E"/>
    <w:rsid w:val="00941AB4"/>
    <w:rsid w:val="00951E02"/>
    <w:rsid w:val="00960EF2"/>
    <w:rsid w:val="009619A1"/>
    <w:rsid w:val="00962441"/>
    <w:rsid w:val="00965A10"/>
    <w:rsid w:val="00966B66"/>
    <w:rsid w:val="00972656"/>
    <w:rsid w:val="0097471F"/>
    <w:rsid w:val="009815DE"/>
    <w:rsid w:val="00984B87"/>
    <w:rsid w:val="0098507A"/>
    <w:rsid w:val="00985478"/>
    <w:rsid w:val="00985800"/>
    <w:rsid w:val="00992044"/>
    <w:rsid w:val="009924B1"/>
    <w:rsid w:val="00992AE3"/>
    <w:rsid w:val="00992EB7"/>
    <w:rsid w:val="00995281"/>
    <w:rsid w:val="009A3571"/>
    <w:rsid w:val="009A40D1"/>
    <w:rsid w:val="009A6103"/>
    <w:rsid w:val="009A67C2"/>
    <w:rsid w:val="009A6A69"/>
    <w:rsid w:val="009B029B"/>
    <w:rsid w:val="009B2331"/>
    <w:rsid w:val="009B3A0D"/>
    <w:rsid w:val="009B4466"/>
    <w:rsid w:val="009B55FD"/>
    <w:rsid w:val="009B7B2A"/>
    <w:rsid w:val="009C4DD0"/>
    <w:rsid w:val="009C7604"/>
    <w:rsid w:val="009D06F3"/>
    <w:rsid w:val="009D1828"/>
    <w:rsid w:val="009D426B"/>
    <w:rsid w:val="009E0F52"/>
    <w:rsid w:val="009E247F"/>
    <w:rsid w:val="009E29F1"/>
    <w:rsid w:val="009E361E"/>
    <w:rsid w:val="009E45A9"/>
    <w:rsid w:val="009E5C71"/>
    <w:rsid w:val="009E7338"/>
    <w:rsid w:val="009E7EFE"/>
    <w:rsid w:val="009F11DC"/>
    <w:rsid w:val="009F16BC"/>
    <w:rsid w:val="009F2731"/>
    <w:rsid w:val="009F3D4B"/>
    <w:rsid w:val="009F6D71"/>
    <w:rsid w:val="00A0053F"/>
    <w:rsid w:val="00A0575D"/>
    <w:rsid w:val="00A06144"/>
    <w:rsid w:val="00A07899"/>
    <w:rsid w:val="00A108E6"/>
    <w:rsid w:val="00A12312"/>
    <w:rsid w:val="00A13F8C"/>
    <w:rsid w:val="00A148FC"/>
    <w:rsid w:val="00A14EE7"/>
    <w:rsid w:val="00A15193"/>
    <w:rsid w:val="00A157EC"/>
    <w:rsid w:val="00A215BD"/>
    <w:rsid w:val="00A23009"/>
    <w:rsid w:val="00A232F0"/>
    <w:rsid w:val="00A25014"/>
    <w:rsid w:val="00A252BF"/>
    <w:rsid w:val="00A26534"/>
    <w:rsid w:val="00A324B5"/>
    <w:rsid w:val="00A34CCB"/>
    <w:rsid w:val="00A3509D"/>
    <w:rsid w:val="00A3736E"/>
    <w:rsid w:val="00A37CAC"/>
    <w:rsid w:val="00A4106D"/>
    <w:rsid w:val="00A450BA"/>
    <w:rsid w:val="00A456F3"/>
    <w:rsid w:val="00A47C93"/>
    <w:rsid w:val="00A5453B"/>
    <w:rsid w:val="00A55ABB"/>
    <w:rsid w:val="00A562B4"/>
    <w:rsid w:val="00A60FFC"/>
    <w:rsid w:val="00A62282"/>
    <w:rsid w:val="00A62ACB"/>
    <w:rsid w:val="00A635D2"/>
    <w:rsid w:val="00A655CF"/>
    <w:rsid w:val="00A66AB2"/>
    <w:rsid w:val="00A7108B"/>
    <w:rsid w:val="00A728B0"/>
    <w:rsid w:val="00A73053"/>
    <w:rsid w:val="00A74A14"/>
    <w:rsid w:val="00A753E3"/>
    <w:rsid w:val="00A801E3"/>
    <w:rsid w:val="00A83209"/>
    <w:rsid w:val="00A86767"/>
    <w:rsid w:val="00A90C76"/>
    <w:rsid w:val="00A9161D"/>
    <w:rsid w:val="00A919D9"/>
    <w:rsid w:val="00A928A7"/>
    <w:rsid w:val="00A92BDF"/>
    <w:rsid w:val="00A933F8"/>
    <w:rsid w:val="00A94556"/>
    <w:rsid w:val="00A94C45"/>
    <w:rsid w:val="00AA4230"/>
    <w:rsid w:val="00AA6600"/>
    <w:rsid w:val="00AB2302"/>
    <w:rsid w:val="00AB2E21"/>
    <w:rsid w:val="00AB3B95"/>
    <w:rsid w:val="00AB420C"/>
    <w:rsid w:val="00AC114D"/>
    <w:rsid w:val="00AC1FE5"/>
    <w:rsid w:val="00AC3A91"/>
    <w:rsid w:val="00AC47B5"/>
    <w:rsid w:val="00AC66CF"/>
    <w:rsid w:val="00AD2549"/>
    <w:rsid w:val="00AD4CA4"/>
    <w:rsid w:val="00AD7D9D"/>
    <w:rsid w:val="00AD7D9E"/>
    <w:rsid w:val="00AE229F"/>
    <w:rsid w:val="00AE3909"/>
    <w:rsid w:val="00AE6E23"/>
    <w:rsid w:val="00AE7C3A"/>
    <w:rsid w:val="00AF428E"/>
    <w:rsid w:val="00AF5666"/>
    <w:rsid w:val="00AF5B07"/>
    <w:rsid w:val="00AF63AC"/>
    <w:rsid w:val="00B032C2"/>
    <w:rsid w:val="00B03740"/>
    <w:rsid w:val="00B07188"/>
    <w:rsid w:val="00B13FD0"/>
    <w:rsid w:val="00B20FA5"/>
    <w:rsid w:val="00B21143"/>
    <w:rsid w:val="00B22EF4"/>
    <w:rsid w:val="00B232F6"/>
    <w:rsid w:val="00B267CB"/>
    <w:rsid w:val="00B32FC0"/>
    <w:rsid w:val="00B34592"/>
    <w:rsid w:val="00B34B0D"/>
    <w:rsid w:val="00B4046D"/>
    <w:rsid w:val="00B40BA4"/>
    <w:rsid w:val="00B43A57"/>
    <w:rsid w:val="00B46581"/>
    <w:rsid w:val="00B4791C"/>
    <w:rsid w:val="00B51FC8"/>
    <w:rsid w:val="00B52249"/>
    <w:rsid w:val="00B535C0"/>
    <w:rsid w:val="00B553FA"/>
    <w:rsid w:val="00B62D9F"/>
    <w:rsid w:val="00B62F87"/>
    <w:rsid w:val="00B6318B"/>
    <w:rsid w:val="00B63FD6"/>
    <w:rsid w:val="00B65DCE"/>
    <w:rsid w:val="00B70254"/>
    <w:rsid w:val="00B70A8E"/>
    <w:rsid w:val="00B71CEC"/>
    <w:rsid w:val="00B72E04"/>
    <w:rsid w:val="00B74FB3"/>
    <w:rsid w:val="00B76B05"/>
    <w:rsid w:val="00B828F0"/>
    <w:rsid w:val="00B8618B"/>
    <w:rsid w:val="00B95FE4"/>
    <w:rsid w:val="00BA0152"/>
    <w:rsid w:val="00BA0313"/>
    <w:rsid w:val="00BA2F7B"/>
    <w:rsid w:val="00BA488E"/>
    <w:rsid w:val="00BA577A"/>
    <w:rsid w:val="00BB0E42"/>
    <w:rsid w:val="00BB1F93"/>
    <w:rsid w:val="00BB2BF9"/>
    <w:rsid w:val="00BB30EC"/>
    <w:rsid w:val="00BC1839"/>
    <w:rsid w:val="00BC2662"/>
    <w:rsid w:val="00BC3992"/>
    <w:rsid w:val="00BC5118"/>
    <w:rsid w:val="00BC6EEE"/>
    <w:rsid w:val="00BC746E"/>
    <w:rsid w:val="00BD1A3B"/>
    <w:rsid w:val="00BD2E32"/>
    <w:rsid w:val="00BE0B9A"/>
    <w:rsid w:val="00BE2791"/>
    <w:rsid w:val="00BE677C"/>
    <w:rsid w:val="00BE67E2"/>
    <w:rsid w:val="00BE755A"/>
    <w:rsid w:val="00BE75AE"/>
    <w:rsid w:val="00BF153B"/>
    <w:rsid w:val="00BF4199"/>
    <w:rsid w:val="00BF7142"/>
    <w:rsid w:val="00C051E0"/>
    <w:rsid w:val="00C059D6"/>
    <w:rsid w:val="00C05AF6"/>
    <w:rsid w:val="00C07FD5"/>
    <w:rsid w:val="00C10B8A"/>
    <w:rsid w:val="00C134EF"/>
    <w:rsid w:val="00C136F3"/>
    <w:rsid w:val="00C13E42"/>
    <w:rsid w:val="00C13EE6"/>
    <w:rsid w:val="00C14687"/>
    <w:rsid w:val="00C20530"/>
    <w:rsid w:val="00C20E62"/>
    <w:rsid w:val="00C21105"/>
    <w:rsid w:val="00C222A8"/>
    <w:rsid w:val="00C23102"/>
    <w:rsid w:val="00C23683"/>
    <w:rsid w:val="00C30901"/>
    <w:rsid w:val="00C30B26"/>
    <w:rsid w:val="00C32738"/>
    <w:rsid w:val="00C34049"/>
    <w:rsid w:val="00C361D1"/>
    <w:rsid w:val="00C37077"/>
    <w:rsid w:val="00C415C6"/>
    <w:rsid w:val="00C42E0A"/>
    <w:rsid w:val="00C45180"/>
    <w:rsid w:val="00C46ED7"/>
    <w:rsid w:val="00C50D27"/>
    <w:rsid w:val="00C51471"/>
    <w:rsid w:val="00C52F85"/>
    <w:rsid w:val="00C54B5D"/>
    <w:rsid w:val="00C54E85"/>
    <w:rsid w:val="00C61F9A"/>
    <w:rsid w:val="00C62160"/>
    <w:rsid w:val="00C62F42"/>
    <w:rsid w:val="00C635C3"/>
    <w:rsid w:val="00C65FB1"/>
    <w:rsid w:val="00C70178"/>
    <w:rsid w:val="00C70182"/>
    <w:rsid w:val="00C71938"/>
    <w:rsid w:val="00C71AD4"/>
    <w:rsid w:val="00C71FD5"/>
    <w:rsid w:val="00C72A7F"/>
    <w:rsid w:val="00C739D7"/>
    <w:rsid w:val="00C75710"/>
    <w:rsid w:val="00C77FE6"/>
    <w:rsid w:val="00C81EAF"/>
    <w:rsid w:val="00C83767"/>
    <w:rsid w:val="00C83A17"/>
    <w:rsid w:val="00C83A24"/>
    <w:rsid w:val="00C85E8E"/>
    <w:rsid w:val="00C863DD"/>
    <w:rsid w:val="00C92886"/>
    <w:rsid w:val="00C9635F"/>
    <w:rsid w:val="00C96DDE"/>
    <w:rsid w:val="00C97A6B"/>
    <w:rsid w:val="00C97DDC"/>
    <w:rsid w:val="00CA3144"/>
    <w:rsid w:val="00CA4483"/>
    <w:rsid w:val="00CA7002"/>
    <w:rsid w:val="00CB001E"/>
    <w:rsid w:val="00CB1486"/>
    <w:rsid w:val="00CB2A72"/>
    <w:rsid w:val="00CB33C2"/>
    <w:rsid w:val="00CB6AAC"/>
    <w:rsid w:val="00CC264B"/>
    <w:rsid w:val="00CC296F"/>
    <w:rsid w:val="00CC3553"/>
    <w:rsid w:val="00CC44A5"/>
    <w:rsid w:val="00CD233C"/>
    <w:rsid w:val="00CD3A14"/>
    <w:rsid w:val="00CD3A7F"/>
    <w:rsid w:val="00CD55C5"/>
    <w:rsid w:val="00CD6E72"/>
    <w:rsid w:val="00CD740D"/>
    <w:rsid w:val="00CE0543"/>
    <w:rsid w:val="00CE3E57"/>
    <w:rsid w:val="00CE67D3"/>
    <w:rsid w:val="00CE689F"/>
    <w:rsid w:val="00CF45CB"/>
    <w:rsid w:val="00CF4992"/>
    <w:rsid w:val="00CF5002"/>
    <w:rsid w:val="00CF6916"/>
    <w:rsid w:val="00CF71F0"/>
    <w:rsid w:val="00D025D6"/>
    <w:rsid w:val="00D0477E"/>
    <w:rsid w:val="00D0557A"/>
    <w:rsid w:val="00D05A18"/>
    <w:rsid w:val="00D07AD4"/>
    <w:rsid w:val="00D11CE8"/>
    <w:rsid w:val="00D209B3"/>
    <w:rsid w:val="00D21B0E"/>
    <w:rsid w:val="00D264EC"/>
    <w:rsid w:val="00D3013F"/>
    <w:rsid w:val="00D30373"/>
    <w:rsid w:val="00D330B1"/>
    <w:rsid w:val="00D36605"/>
    <w:rsid w:val="00D371DF"/>
    <w:rsid w:val="00D37336"/>
    <w:rsid w:val="00D426B3"/>
    <w:rsid w:val="00D44EA5"/>
    <w:rsid w:val="00D450C1"/>
    <w:rsid w:val="00D47303"/>
    <w:rsid w:val="00D47B97"/>
    <w:rsid w:val="00D507FE"/>
    <w:rsid w:val="00D50F61"/>
    <w:rsid w:val="00D574A9"/>
    <w:rsid w:val="00D6053E"/>
    <w:rsid w:val="00D61A1D"/>
    <w:rsid w:val="00D64054"/>
    <w:rsid w:val="00D64740"/>
    <w:rsid w:val="00D6710C"/>
    <w:rsid w:val="00D71A8C"/>
    <w:rsid w:val="00D75CEB"/>
    <w:rsid w:val="00D75E88"/>
    <w:rsid w:val="00D8010D"/>
    <w:rsid w:val="00D841FA"/>
    <w:rsid w:val="00D906F5"/>
    <w:rsid w:val="00D90E60"/>
    <w:rsid w:val="00D9444C"/>
    <w:rsid w:val="00D956EE"/>
    <w:rsid w:val="00DA2125"/>
    <w:rsid w:val="00DA447E"/>
    <w:rsid w:val="00DA4CDB"/>
    <w:rsid w:val="00DA540C"/>
    <w:rsid w:val="00DA7B8E"/>
    <w:rsid w:val="00DB265F"/>
    <w:rsid w:val="00DB2BCD"/>
    <w:rsid w:val="00DB3B73"/>
    <w:rsid w:val="00DB3BAE"/>
    <w:rsid w:val="00DB3CF8"/>
    <w:rsid w:val="00DC1334"/>
    <w:rsid w:val="00DC2EF7"/>
    <w:rsid w:val="00DC38B2"/>
    <w:rsid w:val="00DC74C8"/>
    <w:rsid w:val="00DC7977"/>
    <w:rsid w:val="00DD0A9B"/>
    <w:rsid w:val="00DD15A4"/>
    <w:rsid w:val="00DD34FE"/>
    <w:rsid w:val="00DD3B8A"/>
    <w:rsid w:val="00DD579E"/>
    <w:rsid w:val="00DE47AC"/>
    <w:rsid w:val="00DE5292"/>
    <w:rsid w:val="00DF21A2"/>
    <w:rsid w:val="00DF29F1"/>
    <w:rsid w:val="00DF4E15"/>
    <w:rsid w:val="00DF7C5F"/>
    <w:rsid w:val="00E0190C"/>
    <w:rsid w:val="00E04207"/>
    <w:rsid w:val="00E0667A"/>
    <w:rsid w:val="00E2289C"/>
    <w:rsid w:val="00E24E9F"/>
    <w:rsid w:val="00E263EF"/>
    <w:rsid w:val="00E267BD"/>
    <w:rsid w:val="00E3412C"/>
    <w:rsid w:val="00E3644F"/>
    <w:rsid w:val="00E36F4A"/>
    <w:rsid w:val="00E376C8"/>
    <w:rsid w:val="00E40BB1"/>
    <w:rsid w:val="00E43C33"/>
    <w:rsid w:val="00E5137A"/>
    <w:rsid w:val="00E529C7"/>
    <w:rsid w:val="00E52C07"/>
    <w:rsid w:val="00E60464"/>
    <w:rsid w:val="00E63287"/>
    <w:rsid w:val="00E63E27"/>
    <w:rsid w:val="00E70C58"/>
    <w:rsid w:val="00E71D20"/>
    <w:rsid w:val="00E72608"/>
    <w:rsid w:val="00E803E8"/>
    <w:rsid w:val="00E8314E"/>
    <w:rsid w:val="00E86F22"/>
    <w:rsid w:val="00E87565"/>
    <w:rsid w:val="00E879AF"/>
    <w:rsid w:val="00E91030"/>
    <w:rsid w:val="00E9151A"/>
    <w:rsid w:val="00E97560"/>
    <w:rsid w:val="00EA7C4F"/>
    <w:rsid w:val="00EB089B"/>
    <w:rsid w:val="00EB1ABA"/>
    <w:rsid w:val="00EB27D5"/>
    <w:rsid w:val="00EB4457"/>
    <w:rsid w:val="00EB5047"/>
    <w:rsid w:val="00EC01E8"/>
    <w:rsid w:val="00EC31AF"/>
    <w:rsid w:val="00EC515D"/>
    <w:rsid w:val="00EC657E"/>
    <w:rsid w:val="00ED3EA5"/>
    <w:rsid w:val="00ED40CD"/>
    <w:rsid w:val="00ED55AB"/>
    <w:rsid w:val="00ED7F77"/>
    <w:rsid w:val="00EE53D9"/>
    <w:rsid w:val="00EE5895"/>
    <w:rsid w:val="00EE6195"/>
    <w:rsid w:val="00EE77BB"/>
    <w:rsid w:val="00EE7AD5"/>
    <w:rsid w:val="00EF11C2"/>
    <w:rsid w:val="00EF3194"/>
    <w:rsid w:val="00EF4952"/>
    <w:rsid w:val="00EF6A5D"/>
    <w:rsid w:val="00F00828"/>
    <w:rsid w:val="00F04A15"/>
    <w:rsid w:val="00F04AA8"/>
    <w:rsid w:val="00F0717D"/>
    <w:rsid w:val="00F10805"/>
    <w:rsid w:val="00F119BA"/>
    <w:rsid w:val="00F12AC9"/>
    <w:rsid w:val="00F14E26"/>
    <w:rsid w:val="00F163A3"/>
    <w:rsid w:val="00F20F83"/>
    <w:rsid w:val="00F2497D"/>
    <w:rsid w:val="00F26B0C"/>
    <w:rsid w:val="00F30452"/>
    <w:rsid w:val="00F32191"/>
    <w:rsid w:val="00F34575"/>
    <w:rsid w:val="00F35C77"/>
    <w:rsid w:val="00F424A9"/>
    <w:rsid w:val="00F42EFC"/>
    <w:rsid w:val="00F437F6"/>
    <w:rsid w:val="00F442CD"/>
    <w:rsid w:val="00F45A5B"/>
    <w:rsid w:val="00F55AB8"/>
    <w:rsid w:val="00F566E1"/>
    <w:rsid w:val="00F578D8"/>
    <w:rsid w:val="00F622C9"/>
    <w:rsid w:val="00F652BD"/>
    <w:rsid w:val="00F65F92"/>
    <w:rsid w:val="00F66BC0"/>
    <w:rsid w:val="00F67A1E"/>
    <w:rsid w:val="00F7068A"/>
    <w:rsid w:val="00F71E92"/>
    <w:rsid w:val="00F73616"/>
    <w:rsid w:val="00F774B0"/>
    <w:rsid w:val="00F81DFE"/>
    <w:rsid w:val="00F81E94"/>
    <w:rsid w:val="00F83C1D"/>
    <w:rsid w:val="00F970F7"/>
    <w:rsid w:val="00FA400D"/>
    <w:rsid w:val="00FA6D8E"/>
    <w:rsid w:val="00FA7754"/>
    <w:rsid w:val="00FA7BD9"/>
    <w:rsid w:val="00FA7C5F"/>
    <w:rsid w:val="00FB1FD2"/>
    <w:rsid w:val="00FB29D2"/>
    <w:rsid w:val="00FB3195"/>
    <w:rsid w:val="00FC02D5"/>
    <w:rsid w:val="00FC1BFD"/>
    <w:rsid w:val="00FC1DE3"/>
    <w:rsid w:val="00FC2038"/>
    <w:rsid w:val="00FC641C"/>
    <w:rsid w:val="00FC752D"/>
    <w:rsid w:val="00FE0C5F"/>
    <w:rsid w:val="00FE2A16"/>
    <w:rsid w:val="00FE4499"/>
    <w:rsid w:val="00FE5A59"/>
    <w:rsid w:val="00FF1811"/>
    <w:rsid w:val="00FF1936"/>
    <w:rsid w:val="00FF2FB1"/>
    <w:rsid w:val="00FF4B79"/>
    <w:rsid w:val="00FF519D"/>
    <w:rsid w:val="00FF7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B932"/>
  <w15:docId w15:val="{DB86C0CB-9D31-49C7-A9B9-1D93A567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72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05723"/>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105723"/>
    <w:pPr>
      <w:keepNext/>
      <w:numPr>
        <w:ilvl w:val="1"/>
        <w:numId w:val="3"/>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105723"/>
    <w:pPr>
      <w:keepNext/>
      <w:numPr>
        <w:ilvl w:val="2"/>
        <w:numId w:val="3"/>
      </w:numPr>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105723"/>
    <w:pPr>
      <w:keepNext/>
      <w:keepLines/>
      <w:numPr>
        <w:ilvl w:val="3"/>
        <w:numId w:val="3"/>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105723"/>
    <w:pPr>
      <w:keepNext/>
      <w:keepLines/>
      <w:numPr>
        <w:ilvl w:val="4"/>
        <w:numId w:val="3"/>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105723"/>
    <w:pPr>
      <w:keepNext/>
      <w:keepLines/>
      <w:numPr>
        <w:ilvl w:val="5"/>
        <w:numId w:val="3"/>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105723"/>
    <w:pPr>
      <w:keepNext/>
      <w:keepLines/>
      <w:numPr>
        <w:ilvl w:val="6"/>
        <w:numId w:val="3"/>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105723"/>
    <w:pPr>
      <w:keepNext/>
      <w:keepLines/>
      <w:numPr>
        <w:ilvl w:val="7"/>
        <w:numId w:val="3"/>
      </w:numPr>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105723"/>
    <w:pPr>
      <w:keepNext/>
      <w:keepLines/>
      <w:numPr>
        <w:ilvl w:val="8"/>
        <w:numId w:val="3"/>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7463"/>
    <w:rPr>
      <w:color w:val="808080"/>
    </w:rPr>
  </w:style>
  <w:style w:type="paragraph" w:styleId="Textodeglobo">
    <w:name w:val="Balloon Text"/>
    <w:basedOn w:val="Normal"/>
    <w:link w:val="TextodegloboCar"/>
    <w:uiPriority w:val="99"/>
    <w:unhideWhenUsed/>
    <w:rsid w:val="004E7463"/>
    <w:rPr>
      <w:rFonts w:ascii="Tahoma" w:hAnsi="Tahoma" w:cs="Tahoma"/>
      <w:sz w:val="16"/>
      <w:szCs w:val="16"/>
    </w:rPr>
  </w:style>
  <w:style w:type="character" w:customStyle="1" w:styleId="TextodegloboCar">
    <w:name w:val="Texto de globo Car"/>
    <w:basedOn w:val="Fuentedeprrafopredeter"/>
    <w:link w:val="Textodeglobo"/>
    <w:uiPriority w:val="99"/>
    <w:rsid w:val="004E7463"/>
    <w:rPr>
      <w:rFonts w:ascii="Tahoma" w:hAnsi="Tahoma" w:cs="Tahoma"/>
      <w:sz w:val="16"/>
      <w:szCs w:val="16"/>
    </w:rPr>
  </w:style>
  <w:style w:type="character" w:customStyle="1" w:styleId="Ttulo1Car">
    <w:name w:val="Título 1 Car"/>
    <w:basedOn w:val="Fuentedeprrafopredeter"/>
    <w:link w:val="Ttulo1"/>
    <w:uiPriority w:val="9"/>
    <w:rsid w:val="00105723"/>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105723"/>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105723"/>
    <w:rPr>
      <w:rFonts w:ascii="Arial" w:eastAsia="Times New Roman" w:hAnsi="Arial" w:cs="Arial"/>
      <w:b/>
      <w:bCs/>
      <w:sz w:val="26"/>
      <w:szCs w:val="26"/>
      <w:lang w:val="es-ES" w:eastAsia="es-ES"/>
    </w:rPr>
  </w:style>
  <w:style w:type="character" w:customStyle="1" w:styleId="Ttulo4Car">
    <w:name w:val="Título 4 Car"/>
    <w:basedOn w:val="Fuentedeprrafopredeter"/>
    <w:link w:val="Ttulo4"/>
    <w:semiHidden/>
    <w:rsid w:val="0010572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semiHidden/>
    <w:rsid w:val="00105723"/>
    <w:rPr>
      <w:rFonts w:ascii="Cambria" w:eastAsia="Times New Roman" w:hAnsi="Cambria" w:cs="Times New Roman"/>
      <w:color w:val="243F60"/>
      <w:sz w:val="24"/>
      <w:szCs w:val="24"/>
      <w:lang w:val="es-ES" w:eastAsia="es-ES"/>
    </w:rPr>
  </w:style>
  <w:style w:type="character" w:customStyle="1" w:styleId="Ttulo6Car">
    <w:name w:val="Título 6 Car"/>
    <w:basedOn w:val="Fuentedeprrafopredeter"/>
    <w:link w:val="Ttulo6"/>
    <w:semiHidden/>
    <w:rsid w:val="00105723"/>
    <w:rPr>
      <w:rFonts w:ascii="Cambria" w:eastAsia="Times New Roman" w:hAnsi="Cambria" w:cs="Times New Roman"/>
      <w:i/>
      <w:iCs/>
      <w:color w:val="243F60"/>
      <w:sz w:val="24"/>
      <w:szCs w:val="24"/>
      <w:lang w:val="es-ES" w:eastAsia="es-ES"/>
    </w:rPr>
  </w:style>
  <w:style w:type="character" w:customStyle="1" w:styleId="Ttulo7Car">
    <w:name w:val="Título 7 Car"/>
    <w:basedOn w:val="Fuentedeprrafopredeter"/>
    <w:link w:val="Ttulo7"/>
    <w:semiHidden/>
    <w:rsid w:val="00105723"/>
    <w:rPr>
      <w:rFonts w:ascii="Cambria" w:eastAsia="Times New Roman" w:hAnsi="Cambria" w:cs="Times New Roman"/>
      <w:i/>
      <w:iCs/>
      <w:color w:val="404040"/>
      <w:sz w:val="24"/>
      <w:szCs w:val="24"/>
      <w:lang w:val="es-ES" w:eastAsia="es-ES"/>
    </w:rPr>
  </w:style>
  <w:style w:type="character" w:customStyle="1" w:styleId="Ttulo8Car">
    <w:name w:val="Título 8 Car"/>
    <w:basedOn w:val="Fuentedeprrafopredeter"/>
    <w:link w:val="Ttulo8"/>
    <w:semiHidden/>
    <w:rsid w:val="00105723"/>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105723"/>
    <w:rPr>
      <w:rFonts w:ascii="Cambria" w:eastAsia="Times New Roman" w:hAnsi="Cambria" w:cs="Times New Roman"/>
      <w:i/>
      <w:iCs/>
      <w:color w:val="404040"/>
      <w:sz w:val="20"/>
      <w:szCs w:val="20"/>
      <w:lang w:val="es-ES" w:eastAsia="es-ES"/>
    </w:rPr>
  </w:style>
  <w:style w:type="paragraph" w:customStyle="1" w:styleId="Default">
    <w:name w:val="Default"/>
    <w:link w:val="DefaultCar"/>
    <w:rsid w:val="00105723"/>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table" w:styleId="Tablaconcuadrcula">
    <w:name w:val="Table Grid"/>
    <w:basedOn w:val="Tablanormal"/>
    <w:uiPriority w:val="59"/>
    <w:rsid w:val="00105723"/>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105723"/>
    <w:pPr>
      <w:tabs>
        <w:tab w:val="center" w:pos="4252"/>
        <w:tab w:val="right" w:pos="8504"/>
      </w:tabs>
    </w:pPr>
  </w:style>
  <w:style w:type="character" w:customStyle="1" w:styleId="EncabezadoCar">
    <w:name w:val="Encabezado Car"/>
    <w:basedOn w:val="Fuentedeprrafopredeter"/>
    <w:link w:val="Encabezado"/>
    <w:uiPriority w:val="99"/>
    <w:rsid w:val="001057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05723"/>
    <w:pPr>
      <w:tabs>
        <w:tab w:val="center" w:pos="4252"/>
        <w:tab w:val="right" w:pos="8504"/>
      </w:tabs>
    </w:pPr>
  </w:style>
  <w:style w:type="character" w:customStyle="1" w:styleId="PiedepginaCar">
    <w:name w:val="Pie de página Car"/>
    <w:basedOn w:val="Fuentedeprrafopredeter"/>
    <w:link w:val="Piedepgina"/>
    <w:uiPriority w:val="99"/>
    <w:rsid w:val="0010572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05723"/>
    <w:pPr>
      <w:ind w:left="720"/>
      <w:contextualSpacing/>
    </w:pPr>
  </w:style>
  <w:style w:type="paragraph" w:styleId="Listaconvietas">
    <w:name w:val="List Bullet"/>
    <w:basedOn w:val="Normal"/>
    <w:rsid w:val="00105723"/>
    <w:pPr>
      <w:numPr>
        <w:numId w:val="1"/>
      </w:numPr>
      <w:contextualSpacing/>
    </w:pPr>
  </w:style>
  <w:style w:type="paragraph" w:customStyle="1" w:styleId="Car">
    <w:name w:val="Car"/>
    <w:basedOn w:val="Normal"/>
    <w:uiPriority w:val="99"/>
    <w:rsid w:val="00105723"/>
    <w:pPr>
      <w:spacing w:after="160" w:line="240" w:lineRule="exact"/>
    </w:pPr>
    <w:rPr>
      <w:rFonts w:ascii="Verdana" w:hAnsi="Verdana"/>
      <w:sz w:val="20"/>
      <w:szCs w:val="20"/>
      <w:lang w:val="en-US" w:eastAsia="en-US"/>
    </w:rPr>
  </w:style>
  <w:style w:type="character" w:styleId="Hipervnculo">
    <w:name w:val="Hyperlink"/>
    <w:uiPriority w:val="99"/>
    <w:rsid w:val="00105723"/>
    <w:rPr>
      <w:rFonts w:cs="Times New Roman"/>
      <w:color w:val="0000FF"/>
      <w:u w:val="single"/>
    </w:rPr>
  </w:style>
  <w:style w:type="character" w:styleId="Hipervnculovisitado">
    <w:name w:val="FollowedHyperlink"/>
    <w:uiPriority w:val="99"/>
    <w:semiHidden/>
    <w:rsid w:val="00105723"/>
    <w:rPr>
      <w:rFonts w:cs="Times New Roman"/>
      <w:color w:val="800080"/>
      <w:u w:val="single"/>
    </w:rPr>
  </w:style>
  <w:style w:type="paragraph" w:styleId="Textoindependiente">
    <w:name w:val="Body Text"/>
    <w:basedOn w:val="Normal"/>
    <w:link w:val="TextoindependienteCar"/>
    <w:rsid w:val="00105723"/>
    <w:pPr>
      <w:jc w:val="both"/>
    </w:pPr>
    <w:rPr>
      <w:rFonts w:ascii="Arial" w:hAnsi="Arial"/>
      <w:szCs w:val="20"/>
    </w:rPr>
  </w:style>
  <w:style w:type="character" w:customStyle="1" w:styleId="TextoindependienteCar">
    <w:name w:val="Texto independiente Car"/>
    <w:basedOn w:val="Fuentedeprrafopredeter"/>
    <w:link w:val="Textoindependiente"/>
    <w:rsid w:val="00105723"/>
    <w:rPr>
      <w:rFonts w:ascii="Arial" w:eastAsia="Times New Roman" w:hAnsi="Arial" w:cs="Times New Roman"/>
      <w:sz w:val="24"/>
      <w:szCs w:val="20"/>
      <w:lang w:val="es-ES" w:eastAsia="es-ES"/>
    </w:rPr>
  </w:style>
  <w:style w:type="paragraph" w:styleId="NormalWeb">
    <w:name w:val="Normal (Web)"/>
    <w:basedOn w:val="Normal"/>
    <w:uiPriority w:val="99"/>
    <w:rsid w:val="00105723"/>
    <w:pPr>
      <w:spacing w:before="100" w:beforeAutospacing="1" w:after="100" w:afterAutospacing="1"/>
    </w:pPr>
    <w:rPr>
      <w:lang w:val="es-CO" w:eastAsia="es-CO"/>
    </w:rPr>
  </w:style>
  <w:style w:type="character" w:styleId="nfasis">
    <w:name w:val="Emphasis"/>
    <w:uiPriority w:val="99"/>
    <w:qFormat/>
    <w:rsid w:val="00105723"/>
    <w:rPr>
      <w:rFonts w:cs="Times New Roman"/>
      <w:i/>
      <w:iCs/>
    </w:rPr>
  </w:style>
  <w:style w:type="table" w:styleId="Sombreadoclaro-nfasis3">
    <w:name w:val="Light Shading Accent 3"/>
    <w:basedOn w:val="Tablanormal"/>
    <w:uiPriority w:val="99"/>
    <w:rsid w:val="00105723"/>
    <w:pPr>
      <w:spacing w:after="0" w:line="240" w:lineRule="auto"/>
    </w:pPr>
    <w:rPr>
      <w:rFonts w:ascii="Calibri" w:eastAsia="Calibri" w:hAnsi="Calibri" w:cs="Times New Roman"/>
      <w:color w:val="76923C"/>
      <w:sz w:val="20"/>
      <w:szCs w:val="20"/>
      <w:lang w:eastAsia="es-CO"/>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CarCar1">
    <w:name w:val="Car Car1"/>
    <w:uiPriority w:val="99"/>
    <w:rsid w:val="00105723"/>
    <w:rPr>
      <w:rFonts w:cs="Times New Roman"/>
      <w:lang w:val="es-ES" w:eastAsia="es-ES" w:bidi="ar-SA"/>
    </w:rPr>
  </w:style>
  <w:style w:type="character" w:customStyle="1" w:styleId="span">
    <w:name w:val="span"/>
    <w:basedOn w:val="Fuentedeprrafopredeter"/>
    <w:rsid w:val="00105723"/>
  </w:style>
  <w:style w:type="paragraph" w:customStyle="1" w:styleId="BodyText21">
    <w:name w:val="Body Text 21"/>
    <w:basedOn w:val="Normal"/>
    <w:rsid w:val="00105723"/>
    <w:pPr>
      <w:widowControl w:val="0"/>
      <w:jc w:val="both"/>
    </w:pPr>
    <w:rPr>
      <w:sz w:val="22"/>
      <w:szCs w:val="20"/>
      <w:lang w:val="es-ES_tradnl"/>
    </w:rPr>
  </w:style>
  <w:style w:type="character" w:styleId="Textoennegrita">
    <w:name w:val="Strong"/>
    <w:uiPriority w:val="22"/>
    <w:qFormat/>
    <w:rsid w:val="00105723"/>
    <w:rPr>
      <w:b/>
      <w:bCs/>
    </w:rPr>
  </w:style>
  <w:style w:type="character" w:styleId="Refdecomentario">
    <w:name w:val="annotation reference"/>
    <w:uiPriority w:val="99"/>
    <w:unhideWhenUsed/>
    <w:rsid w:val="00105723"/>
    <w:rPr>
      <w:sz w:val="16"/>
      <w:szCs w:val="16"/>
    </w:rPr>
  </w:style>
  <w:style w:type="paragraph" w:styleId="Textocomentario">
    <w:name w:val="annotation text"/>
    <w:basedOn w:val="Normal"/>
    <w:link w:val="TextocomentarioCar"/>
    <w:uiPriority w:val="99"/>
    <w:unhideWhenUsed/>
    <w:rsid w:val="00105723"/>
    <w:rPr>
      <w:sz w:val="20"/>
      <w:szCs w:val="20"/>
    </w:rPr>
  </w:style>
  <w:style w:type="character" w:customStyle="1" w:styleId="TextocomentarioCar">
    <w:name w:val="Texto comentario Car"/>
    <w:basedOn w:val="Fuentedeprrafopredeter"/>
    <w:link w:val="Textocomentario"/>
    <w:uiPriority w:val="99"/>
    <w:rsid w:val="001057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105723"/>
    <w:rPr>
      <w:b/>
      <w:bCs/>
    </w:rPr>
  </w:style>
  <w:style w:type="character" w:customStyle="1" w:styleId="AsuntodelcomentarioCar">
    <w:name w:val="Asunto del comentario Car"/>
    <w:basedOn w:val="TextocomentarioCar"/>
    <w:link w:val="Asuntodelcomentario"/>
    <w:uiPriority w:val="99"/>
    <w:rsid w:val="00105723"/>
    <w:rPr>
      <w:rFonts w:ascii="Times New Roman" w:eastAsia="Times New Roman" w:hAnsi="Times New Roman" w:cs="Times New Roman"/>
      <w:b/>
      <w:bCs/>
      <w:sz w:val="20"/>
      <w:szCs w:val="20"/>
      <w:lang w:val="es-ES" w:eastAsia="es-ES"/>
    </w:rPr>
  </w:style>
  <w:style w:type="paragraph" w:styleId="Lista3">
    <w:name w:val="List 3"/>
    <w:basedOn w:val="Normal"/>
    <w:rsid w:val="00105723"/>
    <w:pPr>
      <w:ind w:left="849" w:hanging="283"/>
    </w:pPr>
  </w:style>
  <w:style w:type="paragraph" w:styleId="Saludo">
    <w:name w:val="Salutation"/>
    <w:basedOn w:val="Normal"/>
    <w:next w:val="Normal"/>
    <w:link w:val="SaludoCar"/>
    <w:rsid w:val="00105723"/>
  </w:style>
  <w:style w:type="character" w:customStyle="1" w:styleId="SaludoCar">
    <w:name w:val="Saludo Car"/>
    <w:basedOn w:val="Fuentedeprrafopredeter"/>
    <w:link w:val="Saludo"/>
    <w:rsid w:val="00105723"/>
    <w:rPr>
      <w:rFonts w:ascii="Times New Roman" w:eastAsia="Times New Roman" w:hAnsi="Times New Roman" w:cs="Times New Roman"/>
      <w:sz w:val="24"/>
      <w:szCs w:val="24"/>
      <w:lang w:val="es-ES" w:eastAsia="es-ES"/>
    </w:rPr>
  </w:style>
  <w:style w:type="paragraph" w:styleId="Listaconvietas2">
    <w:name w:val="List Bullet 2"/>
    <w:basedOn w:val="Normal"/>
    <w:rsid w:val="00105723"/>
    <w:pPr>
      <w:numPr>
        <w:numId w:val="2"/>
      </w:numPr>
    </w:pPr>
  </w:style>
  <w:style w:type="paragraph" w:styleId="Sangradetextonormal">
    <w:name w:val="Body Text Indent"/>
    <w:basedOn w:val="Normal"/>
    <w:link w:val="SangradetextonormalCar"/>
    <w:rsid w:val="00105723"/>
    <w:pPr>
      <w:spacing w:after="120"/>
      <w:ind w:left="283"/>
    </w:pPr>
  </w:style>
  <w:style w:type="character" w:customStyle="1" w:styleId="SangradetextonormalCar">
    <w:name w:val="Sangría de texto normal Car"/>
    <w:basedOn w:val="Fuentedeprrafopredeter"/>
    <w:link w:val="Sangradetextonormal"/>
    <w:rsid w:val="0010572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05723"/>
    <w:pPr>
      <w:ind w:firstLine="210"/>
    </w:pPr>
  </w:style>
  <w:style w:type="character" w:customStyle="1" w:styleId="Textoindependienteprimerasangra2Car">
    <w:name w:val="Texto independiente primera sangría 2 Car"/>
    <w:basedOn w:val="SangradetextonormalCar"/>
    <w:link w:val="Textoindependienteprimerasangra2"/>
    <w:rsid w:val="00105723"/>
    <w:rPr>
      <w:rFonts w:ascii="Times New Roman" w:eastAsia="Times New Roman" w:hAnsi="Times New Roman" w:cs="Times New Roman"/>
      <w:sz w:val="24"/>
      <w:szCs w:val="24"/>
      <w:lang w:val="es-ES" w:eastAsia="es-ES"/>
    </w:rPr>
  </w:style>
  <w:style w:type="paragraph" w:customStyle="1" w:styleId="texto">
    <w:name w:val="texto"/>
    <w:basedOn w:val="Normal"/>
    <w:rsid w:val="00105723"/>
    <w:pPr>
      <w:spacing w:before="100" w:beforeAutospacing="1" w:after="100" w:afterAutospacing="1"/>
      <w:jc w:val="both"/>
    </w:pPr>
    <w:rPr>
      <w:rFonts w:ascii="Arial" w:hAnsi="Arial" w:cs="Arial"/>
      <w:sz w:val="17"/>
      <w:szCs w:val="17"/>
    </w:rPr>
  </w:style>
  <w:style w:type="character" w:customStyle="1" w:styleId="eacep1">
    <w:name w:val="eacep1"/>
    <w:rsid w:val="00105723"/>
    <w:rPr>
      <w:color w:val="000000"/>
    </w:rPr>
  </w:style>
  <w:style w:type="character" w:customStyle="1" w:styleId="corchete-llamada1">
    <w:name w:val="corchete-llamada1"/>
    <w:rsid w:val="00105723"/>
    <w:rPr>
      <w:vanish/>
      <w:webHidden w:val="0"/>
      <w:specVanish w:val="0"/>
    </w:rPr>
  </w:style>
  <w:style w:type="paragraph" w:styleId="Subttulo">
    <w:name w:val="Subtitle"/>
    <w:basedOn w:val="Normal"/>
    <w:next w:val="Normal"/>
    <w:link w:val="SubttuloCar"/>
    <w:uiPriority w:val="11"/>
    <w:qFormat/>
    <w:rsid w:val="00105723"/>
    <w:pPr>
      <w:numPr>
        <w:ilvl w:val="1"/>
      </w:numPr>
      <w:spacing w:after="200" w:line="276" w:lineRule="auto"/>
    </w:pPr>
    <w:rPr>
      <w:rFonts w:ascii="Cambria" w:hAnsi="Cambria"/>
      <w:i/>
      <w:iCs/>
      <w:color w:val="4F81BD"/>
      <w:spacing w:val="15"/>
      <w:lang w:eastAsia="en-US"/>
    </w:rPr>
  </w:style>
  <w:style w:type="character" w:customStyle="1" w:styleId="SubttuloCar">
    <w:name w:val="Subtítulo Car"/>
    <w:basedOn w:val="Fuentedeprrafopredeter"/>
    <w:link w:val="Subttulo"/>
    <w:uiPriority w:val="11"/>
    <w:rsid w:val="00105723"/>
    <w:rPr>
      <w:rFonts w:ascii="Cambria" w:eastAsia="Times New Roman" w:hAnsi="Cambria" w:cs="Times New Roman"/>
      <w:i/>
      <w:iCs/>
      <w:color w:val="4F81BD"/>
      <w:spacing w:val="15"/>
      <w:sz w:val="24"/>
      <w:szCs w:val="24"/>
      <w:lang w:val="es-ES"/>
    </w:rPr>
  </w:style>
  <w:style w:type="character" w:customStyle="1" w:styleId="st1">
    <w:name w:val="st1"/>
    <w:basedOn w:val="Fuentedeprrafopredeter"/>
    <w:rsid w:val="00105723"/>
  </w:style>
  <w:style w:type="character" w:customStyle="1" w:styleId="small11">
    <w:name w:val="small11"/>
    <w:rsid w:val="00105723"/>
    <w:rPr>
      <w:sz w:val="20"/>
      <w:szCs w:val="20"/>
    </w:rPr>
  </w:style>
  <w:style w:type="character" w:customStyle="1" w:styleId="apple-style-span">
    <w:name w:val="apple-style-span"/>
    <w:basedOn w:val="Fuentedeprrafopredeter"/>
    <w:rsid w:val="00105723"/>
  </w:style>
  <w:style w:type="character" w:customStyle="1" w:styleId="TextonotapieCar">
    <w:name w:val="Texto nota pie Car"/>
    <w:link w:val="Textonotapie"/>
    <w:uiPriority w:val="99"/>
    <w:semiHidden/>
    <w:rsid w:val="00105723"/>
    <w:rPr>
      <w:rFonts w:ascii="Times New Roman" w:eastAsia="Times New Roman" w:hAnsi="Times New Roman"/>
    </w:rPr>
  </w:style>
  <w:style w:type="paragraph" w:styleId="Textonotapie">
    <w:name w:val="footnote text"/>
    <w:basedOn w:val="Normal"/>
    <w:link w:val="TextonotapieCar"/>
    <w:uiPriority w:val="99"/>
    <w:semiHidden/>
    <w:unhideWhenUsed/>
    <w:rsid w:val="00105723"/>
    <w:rPr>
      <w:rFonts w:cstheme="minorBidi"/>
      <w:sz w:val="22"/>
      <w:szCs w:val="22"/>
      <w:lang w:val="es-CO" w:eastAsia="en-US"/>
    </w:rPr>
  </w:style>
  <w:style w:type="character" w:customStyle="1" w:styleId="TextonotapieCar1">
    <w:name w:val="Texto nota pie Car1"/>
    <w:basedOn w:val="Fuentedeprrafopredeter"/>
    <w:uiPriority w:val="99"/>
    <w:semiHidden/>
    <w:rsid w:val="00105723"/>
    <w:rPr>
      <w:rFonts w:ascii="Times New Roman" w:eastAsia="Times New Roman" w:hAnsi="Times New Roman" w:cs="Times New Roman"/>
      <w:sz w:val="20"/>
      <w:szCs w:val="20"/>
      <w:lang w:val="es-ES" w:eastAsia="es-ES"/>
    </w:rPr>
  </w:style>
  <w:style w:type="paragraph" w:customStyle="1" w:styleId="TextoTextos">
    <w:name w:val="Texto (Textos)"/>
    <w:basedOn w:val="Normal"/>
    <w:rsid w:val="00105723"/>
    <w:pPr>
      <w:tabs>
        <w:tab w:val="left" w:pos="580"/>
      </w:tabs>
      <w:autoSpaceDE w:val="0"/>
      <w:autoSpaceDN w:val="0"/>
      <w:adjustRightInd w:val="0"/>
      <w:spacing w:before="142" w:after="142" w:line="300" w:lineRule="atLeast"/>
      <w:jc w:val="both"/>
      <w:textAlignment w:val="center"/>
    </w:pPr>
    <w:rPr>
      <w:rFonts w:ascii="Frutiger 45 Light" w:hAnsi="Frutiger 45 Light" w:cs="Frutiger 45 Light"/>
      <w:color w:val="000000"/>
      <w:sz w:val="22"/>
      <w:szCs w:val="22"/>
      <w:lang w:val="es-ES_tradnl"/>
    </w:rPr>
  </w:style>
  <w:style w:type="character" w:styleId="Refdenotaalpie">
    <w:name w:val="footnote reference"/>
    <w:uiPriority w:val="99"/>
    <w:semiHidden/>
    <w:rsid w:val="00105723"/>
    <w:rPr>
      <w:vertAlign w:val="superscript"/>
    </w:rPr>
  </w:style>
  <w:style w:type="numbering" w:customStyle="1" w:styleId="Estilo1">
    <w:name w:val="Estilo1"/>
    <w:uiPriority w:val="99"/>
    <w:rsid w:val="005A3FD0"/>
    <w:pPr>
      <w:numPr>
        <w:numId w:val="19"/>
      </w:numPr>
    </w:pPr>
  </w:style>
  <w:style w:type="character" w:customStyle="1" w:styleId="DefaultCar">
    <w:name w:val="Default Car"/>
    <w:link w:val="Default"/>
    <w:rsid w:val="00CF5002"/>
    <w:rPr>
      <w:rFonts w:ascii="Century Gothic" w:eastAsia="Calibri" w:hAnsi="Century Gothic" w:cs="Century Gothic"/>
      <w:color w:val="000000"/>
      <w:sz w:val="24"/>
      <w:szCs w:val="24"/>
      <w:lang w:val="es-ES"/>
    </w:rPr>
  </w:style>
  <w:style w:type="character" w:customStyle="1" w:styleId="b">
    <w:name w:val="b"/>
    <w:basedOn w:val="Fuentedeprrafopredeter"/>
    <w:rsid w:val="0083518A"/>
  </w:style>
  <w:style w:type="paragraph" w:styleId="Textonotaalfinal">
    <w:name w:val="endnote text"/>
    <w:basedOn w:val="Normal"/>
    <w:link w:val="TextonotaalfinalCar"/>
    <w:uiPriority w:val="99"/>
    <w:semiHidden/>
    <w:unhideWhenUsed/>
    <w:rsid w:val="006854D4"/>
    <w:rPr>
      <w:sz w:val="20"/>
      <w:szCs w:val="20"/>
    </w:rPr>
  </w:style>
  <w:style w:type="character" w:customStyle="1" w:styleId="TextonotaalfinalCar">
    <w:name w:val="Texto nota al final Car"/>
    <w:basedOn w:val="Fuentedeprrafopredeter"/>
    <w:link w:val="Textonotaalfinal"/>
    <w:uiPriority w:val="99"/>
    <w:semiHidden/>
    <w:rsid w:val="006854D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854D4"/>
    <w:rPr>
      <w:vertAlign w:val="superscript"/>
    </w:rPr>
  </w:style>
  <w:style w:type="character" w:customStyle="1" w:styleId="UnresolvedMention">
    <w:name w:val="Unresolved Mention"/>
    <w:basedOn w:val="Fuentedeprrafopredeter"/>
    <w:uiPriority w:val="99"/>
    <w:semiHidden/>
    <w:unhideWhenUsed/>
    <w:rsid w:val="00717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6309">
      <w:bodyDiv w:val="1"/>
      <w:marLeft w:val="0"/>
      <w:marRight w:val="0"/>
      <w:marTop w:val="0"/>
      <w:marBottom w:val="0"/>
      <w:divBdr>
        <w:top w:val="none" w:sz="0" w:space="0" w:color="auto"/>
        <w:left w:val="none" w:sz="0" w:space="0" w:color="auto"/>
        <w:bottom w:val="none" w:sz="0" w:space="0" w:color="auto"/>
        <w:right w:val="none" w:sz="0" w:space="0" w:color="auto"/>
      </w:divBdr>
    </w:div>
    <w:div w:id="78337452">
      <w:bodyDiv w:val="1"/>
      <w:marLeft w:val="0"/>
      <w:marRight w:val="0"/>
      <w:marTop w:val="0"/>
      <w:marBottom w:val="0"/>
      <w:divBdr>
        <w:top w:val="none" w:sz="0" w:space="0" w:color="auto"/>
        <w:left w:val="none" w:sz="0" w:space="0" w:color="auto"/>
        <w:bottom w:val="none" w:sz="0" w:space="0" w:color="auto"/>
        <w:right w:val="none" w:sz="0" w:space="0" w:color="auto"/>
      </w:divBdr>
      <w:divsChild>
        <w:div w:id="1888033053">
          <w:marLeft w:val="547"/>
          <w:marRight w:val="0"/>
          <w:marTop w:val="0"/>
          <w:marBottom w:val="0"/>
          <w:divBdr>
            <w:top w:val="none" w:sz="0" w:space="0" w:color="auto"/>
            <w:left w:val="none" w:sz="0" w:space="0" w:color="auto"/>
            <w:bottom w:val="none" w:sz="0" w:space="0" w:color="auto"/>
            <w:right w:val="none" w:sz="0" w:space="0" w:color="auto"/>
          </w:divBdr>
        </w:div>
      </w:divsChild>
    </w:div>
    <w:div w:id="102263535">
      <w:bodyDiv w:val="1"/>
      <w:marLeft w:val="0"/>
      <w:marRight w:val="0"/>
      <w:marTop w:val="0"/>
      <w:marBottom w:val="0"/>
      <w:divBdr>
        <w:top w:val="none" w:sz="0" w:space="0" w:color="auto"/>
        <w:left w:val="none" w:sz="0" w:space="0" w:color="auto"/>
        <w:bottom w:val="none" w:sz="0" w:space="0" w:color="auto"/>
        <w:right w:val="none" w:sz="0" w:space="0" w:color="auto"/>
      </w:divBdr>
      <w:divsChild>
        <w:div w:id="425199446">
          <w:marLeft w:val="547"/>
          <w:marRight w:val="0"/>
          <w:marTop w:val="0"/>
          <w:marBottom w:val="0"/>
          <w:divBdr>
            <w:top w:val="none" w:sz="0" w:space="0" w:color="auto"/>
            <w:left w:val="none" w:sz="0" w:space="0" w:color="auto"/>
            <w:bottom w:val="none" w:sz="0" w:space="0" w:color="auto"/>
            <w:right w:val="none" w:sz="0" w:space="0" w:color="auto"/>
          </w:divBdr>
        </w:div>
      </w:divsChild>
    </w:div>
    <w:div w:id="155270622">
      <w:bodyDiv w:val="1"/>
      <w:marLeft w:val="0"/>
      <w:marRight w:val="0"/>
      <w:marTop w:val="0"/>
      <w:marBottom w:val="0"/>
      <w:divBdr>
        <w:top w:val="none" w:sz="0" w:space="0" w:color="auto"/>
        <w:left w:val="none" w:sz="0" w:space="0" w:color="auto"/>
        <w:bottom w:val="none" w:sz="0" w:space="0" w:color="auto"/>
        <w:right w:val="none" w:sz="0" w:space="0" w:color="auto"/>
      </w:divBdr>
    </w:div>
    <w:div w:id="225798130">
      <w:bodyDiv w:val="1"/>
      <w:marLeft w:val="0"/>
      <w:marRight w:val="0"/>
      <w:marTop w:val="0"/>
      <w:marBottom w:val="0"/>
      <w:divBdr>
        <w:top w:val="none" w:sz="0" w:space="0" w:color="auto"/>
        <w:left w:val="none" w:sz="0" w:space="0" w:color="auto"/>
        <w:bottom w:val="none" w:sz="0" w:space="0" w:color="auto"/>
        <w:right w:val="none" w:sz="0" w:space="0" w:color="auto"/>
      </w:divBdr>
    </w:div>
    <w:div w:id="267857156">
      <w:bodyDiv w:val="1"/>
      <w:marLeft w:val="0"/>
      <w:marRight w:val="0"/>
      <w:marTop w:val="0"/>
      <w:marBottom w:val="0"/>
      <w:divBdr>
        <w:top w:val="none" w:sz="0" w:space="0" w:color="auto"/>
        <w:left w:val="none" w:sz="0" w:space="0" w:color="auto"/>
        <w:bottom w:val="none" w:sz="0" w:space="0" w:color="auto"/>
        <w:right w:val="none" w:sz="0" w:space="0" w:color="auto"/>
      </w:divBdr>
    </w:div>
    <w:div w:id="491794506">
      <w:bodyDiv w:val="1"/>
      <w:marLeft w:val="0"/>
      <w:marRight w:val="0"/>
      <w:marTop w:val="0"/>
      <w:marBottom w:val="0"/>
      <w:divBdr>
        <w:top w:val="none" w:sz="0" w:space="0" w:color="auto"/>
        <w:left w:val="none" w:sz="0" w:space="0" w:color="auto"/>
        <w:bottom w:val="none" w:sz="0" w:space="0" w:color="auto"/>
        <w:right w:val="none" w:sz="0" w:space="0" w:color="auto"/>
      </w:divBdr>
    </w:div>
    <w:div w:id="513768664">
      <w:bodyDiv w:val="1"/>
      <w:marLeft w:val="0"/>
      <w:marRight w:val="0"/>
      <w:marTop w:val="0"/>
      <w:marBottom w:val="0"/>
      <w:divBdr>
        <w:top w:val="none" w:sz="0" w:space="0" w:color="auto"/>
        <w:left w:val="none" w:sz="0" w:space="0" w:color="auto"/>
        <w:bottom w:val="none" w:sz="0" w:space="0" w:color="auto"/>
        <w:right w:val="none" w:sz="0" w:space="0" w:color="auto"/>
      </w:divBdr>
    </w:div>
    <w:div w:id="632756690">
      <w:bodyDiv w:val="1"/>
      <w:marLeft w:val="0"/>
      <w:marRight w:val="0"/>
      <w:marTop w:val="0"/>
      <w:marBottom w:val="0"/>
      <w:divBdr>
        <w:top w:val="none" w:sz="0" w:space="0" w:color="auto"/>
        <w:left w:val="none" w:sz="0" w:space="0" w:color="auto"/>
        <w:bottom w:val="none" w:sz="0" w:space="0" w:color="auto"/>
        <w:right w:val="none" w:sz="0" w:space="0" w:color="auto"/>
      </w:divBdr>
    </w:div>
    <w:div w:id="761798259">
      <w:bodyDiv w:val="1"/>
      <w:marLeft w:val="0"/>
      <w:marRight w:val="0"/>
      <w:marTop w:val="0"/>
      <w:marBottom w:val="0"/>
      <w:divBdr>
        <w:top w:val="none" w:sz="0" w:space="0" w:color="auto"/>
        <w:left w:val="none" w:sz="0" w:space="0" w:color="auto"/>
        <w:bottom w:val="none" w:sz="0" w:space="0" w:color="auto"/>
        <w:right w:val="none" w:sz="0" w:space="0" w:color="auto"/>
      </w:divBdr>
      <w:divsChild>
        <w:div w:id="1748571349">
          <w:marLeft w:val="86"/>
          <w:marRight w:val="0"/>
          <w:marTop w:val="0"/>
          <w:marBottom w:val="29"/>
          <w:divBdr>
            <w:top w:val="none" w:sz="0" w:space="0" w:color="auto"/>
            <w:left w:val="none" w:sz="0" w:space="0" w:color="auto"/>
            <w:bottom w:val="none" w:sz="0" w:space="0" w:color="auto"/>
            <w:right w:val="none" w:sz="0" w:space="0" w:color="auto"/>
          </w:divBdr>
        </w:div>
      </w:divsChild>
    </w:div>
    <w:div w:id="766467356">
      <w:bodyDiv w:val="1"/>
      <w:marLeft w:val="0"/>
      <w:marRight w:val="0"/>
      <w:marTop w:val="0"/>
      <w:marBottom w:val="0"/>
      <w:divBdr>
        <w:top w:val="none" w:sz="0" w:space="0" w:color="auto"/>
        <w:left w:val="none" w:sz="0" w:space="0" w:color="auto"/>
        <w:bottom w:val="none" w:sz="0" w:space="0" w:color="auto"/>
        <w:right w:val="none" w:sz="0" w:space="0" w:color="auto"/>
      </w:divBdr>
    </w:div>
    <w:div w:id="802500734">
      <w:bodyDiv w:val="1"/>
      <w:marLeft w:val="0"/>
      <w:marRight w:val="0"/>
      <w:marTop w:val="0"/>
      <w:marBottom w:val="0"/>
      <w:divBdr>
        <w:top w:val="none" w:sz="0" w:space="0" w:color="auto"/>
        <w:left w:val="none" w:sz="0" w:space="0" w:color="auto"/>
        <w:bottom w:val="none" w:sz="0" w:space="0" w:color="auto"/>
        <w:right w:val="none" w:sz="0" w:space="0" w:color="auto"/>
      </w:divBdr>
      <w:divsChild>
        <w:div w:id="1458721115">
          <w:marLeft w:val="547"/>
          <w:marRight w:val="0"/>
          <w:marTop w:val="0"/>
          <w:marBottom w:val="0"/>
          <w:divBdr>
            <w:top w:val="none" w:sz="0" w:space="0" w:color="auto"/>
            <w:left w:val="none" w:sz="0" w:space="0" w:color="auto"/>
            <w:bottom w:val="none" w:sz="0" w:space="0" w:color="auto"/>
            <w:right w:val="none" w:sz="0" w:space="0" w:color="auto"/>
          </w:divBdr>
        </w:div>
      </w:divsChild>
    </w:div>
    <w:div w:id="921991686">
      <w:bodyDiv w:val="1"/>
      <w:marLeft w:val="0"/>
      <w:marRight w:val="0"/>
      <w:marTop w:val="0"/>
      <w:marBottom w:val="0"/>
      <w:divBdr>
        <w:top w:val="none" w:sz="0" w:space="0" w:color="auto"/>
        <w:left w:val="none" w:sz="0" w:space="0" w:color="auto"/>
        <w:bottom w:val="none" w:sz="0" w:space="0" w:color="auto"/>
        <w:right w:val="none" w:sz="0" w:space="0" w:color="auto"/>
      </w:divBdr>
    </w:div>
    <w:div w:id="1029649100">
      <w:bodyDiv w:val="1"/>
      <w:marLeft w:val="0"/>
      <w:marRight w:val="0"/>
      <w:marTop w:val="0"/>
      <w:marBottom w:val="0"/>
      <w:divBdr>
        <w:top w:val="none" w:sz="0" w:space="0" w:color="auto"/>
        <w:left w:val="none" w:sz="0" w:space="0" w:color="auto"/>
        <w:bottom w:val="none" w:sz="0" w:space="0" w:color="auto"/>
        <w:right w:val="none" w:sz="0" w:space="0" w:color="auto"/>
      </w:divBdr>
    </w:div>
    <w:div w:id="1044864630">
      <w:bodyDiv w:val="1"/>
      <w:marLeft w:val="0"/>
      <w:marRight w:val="0"/>
      <w:marTop w:val="0"/>
      <w:marBottom w:val="0"/>
      <w:divBdr>
        <w:top w:val="none" w:sz="0" w:space="0" w:color="auto"/>
        <w:left w:val="none" w:sz="0" w:space="0" w:color="auto"/>
        <w:bottom w:val="none" w:sz="0" w:space="0" w:color="auto"/>
        <w:right w:val="none" w:sz="0" w:space="0" w:color="auto"/>
      </w:divBdr>
    </w:div>
    <w:div w:id="1062556336">
      <w:bodyDiv w:val="1"/>
      <w:marLeft w:val="0"/>
      <w:marRight w:val="0"/>
      <w:marTop w:val="0"/>
      <w:marBottom w:val="0"/>
      <w:divBdr>
        <w:top w:val="none" w:sz="0" w:space="0" w:color="auto"/>
        <w:left w:val="none" w:sz="0" w:space="0" w:color="auto"/>
        <w:bottom w:val="none" w:sz="0" w:space="0" w:color="auto"/>
        <w:right w:val="none" w:sz="0" w:space="0" w:color="auto"/>
      </w:divBdr>
    </w:div>
    <w:div w:id="1143153800">
      <w:bodyDiv w:val="1"/>
      <w:marLeft w:val="0"/>
      <w:marRight w:val="0"/>
      <w:marTop w:val="0"/>
      <w:marBottom w:val="0"/>
      <w:divBdr>
        <w:top w:val="none" w:sz="0" w:space="0" w:color="auto"/>
        <w:left w:val="none" w:sz="0" w:space="0" w:color="auto"/>
        <w:bottom w:val="none" w:sz="0" w:space="0" w:color="auto"/>
        <w:right w:val="none" w:sz="0" w:space="0" w:color="auto"/>
      </w:divBdr>
      <w:divsChild>
        <w:div w:id="1705473661">
          <w:marLeft w:val="547"/>
          <w:marRight w:val="0"/>
          <w:marTop w:val="0"/>
          <w:marBottom w:val="0"/>
          <w:divBdr>
            <w:top w:val="none" w:sz="0" w:space="0" w:color="auto"/>
            <w:left w:val="none" w:sz="0" w:space="0" w:color="auto"/>
            <w:bottom w:val="none" w:sz="0" w:space="0" w:color="auto"/>
            <w:right w:val="none" w:sz="0" w:space="0" w:color="auto"/>
          </w:divBdr>
        </w:div>
      </w:divsChild>
    </w:div>
    <w:div w:id="1149247107">
      <w:bodyDiv w:val="1"/>
      <w:marLeft w:val="0"/>
      <w:marRight w:val="0"/>
      <w:marTop w:val="0"/>
      <w:marBottom w:val="0"/>
      <w:divBdr>
        <w:top w:val="none" w:sz="0" w:space="0" w:color="auto"/>
        <w:left w:val="none" w:sz="0" w:space="0" w:color="auto"/>
        <w:bottom w:val="none" w:sz="0" w:space="0" w:color="auto"/>
        <w:right w:val="none" w:sz="0" w:space="0" w:color="auto"/>
      </w:divBdr>
    </w:div>
    <w:div w:id="1166700930">
      <w:bodyDiv w:val="1"/>
      <w:marLeft w:val="0"/>
      <w:marRight w:val="0"/>
      <w:marTop w:val="0"/>
      <w:marBottom w:val="0"/>
      <w:divBdr>
        <w:top w:val="none" w:sz="0" w:space="0" w:color="auto"/>
        <w:left w:val="none" w:sz="0" w:space="0" w:color="auto"/>
        <w:bottom w:val="none" w:sz="0" w:space="0" w:color="auto"/>
        <w:right w:val="none" w:sz="0" w:space="0" w:color="auto"/>
      </w:divBdr>
    </w:div>
    <w:div w:id="1197239094">
      <w:bodyDiv w:val="1"/>
      <w:marLeft w:val="0"/>
      <w:marRight w:val="0"/>
      <w:marTop w:val="0"/>
      <w:marBottom w:val="0"/>
      <w:divBdr>
        <w:top w:val="none" w:sz="0" w:space="0" w:color="auto"/>
        <w:left w:val="none" w:sz="0" w:space="0" w:color="auto"/>
        <w:bottom w:val="none" w:sz="0" w:space="0" w:color="auto"/>
        <w:right w:val="none" w:sz="0" w:space="0" w:color="auto"/>
      </w:divBdr>
    </w:div>
    <w:div w:id="1260793488">
      <w:bodyDiv w:val="1"/>
      <w:marLeft w:val="0"/>
      <w:marRight w:val="0"/>
      <w:marTop w:val="0"/>
      <w:marBottom w:val="0"/>
      <w:divBdr>
        <w:top w:val="none" w:sz="0" w:space="0" w:color="auto"/>
        <w:left w:val="none" w:sz="0" w:space="0" w:color="auto"/>
        <w:bottom w:val="none" w:sz="0" w:space="0" w:color="auto"/>
        <w:right w:val="none" w:sz="0" w:space="0" w:color="auto"/>
      </w:divBdr>
    </w:div>
    <w:div w:id="1318221566">
      <w:bodyDiv w:val="1"/>
      <w:marLeft w:val="0"/>
      <w:marRight w:val="0"/>
      <w:marTop w:val="0"/>
      <w:marBottom w:val="0"/>
      <w:divBdr>
        <w:top w:val="none" w:sz="0" w:space="0" w:color="auto"/>
        <w:left w:val="none" w:sz="0" w:space="0" w:color="auto"/>
        <w:bottom w:val="none" w:sz="0" w:space="0" w:color="auto"/>
        <w:right w:val="none" w:sz="0" w:space="0" w:color="auto"/>
      </w:divBdr>
    </w:div>
    <w:div w:id="1355500030">
      <w:bodyDiv w:val="1"/>
      <w:marLeft w:val="0"/>
      <w:marRight w:val="0"/>
      <w:marTop w:val="0"/>
      <w:marBottom w:val="0"/>
      <w:divBdr>
        <w:top w:val="none" w:sz="0" w:space="0" w:color="auto"/>
        <w:left w:val="none" w:sz="0" w:space="0" w:color="auto"/>
        <w:bottom w:val="none" w:sz="0" w:space="0" w:color="auto"/>
        <w:right w:val="none" w:sz="0" w:space="0" w:color="auto"/>
      </w:divBdr>
    </w:div>
    <w:div w:id="1401323161">
      <w:bodyDiv w:val="1"/>
      <w:marLeft w:val="0"/>
      <w:marRight w:val="0"/>
      <w:marTop w:val="0"/>
      <w:marBottom w:val="0"/>
      <w:divBdr>
        <w:top w:val="none" w:sz="0" w:space="0" w:color="auto"/>
        <w:left w:val="none" w:sz="0" w:space="0" w:color="auto"/>
        <w:bottom w:val="none" w:sz="0" w:space="0" w:color="auto"/>
        <w:right w:val="none" w:sz="0" w:space="0" w:color="auto"/>
      </w:divBdr>
    </w:div>
    <w:div w:id="1432387244">
      <w:bodyDiv w:val="1"/>
      <w:marLeft w:val="0"/>
      <w:marRight w:val="0"/>
      <w:marTop w:val="0"/>
      <w:marBottom w:val="0"/>
      <w:divBdr>
        <w:top w:val="none" w:sz="0" w:space="0" w:color="auto"/>
        <w:left w:val="none" w:sz="0" w:space="0" w:color="auto"/>
        <w:bottom w:val="none" w:sz="0" w:space="0" w:color="auto"/>
        <w:right w:val="none" w:sz="0" w:space="0" w:color="auto"/>
      </w:divBdr>
    </w:div>
    <w:div w:id="1495220289">
      <w:bodyDiv w:val="1"/>
      <w:marLeft w:val="0"/>
      <w:marRight w:val="0"/>
      <w:marTop w:val="0"/>
      <w:marBottom w:val="0"/>
      <w:divBdr>
        <w:top w:val="none" w:sz="0" w:space="0" w:color="auto"/>
        <w:left w:val="none" w:sz="0" w:space="0" w:color="auto"/>
        <w:bottom w:val="none" w:sz="0" w:space="0" w:color="auto"/>
        <w:right w:val="none" w:sz="0" w:space="0" w:color="auto"/>
      </w:divBdr>
    </w:div>
    <w:div w:id="1531799880">
      <w:bodyDiv w:val="1"/>
      <w:marLeft w:val="0"/>
      <w:marRight w:val="0"/>
      <w:marTop w:val="0"/>
      <w:marBottom w:val="0"/>
      <w:divBdr>
        <w:top w:val="none" w:sz="0" w:space="0" w:color="auto"/>
        <w:left w:val="none" w:sz="0" w:space="0" w:color="auto"/>
        <w:bottom w:val="none" w:sz="0" w:space="0" w:color="auto"/>
        <w:right w:val="none" w:sz="0" w:space="0" w:color="auto"/>
      </w:divBdr>
    </w:div>
    <w:div w:id="1539586975">
      <w:bodyDiv w:val="1"/>
      <w:marLeft w:val="0"/>
      <w:marRight w:val="0"/>
      <w:marTop w:val="0"/>
      <w:marBottom w:val="0"/>
      <w:divBdr>
        <w:top w:val="none" w:sz="0" w:space="0" w:color="auto"/>
        <w:left w:val="none" w:sz="0" w:space="0" w:color="auto"/>
        <w:bottom w:val="none" w:sz="0" w:space="0" w:color="auto"/>
        <w:right w:val="none" w:sz="0" w:space="0" w:color="auto"/>
      </w:divBdr>
    </w:div>
    <w:div w:id="1567448095">
      <w:bodyDiv w:val="1"/>
      <w:marLeft w:val="0"/>
      <w:marRight w:val="0"/>
      <w:marTop w:val="0"/>
      <w:marBottom w:val="0"/>
      <w:divBdr>
        <w:top w:val="none" w:sz="0" w:space="0" w:color="auto"/>
        <w:left w:val="none" w:sz="0" w:space="0" w:color="auto"/>
        <w:bottom w:val="none" w:sz="0" w:space="0" w:color="auto"/>
        <w:right w:val="none" w:sz="0" w:space="0" w:color="auto"/>
      </w:divBdr>
    </w:div>
    <w:div w:id="1595555064">
      <w:bodyDiv w:val="1"/>
      <w:marLeft w:val="0"/>
      <w:marRight w:val="0"/>
      <w:marTop w:val="0"/>
      <w:marBottom w:val="0"/>
      <w:divBdr>
        <w:top w:val="none" w:sz="0" w:space="0" w:color="auto"/>
        <w:left w:val="none" w:sz="0" w:space="0" w:color="auto"/>
        <w:bottom w:val="none" w:sz="0" w:space="0" w:color="auto"/>
        <w:right w:val="none" w:sz="0" w:space="0" w:color="auto"/>
      </w:divBdr>
    </w:div>
    <w:div w:id="1601907200">
      <w:bodyDiv w:val="1"/>
      <w:marLeft w:val="0"/>
      <w:marRight w:val="0"/>
      <w:marTop w:val="0"/>
      <w:marBottom w:val="0"/>
      <w:divBdr>
        <w:top w:val="none" w:sz="0" w:space="0" w:color="auto"/>
        <w:left w:val="none" w:sz="0" w:space="0" w:color="auto"/>
        <w:bottom w:val="none" w:sz="0" w:space="0" w:color="auto"/>
        <w:right w:val="none" w:sz="0" w:space="0" w:color="auto"/>
      </w:divBdr>
    </w:div>
    <w:div w:id="1722289429">
      <w:bodyDiv w:val="1"/>
      <w:marLeft w:val="0"/>
      <w:marRight w:val="0"/>
      <w:marTop w:val="0"/>
      <w:marBottom w:val="0"/>
      <w:divBdr>
        <w:top w:val="none" w:sz="0" w:space="0" w:color="auto"/>
        <w:left w:val="none" w:sz="0" w:space="0" w:color="auto"/>
        <w:bottom w:val="none" w:sz="0" w:space="0" w:color="auto"/>
        <w:right w:val="none" w:sz="0" w:space="0" w:color="auto"/>
      </w:divBdr>
    </w:div>
    <w:div w:id="1737585004">
      <w:bodyDiv w:val="1"/>
      <w:marLeft w:val="0"/>
      <w:marRight w:val="0"/>
      <w:marTop w:val="0"/>
      <w:marBottom w:val="0"/>
      <w:divBdr>
        <w:top w:val="none" w:sz="0" w:space="0" w:color="auto"/>
        <w:left w:val="none" w:sz="0" w:space="0" w:color="auto"/>
        <w:bottom w:val="none" w:sz="0" w:space="0" w:color="auto"/>
        <w:right w:val="none" w:sz="0" w:space="0" w:color="auto"/>
      </w:divBdr>
    </w:div>
    <w:div w:id="1848983675">
      <w:bodyDiv w:val="1"/>
      <w:marLeft w:val="0"/>
      <w:marRight w:val="0"/>
      <w:marTop w:val="0"/>
      <w:marBottom w:val="0"/>
      <w:divBdr>
        <w:top w:val="none" w:sz="0" w:space="0" w:color="auto"/>
        <w:left w:val="none" w:sz="0" w:space="0" w:color="auto"/>
        <w:bottom w:val="none" w:sz="0" w:space="0" w:color="auto"/>
        <w:right w:val="none" w:sz="0" w:space="0" w:color="auto"/>
      </w:divBdr>
    </w:div>
    <w:div w:id="1877035507">
      <w:bodyDiv w:val="1"/>
      <w:marLeft w:val="0"/>
      <w:marRight w:val="0"/>
      <w:marTop w:val="0"/>
      <w:marBottom w:val="0"/>
      <w:divBdr>
        <w:top w:val="none" w:sz="0" w:space="0" w:color="auto"/>
        <w:left w:val="none" w:sz="0" w:space="0" w:color="auto"/>
        <w:bottom w:val="none" w:sz="0" w:space="0" w:color="auto"/>
        <w:right w:val="none" w:sz="0" w:space="0" w:color="auto"/>
      </w:divBdr>
    </w:div>
    <w:div w:id="1941835769">
      <w:bodyDiv w:val="1"/>
      <w:marLeft w:val="0"/>
      <w:marRight w:val="0"/>
      <w:marTop w:val="0"/>
      <w:marBottom w:val="0"/>
      <w:divBdr>
        <w:top w:val="none" w:sz="0" w:space="0" w:color="auto"/>
        <w:left w:val="none" w:sz="0" w:space="0" w:color="auto"/>
        <w:bottom w:val="none" w:sz="0" w:space="0" w:color="auto"/>
        <w:right w:val="none" w:sz="0" w:space="0" w:color="auto"/>
      </w:divBdr>
      <w:divsChild>
        <w:div w:id="1529753803">
          <w:marLeft w:val="547"/>
          <w:marRight w:val="0"/>
          <w:marTop w:val="0"/>
          <w:marBottom w:val="0"/>
          <w:divBdr>
            <w:top w:val="none" w:sz="0" w:space="0" w:color="auto"/>
            <w:left w:val="none" w:sz="0" w:space="0" w:color="auto"/>
            <w:bottom w:val="none" w:sz="0" w:space="0" w:color="auto"/>
            <w:right w:val="none" w:sz="0" w:space="0" w:color="auto"/>
          </w:divBdr>
        </w:div>
      </w:divsChild>
    </w:div>
    <w:div w:id="1944652666">
      <w:bodyDiv w:val="1"/>
      <w:marLeft w:val="0"/>
      <w:marRight w:val="0"/>
      <w:marTop w:val="0"/>
      <w:marBottom w:val="0"/>
      <w:divBdr>
        <w:top w:val="none" w:sz="0" w:space="0" w:color="auto"/>
        <w:left w:val="none" w:sz="0" w:space="0" w:color="auto"/>
        <w:bottom w:val="none" w:sz="0" w:space="0" w:color="auto"/>
        <w:right w:val="none" w:sz="0" w:space="0" w:color="auto"/>
      </w:divBdr>
    </w:div>
    <w:div w:id="2015255135">
      <w:bodyDiv w:val="1"/>
      <w:marLeft w:val="0"/>
      <w:marRight w:val="0"/>
      <w:marTop w:val="0"/>
      <w:marBottom w:val="0"/>
      <w:divBdr>
        <w:top w:val="none" w:sz="0" w:space="0" w:color="auto"/>
        <w:left w:val="none" w:sz="0" w:space="0" w:color="auto"/>
        <w:bottom w:val="none" w:sz="0" w:space="0" w:color="auto"/>
        <w:right w:val="none" w:sz="0" w:space="0" w:color="auto"/>
      </w:divBdr>
    </w:div>
    <w:div w:id="2025130172">
      <w:bodyDiv w:val="1"/>
      <w:marLeft w:val="0"/>
      <w:marRight w:val="0"/>
      <w:marTop w:val="0"/>
      <w:marBottom w:val="0"/>
      <w:divBdr>
        <w:top w:val="none" w:sz="0" w:space="0" w:color="auto"/>
        <w:left w:val="none" w:sz="0" w:space="0" w:color="auto"/>
        <w:bottom w:val="none" w:sz="0" w:space="0" w:color="auto"/>
        <w:right w:val="none" w:sz="0" w:space="0" w:color="auto"/>
      </w:divBdr>
    </w:div>
    <w:div w:id="20793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es.wikipedia.org/wiki/Algoritm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hyperlink" Target="http://es.wikipedia.org/wiki/Proposici%C3%B3n_(l%C3%B3gic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s.wikipedia.org/wiki/F%C3%B3rmula_(expresi%C3%B3n)" TargetMode="External"/><Relationship Id="rId20" Type="http://schemas.openxmlformats.org/officeDocument/2006/relationships/hyperlink" Target="http://es.presidencia.gov.co/oci/DocumentosOCI/NTC_ISO_9001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blogdelacalidad.com/iso-90012015-requisito-9-1-seguimiento-medicion-analisis-y-evaluacion-parte-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A.RIOSD\AppData\Roaming\Microsoft\Excel\Libro1%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b="1"/>
              <a:t>TASA DE HOMICIDIOS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Hoja1!$D$2</c:f>
              <c:strCache>
                <c:ptCount val="1"/>
                <c:pt idx="0">
                  <c:v>TASA DE HOMICIDIOS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ash"/>
              </a:ln>
              <a:effectLst/>
            </c:spPr>
            <c:trendlineType val="exp"/>
            <c:dispRSqr val="0"/>
            <c:dispEq val="0"/>
          </c:trendline>
          <c:cat>
            <c:numRef>
              <c:f>Hoja1!$C$3:$C$7</c:f>
              <c:numCache>
                <c:formatCode>General</c:formatCode>
                <c:ptCount val="5"/>
                <c:pt idx="0">
                  <c:v>2013</c:v>
                </c:pt>
                <c:pt idx="1">
                  <c:v>2014</c:v>
                </c:pt>
                <c:pt idx="2">
                  <c:v>2015</c:v>
                </c:pt>
                <c:pt idx="3">
                  <c:v>2016</c:v>
                </c:pt>
                <c:pt idx="4">
                  <c:v>2017</c:v>
                </c:pt>
              </c:numCache>
            </c:numRef>
          </c:cat>
          <c:val>
            <c:numRef>
              <c:f>Hoja1!$D$3:$D$7</c:f>
              <c:numCache>
                <c:formatCode>General</c:formatCode>
                <c:ptCount val="5"/>
                <c:pt idx="0">
                  <c:v>30.3</c:v>
                </c:pt>
                <c:pt idx="1">
                  <c:v>27.97</c:v>
                </c:pt>
                <c:pt idx="2">
                  <c:v>25.58</c:v>
                </c:pt>
                <c:pt idx="3">
                  <c:v>24.59</c:v>
                </c:pt>
                <c:pt idx="4">
                  <c:v>24.36</c:v>
                </c:pt>
              </c:numCache>
            </c:numRef>
          </c:val>
          <c:smooth val="0"/>
          <c:extLst xmlns:c16r2="http://schemas.microsoft.com/office/drawing/2015/06/chart">
            <c:ext xmlns:c16="http://schemas.microsoft.com/office/drawing/2014/chart" uri="{C3380CC4-5D6E-409C-BE32-E72D297353CC}">
              <c16:uniqueId val="{00000001-147E-46FF-AEAF-6629F06FDE16}"/>
            </c:ext>
          </c:extLst>
        </c:ser>
        <c:dLbls>
          <c:dLblPos val="t"/>
          <c:showLegendKey val="0"/>
          <c:showVal val="1"/>
          <c:showCatName val="0"/>
          <c:showSerName val="0"/>
          <c:showPercent val="0"/>
          <c:showBubbleSize val="0"/>
        </c:dLbls>
        <c:smooth val="0"/>
        <c:axId val="-1649307456"/>
        <c:axId val="-1649305824"/>
      </c:lineChart>
      <c:catAx>
        <c:axId val="-1649307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49305824"/>
        <c:crosses val="autoZero"/>
        <c:auto val="1"/>
        <c:lblAlgn val="ctr"/>
        <c:lblOffset val="100"/>
        <c:noMultiLvlLbl val="0"/>
      </c:catAx>
      <c:valAx>
        <c:axId val="-16493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4930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3FBD-1E52-4613-B8FD-AAF3B1E1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8140</Words>
  <Characters>44771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OFPLA - PEDRO ALBERTO POLANCO DIAZ</dc:creator>
  <cp:keywords/>
  <dc:description/>
  <cp:lastModifiedBy>OFPLA - CECILIA BONILLA RENGIFO</cp:lastModifiedBy>
  <cp:revision>2</cp:revision>
  <cp:lastPrinted>2019-04-02T23:27:00Z</cp:lastPrinted>
  <dcterms:created xsi:type="dcterms:W3CDTF">2019-04-15T22:55:00Z</dcterms:created>
  <dcterms:modified xsi:type="dcterms:W3CDTF">2019-04-15T22:55:00Z</dcterms:modified>
</cp:coreProperties>
</file>